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3330"/>
      </w:tblGrid>
      <w:tr w:rsidR="00FA7D7D" w:rsidRPr="000C28F5" w14:paraId="5C829469" w14:textId="77777777" w:rsidTr="00FA7D7D">
        <w:tc>
          <w:tcPr>
            <w:tcW w:w="6030" w:type="dxa"/>
            <w:tcBorders>
              <w:right w:val="single" w:sz="4" w:space="0" w:color="auto"/>
            </w:tcBorders>
          </w:tcPr>
          <w:p w14:paraId="634103E8" w14:textId="77777777" w:rsidR="00FA7D7D" w:rsidRPr="00742AB3" w:rsidRDefault="00FA7D7D" w:rsidP="00FD2566">
            <w:pPr>
              <w:tabs>
                <w:tab w:val="left" w:pos="720"/>
              </w:tabs>
              <w:spacing w:line="220" w:lineRule="exact"/>
              <w:ind w:right="524"/>
              <w:rPr>
                <w:rFonts w:ascii="Arial" w:eastAsia="Times New Roman" w:hAnsi="Arial" w:cs="Arial"/>
                <w:b/>
                <w:spacing w:val="6"/>
                <w:sz w:val="24"/>
                <w:szCs w:val="24"/>
                <w:vertAlign w:val="subscript"/>
              </w:rPr>
            </w:pPr>
          </w:p>
          <w:p w14:paraId="27ADE277" w14:textId="77777777" w:rsidR="00A50791" w:rsidRPr="000C28F5" w:rsidRDefault="00FA7D7D" w:rsidP="00FD2566">
            <w:pPr>
              <w:tabs>
                <w:tab w:val="left" w:pos="720"/>
              </w:tabs>
              <w:spacing w:line="220" w:lineRule="exact"/>
              <w:ind w:right="524"/>
              <w:rPr>
                <w:rFonts w:ascii="Arial" w:eastAsia="Times New Roman" w:hAnsi="Arial" w:cs="Arial"/>
                <w:sz w:val="24"/>
                <w:szCs w:val="24"/>
              </w:rPr>
            </w:pPr>
            <w:r w:rsidRPr="000C28F5">
              <w:rPr>
                <w:rFonts w:ascii="Arial" w:eastAsia="Times New Roman" w:hAnsi="Arial" w:cs="Arial"/>
                <w:b/>
                <w:spacing w:val="6"/>
                <w:sz w:val="24"/>
                <w:szCs w:val="24"/>
              </w:rPr>
              <w:t>W</w:t>
            </w:r>
            <w:r w:rsidRPr="000C28F5">
              <w:rPr>
                <w:rFonts w:ascii="Arial" w:eastAsia="Times New Roman" w:hAnsi="Arial" w:cs="Arial"/>
                <w:b/>
                <w:sz w:val="24"/>
                <w:szCs w:val="24"/>
              </w:rPr>
              <w:t>ALEED</w:t>
            </w:r>
            <w:r w:rsidRPr="000C28F5">
              <w:rPr>
                <w:rFonts w:ascii="Arial" w:eastAsia="Times New Roman" w:hAnsi="Arial" w:cs="Arial"/>
                <w:b/>
                <w:spacing w:val="19"/>
                <w:sz w:val="24"/>
                <w:szCs w:val="24"/>
              </w:rPr>
              <w:t xml:space="preserve"> </w:t>
            </w:r>
            <w:r w:rsidRPr="000C28F5">
              <w:rPr>
                <w:rFonts w:ascii="Arial" w:eastAsia="Times New Roman" w:hAnsi="Arial" w:cs="Arial"/>
                <w:b/>
                <w:sz w:val="24"/>
                <w:szCs w:val="24"/>
              </w:rPr>
              <w:t>HAMED</w:t>
            </w:r>
            <w:r w:rsidRPr="000C28F5">
              <w:rPr>
                <w:rFonts w:ascii="Arial" w:eastAsia="Times New Roman" w:hAnsi="Arial" w:cs="Arial"/>
                <w:caps/>
                <w:sz w:val="24"/>
                <w:szCs w:val="24"/>
              </w:rPr>
              <w:t>,</w:t>
            </w:r>
            <w:r w:rsidRPr="000C28F5">
              <w:rPr>
                <w:rFonts w:ascii="Arial" w:eastAsia="Times New Roman" w:hAnsi="Arial" w:cs="Arial"/>
                <w:b/>
                <w:sz w:val="24"/>
                <w:szCs w:val="24"/>
              </w:rPr>
              <w:t xml:space="preserve"> </w:t>
            </w:r>
            <w:r w:rsidRPr="000C28F5">
              <w:rPr>
                <w:rFonts w:ascii="Arial" w:eastAsia="Times New Roman" w:hAnsi="Arial" w:cs="Arial"/>
                <w:sz w:val="24"/>
                <w:szCs w:val="24"/>
              </w:rPr>
              <w:t>as the Executor of the Estate of MOHAMMAD</w:t>
            </w:r>
            <w:r w:rsidRPr="000C28F5">
              <w:rPr>
                <w:rFonts w:ascii="Arial" w:eastAsia="Times New Roman" w:hAnsi="Arial" w:cs="Arial"/>
                <w:spacing w:val="20"/>
                <w:sz w:val="24"/>
                <w:szCs w:val="24"/>
              </w:rPr>
              <w:t xml:space="preserve"> </w:t>
            </w:r>
            <w:r w:rsidRPr="000C28F5">
              <w:rPr>
                <w:rFonts w:ascii="Arial" w:eastAsia="Times New Roman" w:hAnsi="Arial" w:cs="Arial"/>
                <w:sz w:val="24"/>
                <w:szCs w:val="24"/>
              </w:rPr>
              <w:t>HAMED,</w:t>
            </w:r>
          </w:p>
          <w:p w14:paraId="507A7B06" w14:textId="54D5C446" w:rsidR="00A50791" w:rsidRPr="000C28F5" w:rsidRDefault="00A50791" w:rsidP="00FD2566">
            <w:pPr>
              <w:tabs>
                <w:tab w:val="left" w:pos="720"/>
              </w:tabs>
              <w:spacing w:line="220" w:lineRule="exact"/>
              <w:ind w:right="524"/>
              <w:rPr>
                <w:rFonts w:ascii="Arial" w:eastAsia="Times New Roman" w:hAnsi="Arial" w:cs="Arial"/>
                <w:sz w:val="8"/>
                <w:szCs w:val="8"/>
              </w:rPr>
            </w:pPr>
          </w:p>
        </w:tc>
        <w:tc>
          <w:tcPr>
            <w:tcW w:w="3330" w:type="dxa"/>
            <w:tcBorders>
              <w:left w:val="single" w:sz="4" w:space="0" w:color="auto"/>
            </w:tcBorders>
          </w:tcPr>
          <w:p w14:paraId="05CE7CF6" w14:textId="77777777" w:rsidR="00FA7D7D" w:rsidRPr="000C28F5" w:rsidRDefault="00FA7D7D" w:rsidP="00FD2566">
            <w:pPr>
              <w:spacing w:line="220" w:lineRule="exact"/>
              <w:rPr>
                <w:rFonts w:ascii="Arial" w:eastAsia="Times New Roman" w:hAnsi="Arial" w:cs="Arial"/>
                <w:sz w:val="24"/>
                <w:szCs w:val="24"/>
              </w:rPr>
            </w:pPr>
          </w:p>
          <w:p w14:paraId="59C45876" w14:textId="77777777" w:rsidR="00FA7D7D" w:rsidRPr="000C28F5" w:rsidRDefault="00FA7D7D" w:rsidP="00FD2566">
            <w:pPr>
              <w:spacing w:line="220" w:lineRule="exact"/>
              <w:rPr>
                <w:rFonts w:ascii="Arial" w:eastAsia="Times New Roman" w:hAnsi="Arial" w:cs="Arial"/>
                <w:b/>
                <w:sz w:val="24"/>
                <w:szCs w:val="24"/>
              </w:rPr>
            </w:pPr>
            <w:r w:rsidRPr="000C28F5">
              <w:rPr>
                <w:rFonts w:ascii="Arial" w:eastAsia="Times New Roman" w:hAnsi="Arial" w:cs="Arial"/>
                <w:b/>
                <w:sz w:val="24"/>
                <w:szCs w:val="24"/>
              </w:rPr>
              <w:t>Case No.: SX-2012-CV-370</w:t>
            </w:r>
          </w:p>
        </w:tc>
      </w:tr>
      <w:tr w:rsidR="00FA7D7D" w:rsidRPr="000C28F5" w14:paraId="0DDC8C77" w14:textId="77777777" w:rsidTr="00FA7D7D">
        <w:tc>
          <w:tcPr>
            <w:tcW w:w="6030" w:type="dxa"/>
            <w:tcBorders>
              <w:right w:val="single" w:sz="4" w:space="0" w:color="auto"/>
            </w:tcBorders>
          </w:tcPr>
          <w:p w14:paraId="18846F6A" w14:textId="77777777" w:rsidR="00FA7D7D" w:rsidRPr="000C28F5" w:rsidRDefault="00FA7D7D" w:rsidP="00FD2566">
            <w:pPr>
              <w:spacing w:line="220" w:lineRule="exact"/>
              <w:rPr>
                <w:rFonts w:ascii="Arial" w:eastAsia="Times New Roman" w:hAnsi="Arial" w:cs="Arial"/>
                <w:sz w:val="24"/>
                <w:szCs w:val="24"/>
              </w:rPr>
            </w:pPr>
            <w:r w:rsidRPr="000C28F5">
              <w:rPr>
                <w:rFonts w:ascii="Arial" w:eastAsia="Times New Roman" w:hAnsi="Arial" w:cs="Arial"/>
                <w:i/>
                <w:sz w:val="24"/>
                <w:szCs w:val="24"/>
              </w:rPr>
              <w:t>Plaintiff/Counterclaim Defendant</w:t>
            </w:r>
            <w:r w:rsidRPr="000C28F5">
              <w:rPr>
                <w:rFonts w:ascii="Arial" w:eastAsia="Times New Roman" w:hAnsi="Arial" w:cs="Arial"/>
                <w:sz w:val="24"/>
                <w:szCs w:val="24"/>
              </w:rPr>
              <w:t>,</w:t>
            </w:r>
          </w:p>
        </w:tc>
        <w:tc>
          <w:tcPr>
            <w:tcW w:w="3330" w:type="dxa"/>
            <w:tcBorders>
              <w:left w:val="single" w:sz="4" w:space="0" w:color="auto"/>
            </w:tcBorders>
          </w:tcPr>
          <w:p w14:paraId="2BB3053C" w14:textId="77777777" w:rsidR="00FA7D7D" w:rsidRPr="000C28F5" w:rsidRDefault="00FA7D7D" w:rsidP="00FD2566">
            <w:pPr>
              <w:spacing w:line="220" w:lineRule="exact"/>
              <w:rPr>
                <w:rFonts w:ascii="Arial" w:eastAsia="Times New Roman" w:hAnsi="Arial" w:cs="Arial"/>
                <w:sz w:val="24"/>
                <w:szCs w:val="24"/>
              </w:rPr>
            </w:pPr>
          </w:p>
        </w:tc>
      </w:tr>
      <w:tr w:rsidR="00FA7D7D" w:rsidRPr="000C28F5" w14:paraId="0998B617" w14:textId="77777777" w:rsidTr="00306681">
        <w:trPr>
          <w:trHeight w:val="738"/>
        </w:trPr>
        <w:tc>
          <w:tcPr>
            <w:tcW w:w="6030" w:type="dxa"/>
            <w:tcBorders>
              <w:right w:val="single" w:sz="4" w:space="0" w:color="auto"/>
            </w:tcBorders>
          </w:tcPr>
          <w:p w14:paraId="61057783" w14:textId="07B4A5B2" w:rsidR="00FA7D7D" w:rsidRPr="000C28F5" w:rsidRDefault="00991F23" w:rsidP="00FD2566">
            <w:pPr>
              <w:spacing w:line="220" w:lineRule="exact"/>
              <w:rPr>
                <w:rFonts w:ascii="Arial" w:eastAsia="Times New Roman" w:hAnsi="Arial" w:cs="Arial"/>
                <w:sz w:val="16"/>
                <w:szCs w:val="16"/>
              </w:rPr>
            </w:pPr>
            <w:r w:rsidRPr="000C28F5">
              <w:rPr>
                <w:rFonts w:ascii="Arial" w:eastAsia="Times New Roman" w:hAnsi="Arial" w:cs="Arial"/>
                <w:sz w:val="24"/>
                <w:szCs w:val="24"/>
              </w:rPr>
              <w:t xml:space="preserve"> </w:t>
            </w:r>
          </w:p>
          <w:p w14:paraId="29C6C4F7" w14:textId="59E9D9B0" w:rsidR="00FA7D7D" w:rsidRPr="000C28F5" w:rsidRDefault="00080C79" w:rsidP="00FD2566">
            <w:pPr>
              <w:spacing w:line="220" w:lineRule="exact"/>
              <w:rPr>
                <w:rFonts w:ascii="Arial" w:eastAsia="Times New Roman" w:hAnsi="Arial" w:cs="Arial"/>
                <w:b/>
                <w:w w:val="105"/>
                <w:sz w:val="24"/>
                <w:szCs w:val="24"/>
              </w:rPr>
            </w:pPr>
            <w:r w:rsidRPr="000C28F5">
              <w:rPr>
                <w:rFonts w:ascii="Arial" w:eastAsia="Times New Roman" w:hAnsi="Arial" w:cs="Arial"/>
                <w:sz w:val="24"/>
                <w:szCs w:val="24"/>
              </w:rPr>
              <w:t xml:space="preserve"> </w:t>
            </w:r>
            <w:r w:rsidR="00FA7D7D" w:rsidRPr="000C28F5">
              <w:rPr>
                <w:rFonts w:ascii="Arial" w:eastAsia="Times New Roman" w:hAnsi="Arial" w:cs="Arial"/>
                <w:sz w:val="24"/>
                <w:szCs w:val="24"/>
              </w:rPr>
              <w:t>vs.</w:t>
            </w:r>
            <w:r w:rsidR="00FA7D7D" w:rsidRPr="000C28F5">
              <w:rPr>
                <w:rFonts w:ascii="Arial" w:eastAsia="Times New Roman" w:hAnsi="Arial" w:cs="Arial"/>
                <w:b/>
                <w:w w:val="105"/>
                <w:sz w:val="24"/>
                <w:szCs w:val="24"/>
              </w:rPr>
              <w:t xml:space="preserve"> </w:t>
            </w:r>
          </w:p>
          <w:p w14:paraId="497F128B" w14:textId="77777777" w:rsidR="00FA7D7D" w:rsidRPr="000C28F5" w:rsidRDefault="00FA7D7D" w:rsidP="00FD2566">
            <w:pPr>
              <w:spacing w:line="220" w:lineRule="exact"/>
              <w:rPr>
                <w:rFonts w:ascii="Arial" w:eastAsia="Times New Roman" w:hAnsi="Arial" w:cs="Arial"/>
                <w:b/>
                <w:w w:val="105"/>
                <w:sz w:val="24"/>
                <w:szCs w:val="24"/>
              </w:rPr>
            </w:pPr>
          </w:p>
          <w:p w14:paraId="2AF73E08" w14:textId="77777777" w:rsidR="00FA7D7D" w:rsidRPr="000C28F5" w:rsidRDefault="00FA7D7D" w:rsidP="00FD2566">
            <w:pPr>
              <w:spacing w:line="220" w:lineRule="exact"/>
              <w:rPr>
                <w:rFonts w:ascii="Arial" w:eastAsia="Times New Roman" w:hAnsi="Arial" w:cs="Arial"/>
                <w:sz w:val="24"/>
                <w:szCs w:val="24"/>
              </w:rPr>
            </w:pPr>
            <w:r w:rsidRPr="000C28F5">
              <w:rPr>
                <w:rFonts w:ascii="Arial" w:eastAsia="Times New Roman" w:hAnsi="Arial" w:cs="Arial"/>
                <w:b/>
                <w:w w:val="105"/>
                <w:sz w:val="24"/>
                <w:szCs w:val="24"/>
              </w:rPr>
              <w:t>FATHI</w:t>
            </w:r>
            <w:r w:rsidRPr="000C28F5">
              <w:rPr>
                <w:rFonts w:ascii="Arial" w:eastAsia="Times New Roman" w:hAnsi="Arial" w:cs="Arial"/>
                <w:b/>
                <w:spacing w:val="-2"/>
                <w:w w:val="105"/>
                <w:sz w:val="24"/>
                <w:szCs w:val="24"/>
              </w:rPr>
              <w:t xml:space="preserve"> </w:t>
            </w:r>
            <w:r w:rsidRPr="000C28F5">
              <w:rPr>
                <w:rFonts w:ascii="Arial" w:eastAsia="Times New Roman" w:hAnsi="Arial" w:cs="Arial"/>
                <w:b/>
                <w:w w:val="105"/>
                <w:sz w:val="24"/>
                <w:szCs w:val="24"/>
              </w:rPr>
              <w:t>YUSUF</w:t>
            </w:r>
            <w:r w:rsidRPr="000C28F5">
              <w:rPr>
                <w:rFonts w:ascii="Arial" w:eastAsia="Times New Roman" w:hAnsi="Arial" w:cs="Arial"/>
                <w:spacing w:val="2"/>
                <w:w w:val="105"/>
                <w:sz w:val="24"/>
                <w:szCs w:val="24"/>
              </w:rPr>
              <w:t xml:space="preserve"> </w:t>
            </w:r>
            <w:r w:rsidRPr="000C28F5">
              <w:rPr>
                <w:rFonts w:ascii="Arial" w:eastAsia="Times New Roman" w:hAnsi="Arial" w:cs="Arial"/>
                <w:w w:val="105"/>
                <w:sz w:val="24"/>
                <w:szCs w:val="24"/>
              </w:rPr>
              <w:t>and</w:t>
            </w:r>
            <w:r w:rsidRPr="000C28F5">
              <w:rPr>
                <w:rFonts w:ascii="Arial" w:eastAsia="Times New Roman" w:hAnsi="Arial" w:cs="Arial"/>
                <w:b/>
                <w:sz w:val="24"/>
                <w:szCs w:val="24"/>
              </w:rPr>
              <w:t xml:space="preserve"> UNITED CORPORATION</w:t>
            </w:r>
          </w:p>
        </w:tc>
        <w:tc>
          <w:tcPr>
            <w:tcW w:w="3330" w:type="dxa"/>
            <w:tcBorders>
              <w:left w:val="single" w:sz="4" w:space="0" w:color="auto"/>
            </w:tcBorders>
          </w:tcPr>
          <w:p w14:paraId="6A138315" w14:textId="77777777" w:rsidR="00FA7D7D" w:rsidRPr="000C28F5" w:rsidRDefault="00FA7D7D" w:rsidP="00FD2566">
            <w:pPr>
              <w:spacing w:line="220" w:lineRule="exact"/>
              <w:rPr>
                <w:rFonts w:ascii="Arial" w:eastAsia="Times New Roman" w:hAnsi="Arial" w:cs="Arial"/>
                <w:sz w:val="24"/>
                <w:szCs w:val="24"/>
              </w:rPr>
            </w:pPr>
            <w:r w:rsidRPr="000C28F5">
              <w:rPr>
                <w:rFonts w:ascii="Arial" w:eastAsia="Times New Roman" w:hAnsi="Arial" w:cs="Arial"/>
                <w:b/>
                <w:sz w:val="24"/>
                <w:szCs w:val="24"/>
              </w:rPr>
              <w:t>ACTION FOR DAMAGES, INJUNCTIVE RELIEF AND DECLARATORY RELIEF</w:t>
            </w:r>
          </w:p>
        </w:tc>
      </w:tr>
      <w:tr w:rsidR="00FA7D7D" w:rsidRPr="000C28F5" w14:paraId="506A2183" w14:textId="77777777" w:rsidTr="00FA7D7D">
        <w:tc>
          <w:tcPr>
            <w:tcW w:w="6030" w:type="dxa"/>
            <w:tcBorders>
              <w:right w:val="single" w:sz="4" w:space="0" w:color="auto"/>
            </w:tcBorders>
          </w:tcPr>
          <w:p w14:paraId="428E54B1" w14:textId="77777777" w:rsidR="00FA7D7D" w:rsidRPr="000C28F5" w:rsidRDefault="00FA7D7D" w:rsidP="00FD2566">
            <w:pPr>
              <w:spacing w:line="220" w:lineRule="exact"/>
              <w:rPr>
                <w:rFonts w:ascii="Arial" w:eastAsia="Times New Roman" w:hAnsi="Arial" w:cs="Arial"/>
                <w:caps/>
                <w:sz w:val="24"/>
                <w:szCs w:val="24"/>
              </w:rPr>
            </w:pPr>
          </w:p>
        </w:tc>
        <w:tc>
          <w:tcPr>
            <w:tcW w:w="3330" w:type="dxa"/>
            <w:tcBorders>
              <w:left w:val="single" w:sz="4" w:space="0" w:color="auto"/>
            </w:tcBorders>
          </w:tcPr>
          <w:p w14:paraId="6953D6F3" w14:textId="77777777" w:rsidR="00FA7D7D" w:rsidRPr="000C28F5" w:rsidRDefault="00FA7D7D" w:rsidP="00FD2566">
            <w:pPr>
              <w:spacing w:line="220" w:lineRule="exact"/>
              <w:rPr>
                <w:rFonts w:ascii="Arial" w:eastAsia="Times New Roman" w:hAnsi="Arial" w:cs="Arial"/>
                <w:sz w:val="24"/>
                <w:szCs w:val="24"/>
              </w:rPr>
            </w:pPr>
          </w:p>
        </w:tc>
      </w:tr>
      <w:tr w:rsidR="00FA7D7D" w:rsidRPr="000C28F5" w14:paraId="54FB50B7" w14:textId="77777777" w:rsidTr="00FA7D7D">
        <w:tc>
          <w:tcPr>
            <w:tcW w:w="6030" w:type="dxa"/>
            <w:tcBorders>
              <w:right w:val="single" w:sz="4" w:space="0" w:color="auto"/>
            </w:tcBorders>
          </w:tcPr>
          <w:p w14:paraId="12947463" w14:textId="75222E89" w:rsidR="00FA7D7D" w:rsidRPr="000C28F5" w:rsidRDefault="00FA7D7D" w:rsidP="00FD2566">
            <w:pPr>
              <w:spacing w:line="220" w:lineRule="exact"/>
              <w:rPr>
                <w:rFonts w:ascii="Arial" w:eastAsia="Times New Roman" w:hAnsi="Arial" w:cs="Arial"/>
                <w:sz w:val="24"/>
                <w:szCs w:val="24"/>
              </w:rPr>
            </w:pPr>
            <w:r w:rsidRPr="000C28F5">
              <w:rPr>
                <w:rFonts w:ascii="Arial" w:eastAsia="Times New Roman" w:hAnsi="Arial" w:cs="Arial"/>
                <w:i/>
                <w:sz w:val="24"/>
                <w:szCs w:val="24"/>
              </w:rPr>
              <w:t>Defendants</w:t>
            </w:r>
            <w:r w:rsidR="00A50791" w:rsidRPr="000C28F5">
              <w:rPr>
                <w:rFonts w:ascii="Arial" w:eastAsia="Times New Roman" w:hAnsi="Arial" w:cs="Arial"/>
                <w:i/>
                <w:sz w:val="24"/>
                <w:szCs w:val="24"/>
              </w:rPr>
              <w:t>/</w:t>
            </w:r>
            <w:r w:rsidRPr="000C28F5">
              <w:rPr>
                <w:rFonts w:ascii="Arial" w:eastAsia="Times New Roman" w:hAnsi="Arial" w:cs="Arial"/>
                <w:i/>
                <w:sz w:val="24"/>
                <w:szCs w:val="24"/>
              </w:rPr>
              <w:t>Counterclaimants</w:t>
            </w:r>
            <w:r w:rsidRPr="000C28F5">
              <w:rPr>
                <w:rFonts w:ascii="Arial" w:eastAsia="Times New Roman" w:hAnsi="Arial" w:cs="Arial"/>
                <w:sz w:val="24"/>
                <w:szCs w:val="24"/>
              </w:rPr>
              <w:t>.</w:t>
            </w:r>
          </w:p>
          <w:p w14:paraId="6441AC9D" w14:textId="77777777" w:rsidR="00FA7D7D" w:rsidRPr="000C28F5" w:rsidRDefault="00FA7D7D" w:rsidP="00FD2566">
            <w:pPr>
              <w:spacing w:line="220" w:lineRule="exact"/>
              <w:rPr>
                <w:rFonts w:ascii="Arial" w:eastAsia="Times New Roman" w:hAnsi="Arial" w:cs="Arial"/>
                <w:sz w:val="24"/>
                <w:szCs w:val="24"/>
              </w:rPr>
            </w:pPr>
          </w:p>
          <w:p w14:paraId="4687FB25" w14:textId="6F14110C" w:rsidR="00FA7D7D" w:rsidRPr="000C28F5" w:rsidRDefault="00080C79" w:rsidP="00FD2566">
            <w:pPr>
              <w:spacing w:line="220" w:lineRule="exact"/>
              <w:rPr>
                <w:rFonts w:ascii="Arial" w:eastAsia="Times New Roman" w:hAnsi="Arial" w:cs="Arial"/>
                <w:sz w:val="24"/>
                <w:szCs w:val="24"/>
              </w:rPr>
            </w:pPr>
            <w:r w:rsidRPr="000C28F5">
              <w:rPr>
                <w:rFonts w:ascii="Arial" w:eastAsia="Times New Roman" w:hAnsi="Arial" w:cs="Arial"/>
                <w:sz w:val="24"/>
                <w:szCs w:val="24"/>
              </w:rPr>
              <w:t xml:space="preserve"> </w:t>
            </w:r>
            <w:r w:rsidR="00FA7D7D" w:rsidRPr="000C28F5">
              <w:rPr>
                <w:rFonts w:ascii="Arial" w:eastAsia="Times New Roman" w:hAnsi="Arial" w:cs="Arial"/>
                <w:sz w:val="24"/>
                <w:szCs w:val="24"/>
              </w:rPr>
              <w:t xml:space="preserve">vs. </w:t>
            </w:r>
          </w:p>
          <w:p w14:paraId="69BA9ACC" w14:textId="77777777" w:rsidR="00FA7D7D" w:rsidRPr="000C28F5" w:rsidRDefault="00FA7D7D" w:rsidP="00FD2566">
            <w:pPr>
              <w:spacing w:line="220" w:lineRule="exact"/>
              <w:rPr>
                <w:rFonts w:ascii="Arial" w:eastAsia="Times New Roman" w:hAnsi="Arial" w:cs="Arial"/>
                <w:sz w:val="24"/>
                <w:szCs w:val="24"/>
              </w:rPr>
            </w:pPr>
          </w:p>
          <w:p w14:paraId="36D17494" w14:textId="77777777" w:rsidR="00FA7D7D" w:rsidRPr="000C28F5" w:rsidRDefault="00FA7D7D" w:rsidP="00FD2566">
            <w:pPr>
              <w:tabs>
                <w:tab w:val="left" w:pos="720"/>
              </w:tabs>
              <w:spacing w:line="220" w:lineRule="exact"/>
              <w:rPr>
                <w:rFonts w:ascii="Arial" w:eastAsia="Times New Roman" w:hAnsi="Arial" w:cs="Arial"/>
                <w:w w:val="105"/>
                <w:sz w:val="24"/>
                <w:szCs w:val="24"/>
              </w:rPr>
            </w:pPr>
            <w:r w:rsidRPr="000C28F5">
              <w:rPr>
                <w:rFonts w:ascii="Arial" w:eastAsia="Times New Roman" w:hAnsi="Arial" w:cs="Arial"/>
                <w:b/>
                <w:w w:val="105"/>
                <w:sz w:val="24"/>
                <w:szCs w:val="24"/>
              </w:rPr>
              <w:t>WALEED</w:t>
            </w:r>
            <w:r w:rsidRPr="000C28F5">
              <w:rPr>
                <w:rFonts w:ascii="Arial" w:eastAsia="Times New Roman" w:hAnsi="Arial" w:cs="Arial"/>
                <w:b/>
                <w:spacing w:val="3"/>
                <w:w w:val="105"/>
                <w:sz w:val="24"/>
                <w:szCs w:val="24"/>
              </w:rPr>
              <w:t xml:space="preserve"> </w:t>
            </w:r>
            <w:r w:rsidRPr="000C28F5">
              <w:rPr>
                <w:rFonts w:ascii="Arial" w:eastAsia="Times New Roman" w:hAnsi="Arial" w:cs="Arial"/>
                <w:b/>
                <w:w w:val="105"/>
                <w:sz w:val="24"/>
                <w:szCs w:val="24"/>
              </w:rPr>
              <w:t>HAMED,</w:t>
            </w:r>
            <w:r w:rsidRPr="000C28F5">
              <w:rPr>
                <w:rFonts w:ascii="Arial" w:eastAsia="Times New Roman" w:hAnsi="Arial" w:cs="Arial"/>
                <w:b/>
                <w:spacing w:val="1"/>
                <w:w w:val="105"/>
                <w:sz w:val="24"/>
                <w:szCs w:val="24"/>
              </w:rPr>
              <w:t xml:space="preserve"> </w:t>
            </w:r>
            <w:r w:rsidRPr="000C28F5">
              <w:rPr>
                <w:rFonts w:ascii="Arial" w:eastAsia="Times New Roman" w:hAnsi="Arial" w:cs="Arial"/>
                <w:b/>
                <w:w w:val="105"/>
                <w:sz w:val="24"/>
                <w:szCs w:val="24"/>
              </w:rPr>
              <w:t>WAHEED</w:t>
            </w:r>
            <w:r w:rsidRPr="000C28F5">
              <w:rPr>
                <w:rFonts w:ascii="Arial" w:eastAsia="Times New Roman" w:hAnsi="Arial" w:cs="Arial"/>
                <w:spacing w:val="7"/>
                <w:w w:val="105"/>
                <w:sz w:val="24"/>
                <w:szCs w:val="24"/>
              </w:rPr>
              <w:t xml:space="preserve"> </w:t>
            </w:r>
            <w:r w:rsidRPr="000C28F5">
              <w:rPr>
                <w:rFonts w:ascii="Arial" w:eastAsia="Times New Roman" w:hAnsi="Arial" w:cs="Arial"/>
                <w:b/>
                <w:w w:val="105"/>
                <w:sz w:val="24"/>
                <w:szCs w:val="24"/>
              </w:rPr>
              <w:t>HAMED, MUFEED</w:t>
            </w:r>
            <w:r w:rsidRPr="000C28F5">
              <w:rPr>
                <w:rFonts w:ascii="Arial" w:eastAsia="Times New Roman" w:hAnsi="Arial" w:cs="Arial"/>
                <w:b/>
                <w:spacing w:val="4"/>
                <w:w w:val="105"/>
                <w:sz w:val="24"/>
                <w:szCs w:val="24"/>
              </w:rPr>
              <w:t xml:space="preserve"> </w:t>
            </w:r>
            <w:r w:rsidRPr="000C28F5">
              <w:rPr>
                <w:rFonts w:ascii="Arial" w:eastAsia="Times New Roman" w:hAnsi="Arial" w:cs="Arial"/>
                <w:b/>
                <w:w w:val="105"/>
                <w:sz w:val="24"/>
                <w:szCs w:val="24"/>
              </w:rPr>
              <w:t>HAMED,</w:t>
            </w:r>
            <w:r w:rsidRPr="000C28F5">
              <w:rPr>
                <w:rFonts w:ascii="Arial" w:eastAsia="Times New Roman" w:hAnsi="Arial" w:cs="Arial"/>
                <w:b/>
                <w:spacing w:val="-9"/>
                <w:w w:val="105"/>
                <w:sz w:val="24"/>
                <w:szCs w:val="24"/>
              </w:rPr>
              <w:t xml:space="preserve"> </w:t>
            </w:r>
            <w:r w:rsidRPr="000C28F5">
              <w:rPr>
                <w:rFonts w:ascii="Arial" w:eastAsia="Times New Roman" w:hAnsi="Arial" w:cs="Arial"/>
                <w:b/>
                <w:w w:val="105"/>
                <w:sz w:val="24"/>
                <w:szCs w:val="24"/>
              </w:rPr>
              <w:t>HISHAM</w:t>
            </w:r>
            <w:r w:rsidRPr="000C28F5">
              <w:rPr>
                <w:rFonts w:ascii="Arial" w:eastAsia="Times New Roman" w:hAnsi="Arial" w:cs="Arial"/>
                <w:b/>
                <w:spacing w:val="5"/>
                <w:w w:val="105"/>
                <w:sz w:val="24"/>
                <w:szCs w:val="24"/>
              </w:rPr>
              <w:t xml:space="preserve"> </w:t>
            </w:r>
            <w:r w:rsidRPr="000C28F5">
              <w:rPr>
                <w:rFonts w:ascii="Arial" w:eastAsia="Times New Roman" w:hAnsi="Arial" w:cs="Arial"/>
                <w:b/>
                <w:w w:val="105"/>
                <w:sz w:val="24"/>
                <w:szCs w:val="24"/>
              </w:rPr>
              <w:t>HAMED,</w:t>
            </w:r>
            <w:r w:rsidRPr="000C28F5">
              <w:rPr>
                <w:rFonts w:ascii="Arial" w:eastAsia="Times New Roman" w:hAnsi="Arial" w:cs="Arial"/>
                <w:spacing w:val="3"/>
                <w:w w:val="105"/>
                <w:sz w:val="24"/>
                <w:szCs w:val="24"/>
              </w:rPr>
              <w:t xml:space="preserve"> </w:t>
            </w:r>
            <w:r w:rsidRPr="000C28F5">
              <w:rPr>
                <w:rFonts w:ascii="Arial" w:eastAsia="Times New Roman" w:hAnsi="Arial" w:cs="Arial"/>
                <w:b/>
                <w:w w:val="105"/>
                <w:sz w:val="24"/>
                <w:szCs w:val="24"/>
              </w:rPr>
              <w:t>and</w:t>
            </w:r>
            <w:r w:rsidRPr="000C28F5">
              <w:rPr>
                <w:rFonts w:ascii="Arial" w:eastAsia="Times New Roman" w:hAnsi="Arial" w:cs="Arial"/>
                <w:b/>
                <w:spacing w:val="53"/>
                <w:w w:val="105"/>
                <w:sz w:val="24"/>
                <w:szCs w:val="24"/>
              </w:rPr>
              <w:t xml:space="preserve"> </w:t>
            </w:r>
            <w:r w:rsidRPr="000C28F5">
              <w:rPr>
                <w:rFonts w:ascii="Arial" w:eastAsia="Times New Roman" w:hAnsi="Arial" w:cs="Arial"/>
                <w:b/>
                <w:w w:val="105"/>
                <w:sz w:val="24"/>
                <w:szCs w:val="24"/>
              </w:rPr>
              <w:t>PLESSEN</w:t>
            </w:r>
            <w:r w:rsidRPr="000C28F5">
              <w:rPr>
                <w:rFonts w:ascii="Arial" w:eastAsia="Times New Roman" w:hAnsi="Arial" w:cs="Arial"/>
                <w:b/>
                <w:spacing w:val="15"/>
                <w:w w:val="105"/>
                <w:sz w:val="24"/>
                <w:szCs w:val="24"/>
              </w:rPr>
              <w:t xml:space="preserve"> </w:t>
            </w:r>
            <w:r w:rsidRPr="000C28F5">
              <w:rPr>
                <w:rFonts w:ascii="Arial" w:eastAsia="Times New Roman" w:hAnsi="Arial" w:cs="Arial"/>
                <w:b/>
                <w:w w:val="105"/>
                <w:sz w:val="24"/>
                <w:szCs w:val="24"/>
              </w:rPr>
              <w:t>ENTERPRISES,</w:t>
            </w:r>
            <w:r w:rsidRPr="000C28F5">
              <w:rPr>
                <w:rFonts w:ascii="Arial" w:eastAsia="Times New Roman" w:hAnsi="Arial" w:cs="Arial"/>
                <w:b/>
                <w:spacing w:val="14"/>
                <w:w w:val="105"/>
                <w:sz w:val="24"/>
                <w:szCs w:val="24"/>
              </w:rPr>
              <w:t xml:space="preserve"> </w:t>
            </w:r>
            <w:r w:rsidRPr="000C28F5">
              <w:rPr>
                <w:rFonts w:ascii="Arial" w:eastAsia="Times New Roman" w:hAnsi="Arial" w:cs="Arial"/>
                <w:b/>
                <w:w w:val="105"/>
                <w:sz w:val="24"/>
                <w:szCs w:val="24"/>
              </w:rPr>
              <w:t>INC.</w:t>
            </w:r>
            <w:r w:rsidRPr="000C28F5">
              <w:rPr>
                <w:rFonts w:ascii="Arial" w:eastAsia="Times New Roman" w:hAnsi="Arial" w:cs="Arial"/>
                <w:w w:val="105"/>
                <w:sz w:val="24"/>
                <w:szCs w:val="24"/>
              </w:rPr>
              <w:t>,</w:t>
            </w:r>
            <w:r w:rsidRPr="000C28F5">
              <w:rPr>
                <w:rFonts w:ascii="Arial" w:eastAsia="Times New Roman" w:hAnsi="Arial" w:cs="Arial"/>
                <w:w w:val="105"/>
                <w:sz w:val="24"/>
                <w:szCs w:val="24"/>
              </w:rPr>
              <w:tab/>
            </w:r>
          </w:p>
          <w:p w14:paraId="1C721DE5" w14:textId="77777777" w:rsidR="00FA7D7D" w:rsidRPr="000C28F5" w:rsidRDefault="00FA7D7D" w:rsidP="00FD2566">
            <w:pPr>
              <w:tabs>
                <w:tab w:val="left" w:pos="720"/>
              </w:tabs>
              <w:spacing w:line="220" w:lineRule="exact"/>
              <w:rPr>
                <w:rFonts w:ascii="Arial" w:eastAsia="Times New Roman" w:hAnsi="Arial" w:cs="Arial"/>
                <w:i/>
                <w:sz w:val="24"/>
                <w:szCs w:val="24"/>
              </w:rPr>
            </w:pPr>
          </w:p>
          <w:p w14:paraId="60F1A2A5" w14:textId="78E113ED" w:rsidR="00FA7D7D" w:rsidRPr="000C28F5" w:rsidRDefault="00FA7D7D" w:rsidP="00FD2566">
            <w:pPr>
              <w:tabs>
                <w:tab w:val="left" w:pos="720"/>
              </w:tabs>
              <w:spacing w:line="220" w:lineRule="exact"/>
              <w:rPr>
                <w:rFonts w:ascii="Arial" w:eastAsia="Times New Roman" w:hAnsi="Arial" w:cs="Arial"/>
                <w:sz w:val="24"/>
                <w:szCs w:val="24"/>
              </w:rPr>
            </w:pPr>
            <w:r w:rsidRPr="000C28F5">
              <w:rPr>
                <w:rFonts w:ascii="Arial" w:eastAsia="Times New Roman" w:hAnsi="Arial" w:cs="Arial"/>
                <w:i/>
                <w:sz w:val="24"/>
                <w:szCs w:val="24"/>
              </w:rPr>
              <w:t>Counterclaim</w:t>
            </w:r>
            <w:r w:rsidRPr="000C28F5">
              <w:rPr>
                <w:rFonts w:ascii="Arial" w:eastAsia="Times New Roman" w:hAnsi="Arial" w:cs="Arial"/>
                <w:i/>
                <w:spacing w:val="35"/>
                <w:sz w:val="24"/>
                <w:szCs w:val="24"/>
              </w:rPr>
              <w:t xml:space="preserve"> </w:t>
            </w:r>
            <w:r w:rsidRPr="000C28F5">
              <w:rPr>
                <w:rFonts w:ascii="Arial" w:eastAsia="Times New Roman" w:hAnsi="Arial" w:cs="Arial"/>
                <w:i/>
                <w:sz w:val="24"/>
                <w:szCs w:val="24"/>
              </w:rPr>
              <w:t>Defendants</w:t>
            </w:r>
            <w:r w:rsidRPr="000C28F5">
              <w:rPr>
                <w:rFonts w:ascii="Arial" w:eastAsia="Times New Roman" w:hAnsi="Arial" w:cs="Arial"/>
                <w:sz w:val="24"/>
                <w:szCs w:val="24"/>
              </w:rPr>
              <w:t>,</w:t>
            </w:r>
          </w:p>
        </w:tc>
        <w:tc>
          <w:tcPr>
            <w:tcW w:w="3330" w:type="dxa"/>
            <w:tcBorders>
              <w:left w:val="single" w:sz="4" w:space="0" w:color="auto"/>
            </w:tcBorders>
          </w:tcPr>
          <w:p w14:paraId="30F98695" w14:textId="77777777" w:rsidR="00FA7D7D" w:rsidRPr="000C28F5" w:rsidRDefault="00FA7D7D" w:rsidP="00FD2566">
            <w:pPr>
              <w:spacing w:line="220" w:lineRule="exact"/>
              <w:rPr>
                <w:rFonts w:ascii="Arial" w:eastAsia="Times New Roman" w:hAnsi="Arial" w:cs="Arial"/>
                <w:sz w:val="24"/>
                <w:szCs w:val="24"/>
                <w:u w:val="single"/>
              </w:rPr>
            </w:pPr>
            <w:r w:rsidRPr="000C28F5">
              <w:rPr>
                <w:rFonts w:ascii="Arial" w:eastAsia="Times New Roman" w:hAnsi="Arial" w:cs="Arial"/>
                <w:sz w:val="24"/>
                <w:szCs w:val="24"/>
                <w:u w:val="single"/>
              </w:rPr>
              <w:t>JURY TRIAL DEMANDED</w:t>
            </w:r>
          </w:p>
          <w:p w14:paraId="6FACD885" w14:textId="77777777" w:rsidR="00FA7D7D" w:rsidRPr="000C28F5" w:rsidRDefault="00FA7D7D" w:rsidP="00FD2566">
            <w:pPr>
              <w:spacing w:line="220" w:lineRule="exact"/>
              <w:rPr>
                <w:rFonts w:ascii="Arial" w:eastAsia="Times New Roman" w:hAnsi="Arial" w:cs="Arial"/>
                <w:sz w:val="24"/>
                <w:szCs w:val="24"/>
              </w:rPr>
            </w:pPr>
          </w:p>
        </w:tc>
      </w:tr>
      <w:tr w:rsidR="00FA7D7D" w:rsidRPr="000C28F5" w14:paraId="630DF931" w14:textId="77777777" w:rsidTr="00FA7D7D">
        <w:trPr>
          <w:trHeight w:val="225"/>
        </w:trPr>
        <w:tc>
          <w:tcPr>
            <w:tcW w:w="6030" w:type="dxa"/>
            <w:tcBorders>
              <w:bottom w:val="single" w:sz="4" w:space="0" w:color="auto"/>
              <w:right w:val="single" w:sz="4" w:space="0" w:color="auto"/>
            </w:tcBorders>
          </w:tcPr>
          <w:p w14:paraId="4854539F" w14:textId="77777777" w:rsidR="00FA7D7D" w:rsidRPr="000C28F5" w:rsidRDefault="00FA7D7D" w:rsidP="00FD2566">
            <w:pPr>
              <w:spacing w:line="220" w:lineRule="exact"/>
              <w:rPr>
                <w:rFonts w:ascii="Arial" w:eastAsia="Times New Roman" w:hAnsi="Arial" w:cs="Arial"/>
                <w:sz w:val="24"/>
                <w:szCs w:val="24"/>
              </w:rPr>
            </w:pPr>
          </w:p>
        </w:tc>
        <w:tc>
          <w:tcPr>
            <w:tcW w:w="3330" w:type="dxa"/>
            <w:tcBorders>
              <w:left w:val="single" w:sz="4" w:space="0" w:color="auto"/>
            </w:tcBorders>
          </w:tcPr>
          <w:p w14:paraId="6618DE1D" w14:textId="22375F41" w:rsidR="00FA7D7D" w:rsidRPr="000C28F5" w:rsidRDefault="00FA7D7D" w:rsidP="00FD2566">
            <w:pPr>
              <w:spacing w:line="220" w:lineRule="exact"/>
              <w:rPr>
                <w:rFonts w:ascii="Arial" w:eastAsia="Times New Roman" w:hAnsi="Arial" w:cs="Arial"/>
                <w:sz w:val="24"/>
                <w:szCs w:val="24"/>
              </w:rPr>
            </w:pPr>
          </w:p>
        </w:tc>
      </w:tr>
      <w:tr w:rsidR="00FA7D7D" w:rsidRPr="000C28F5" w14:paraId="70A2043F" w14:textId="77777777" w:rsidTr="00FA7D7D">
        <w:tc>
          <w:tcPr>
            <w:tcW w:w="6030" w:type="dxa"/>
            <w:tcBorders>
              <w:right w:val="single" w:sz="4" w:space="0" w:color="auto"/>
            </w:tcBorders>
          </w:tcPr>
          <w:p w14:paraId="2A1DB3E7" w14:textId="77777777" w:rsidR="00FA7D7D" w:rsidRPr="000C28F5" w:rsidRDefault="00FA7D7D" w:rsidP="00FD2566">
            <w:pPr>
              <w:tabs>
                <w:tab w:val="left" w:pos="1320"/>
              </w:tabs>
              <w:spacing w:line="220" w:lineRule="exact"/>
              <w:ind w:right="524"/>
              <w:rPr>
                <w:rFonts w:ascii="Arial" w:eastAsia="Times New Roman" w:hAnsi="Arial" w:cs="Arial"/>
                <w:b/>
                <w:sz w:val="24"/>
                <w:szCs w:val="24"/>
              </w:rPr>
            </w:pPr>
            <w:r w:rsidRPr="000C28F5">
              <w:rPr>
                <w:rFonts w:ascii="Arial" w:eastAsia="Times New Roman" w:hAnsi="Arial" w:cs="Arial"/>
                <w:b/>
                <w:sz w:val="24"/>
                <w:szCs w:val="24"/>
              </w:rPr>
              <w:tab/>
            </w:r>
          </w:p>
          <w:p w14:paraId="508B7C5C" w14:textId="77777777" w:rsidR="00FA7D7D" w:rsidRPr="000C28F5" w:rsidRDefault="00FA7D7D" w:rsidP="00FD2566">
            <w:pPr>
              <w:tabs>
                <w:tab w:val="left" w:pos="720"/>
              </w:tabs>
              <w:spacing w:line="220" w:lineRule="exact"/>
              <w:ind w:right="524"/>
              <w:rPr>
                <w:rFonts w:ascii="Arial" w:eastAsia="Times New Roman" w:hAnsi="Arial" w:cs="Arial"/>
                <w:i/>
                <w:sz w:val="24"/>
                <w:szCs w:val="24"/>
              </w:rPr>
            </w:pPr>
            <w:r w:rsidRPr="000C28F5">
              <w:rPr>
                <w:rFonts w:ascii="Arial" w:eastAsia="Times New Roman" w:hAnsi="Arial" w:cs="Arial"/>
                <w:b/>
                <w:spacing w:val="6"/>
                <w:sz w:val="24"/>
                <w:szCs w:val="24"/>
              </w:rPr>
              <w:t>W</w:t>
            </w:r>
            <w:r w:rsidRPr="000C28F5">
              <w:rPr>
                <w:rFonts w:ascii="Arial" w:eastAsia="Times New Roman" w:hAnsi="Arial" w:cs="Arial"/>
                <w:b/>
                <w:sz w:val="24"/>
                <w:szCs w:val="24"/>
              </w:rPr>
              <w:t>ALEED</w:t>
            </w:r>
            <w:r w:rsidRPr="000C28F5">
              <w:rPr>
                <w:rFonts w:ascii="Arial" w:eastAsia="Times New Roman" w:hAnsi="Arial" w:cs="Arial"/>
                <w:b/>
                <w:spacing w:val="19"/>
                <w:sz w:val="24"/>
                <w:szCs w:val="24"/>
              </w:rPr>
              <w:t xml:space="preserve"> </w:t>
            </w:r>
            <w:r w:rsidRPr="000C28F5">
              <w:rPr>
                <w:rFonts w:ascii="Arial" w:eastAsia="Times New Roman" w:hAnsi="Arial" w:cs="Arial"/>
                <w:b/>
                <w:sz w:val="24"/>
                <w:szCs w:val="24"/>
              </w:rPr>
              <w:t>HAMED</w:t>
            </w:r>
            <w:r w:rsidRPr="000C28F5">
              <w:rPr>
                <w:rFonts w:ascii="Arial" w:eastAsia="Times New Roman" w:hAnsi="Arial" w:cs="Arial"/>
                <w:caps/>
                <w:sz w:val="24"/>
                <w:szCs w:val="24"/>
              </w:rPr>
              <w:t>,</w:t>
            </w:r>
            <w:r w:rsidRPr="000C28F5">
              <w:rPr>
                <w:rFonts w:ascii="Arial" w:eastAsia="Times New Roman" w:hAnsi="Arial" w:cs="Arial"/>
                <w:b/>
                <w:sz w:val="24"/>
                <w:szCs w:val="24"/>
              </w:rPr>
              <w:t xml:space="preserve"> </w:t>
            </w:r>
            <w:r w:rsidRPr="000C28F5">
              <w:rPr>
                <w:rFonts w:ascii="Arial" w:eastAsia="Times New Roman" w:hAnsi="Arial" w:cs="Arial"/>
                <w:sz w:val="24"/>
                <w:szCs w:val="24"/>
              </w:rPr>
              <w:t>as the Executor of the Estate of MOHAMMAD</w:t>
            </w:r>
            <w:r w:rsidRPr="000C28F5">
              <w:rPr>
                <w:rFonts w:ascii="Arial" w:eastAsia="Times New Roman" w:hAnsi="Arial" w:cs="Arial"/>
                <w:spacing w:val="20"/>
                <w:sz w:val="24"/>
                <w:szCs w:val="24"/>
              </w:rPr>
              <w:t xml:space="preserve"> </w:t>
            </w:r>
            <w:r w:rsidRPr="000C28F5">
              <w:rPr>
                <w:rFonts w:ascii="Arial" w:eastAsia="Times New Roman" w:hAnsi="Arial" w:cs="Arial"/>
                <w:sz w:val="24"/>
                <w:szCs w:val="24"/>
              </w:rPr>
              <w:t xml:space="preserve">HAMED, </w:t>
            </w:r>
            <w:r w:rsidRPr="000C28F5">
              <w:rPr>
                <w:rFonts w:ascii="Arial" w:eastAsia="Times New Roman" w:hAnsi="Arial" w:cs="Arial"/>
                <w:i/>
                <w:sz w:val="24"/>
                <w:szCs w:val="24"/>
              </w:rPr>
              <w:t>Plaintiff,</w:t>
            </w:r>
          </w:p>
          <w:p w14:paraId="122EAE4A" w14:textId="77777777" w:rsidR="00FA7D7D" w:rsidRPr="000C28F5" w:rsidRDefault="00FA7D7D" w:rsidP="00FD2566">
            <w:pPr>
              <w:tabs>
                <w:tab w:val="left" w:pos="720"/>
              </w:tabs>
              <w:spacing w:line="220" w:lineRule="exact"/>
              <w:ind w:right="524"/>
              <w:rPr>
                <w:rFonts w:ascii="Arial" w:eastAsia="Times New Roman" w:hAnsi="Arial" w:cs="Arial"/>
                <w:sz w:val="4"/>
                <w:szCs w:val="4"/>
              </w:rPr>
            </w:pPr>
          </w:p>
          <w:p w14:paraId="23E110B2" w14:textId="57BCDF32" w:rsidR="00FA7D7D" w:rsidRPr="000C28F5" w:rsidRDefault="00080C79" w:rsidP="00FD2566">
            <w:pPr>
              <w:tabs>
                <w:tab w:val="left" w:pos="720"/>
              </w:tabs>
              <w:spacing w:line="220" w:lineRule="exact"/>
              <w:ind w:right="524"/>
              <w:rPr>
                <w:rFonts w:ascii="Arial" w:eastAsia="Times New Roman" w:hAnsi="Arial" w:cs="Arial"/>
                <w:sz w:val="24"/>
                <w:szCs w:val="24"/>
              </w:rPr>
            </w:pPr>
            <w:r w:rsidRPr="000C28F5">
              <w:rPr>
                <w:rFonts w:ascii="Arial" w:eastAsia="Times New Roman" w:hAnsi="Arial" w:cs="Arial"/>
                <w:caps/>
                <w:sz w:val="24"/>
                <w:szCs w:val="24"/>
              </w:rPr>
              <w:t xml:space="preserve"> </w:t>
            </w:r>
            <w:r w:rsidR="00FA7D7D" w:rsidRPr="000C28F5">
              <w:rPr>
                <w:rFonts w:ascii="Arial" w:eastAsia="Times New Roman" w:hAnsi="Arial" w:cs="Arial"/>
                <w:sz w:val="24"/>
                <w:szCs w:val="24"/>
              </w:rPr>
              <w:t xml:space="preserve">vs. </w:t>
            </w:r>
          </w:p>
          <w:p w14:paraId="0C4A3EE7" w14:textId="77777777" w:rsidR="00FA7D7D" w:rsidRPr="000C28F5" w:rsidRDefault="00FA7D7D" w:rsidP="00FD2566">
            <w:pPr>
              <w:tabs>
                <w:tab w:val="left" w:pos="720"/>
              </w:tabs>
              <w:spacing w:line="220" w:lineRule="exact"/>
              <w:ind w:right="524"/>
              <w:rPr>
                <w:rFonts w:ascii="Arial" w:eastAsia="Times New Roman" w:hAnsi="Arial" w:cs="Arial"/>
                <w:caps/>
                <w:sz w:val="24"/>
                <w:szCs w:val="24"/>
              </w:rPr>
            </w:pPr>
          </w:p>
        </w:tc>
        <w:tc>
          <w:tcPr>
            <w:tcW w:w="3330" w:type="dxa"/>
            <w:tcBorders>
              <w:left w:val="single" w:sz="4" w:space="0" w:color="auto"/>
            </w:tcBorders>
          </w:tcPr>
          <w:p w14:paraId="175BED47" w14:textId="77777777" w:rsidR="00FA7D7D" w:rsidRPr="000C28F5" w:rsidRDefault="00FA7D7D" w:rsidP="00FD2566">
            <w:pPr>
              <w:spacing w:line="220" w:lineRule="exact"/>
              <w:rPr>
                <w:rFonts w:ascii="Arial" w:eastAsia="Times New Roman" w:hAnsi="Arial" w:cs="Arial"/>
                <w:sz w:val="24"/>
                <w:szCs w:val="24"/>
              </w:rPr>
            </w:pPr>
          </w:p>
          <w:p w14:paraId="5D3A469E" w14:textId="66568594" w:rsidR="00670C86" w:rsidRPr="000C28F5" w:rsidRDefault="00670C86" w:rsidP="00FD2566">
            <w:pPr>
              <w:spacing w:line="220" w:lineRule="exact"/>
              <w:rPr>
                <w:rFonts w:ascii="Arial" w:eastAsia="Times New Roman" w:hAnsi="Arial" w:cs="Arial"/>
                <w:bCs/>
                <w:sz w:val="24"/>
                <w:szCs w:val="24"/>
              </w:rPr>
            </w:pPr>
            <w:r w:rsidRPr="000C28F5">
              <w:rPr>
                <w:rFonts w:ascii="Arial" w:eastAsia="Times New Roman" w:hAnsi="Arial" w:cs="Arial"/>
                <w:bCs/>
                <w:sz w:val="24"/>
                <w:szCs w:val="24"/>
              </w:rPr>
              <w:t>Consolidated with</w:t>
            </w:r>
          </w:p>
          <w:p w14:paraId="204F6DE3" w14:textId="77777777" w:rsidR="00670C86" w:rsidRPr="000C28F5" w:rsidRDefault="00670C86" w:rsidP="00FD2566">
            <w:pPr>
              <w:spacing w:line="220" w:lineRule="exact"/>
              <w:rPr>
                <w:rFonts w:ascii="Arial" w:eastAsia="Times New Roman" w:hAnsi="Arial" w:cs="Arial"/>
                <w:b/>
                <w:sz w:val="24"/>
                <w:szCs w:val="24"/>
              </w:rPr>
            </w:pPr>
          </w:p>
          <w:p w14:paraId="31708E92" w14:textId="66DA3BF0" w:rsidR="00FA7D7D" w:rsidRPr="000C28F5" w:rsidRDefault="00FA7D7D" w:rsidP="00FD2566">
            <w:pPr>
              <w:spacing w:line="220" w:lineRule="exact"/>
              <w:rPr>
                <w:rFonts w:ascii="Arial" w:eastAsia="Times New Roman" w:hAnsi="Arial" w:cs="Arial"/>
                <w:b/>
                <w:sz w:val="24"/>
                <w:szCs w:val="24"/>
              </w:rPr>
            </w:pPr>
            <w:r w:rsidRPr="000C28F5">
              <w:rPr>
                <w:rFonts w:ascii="Arial" w:eastAsia="Times New Roman" w:hAnsi="Arial" w:cs="Arial"/>
                <w:b/>
                <w:sz w:val="24"/>
                <w:szCs w:val="24"/>
              </w:rPr>
              <w:t>Case No.: SX-2014-CV-287</w:t>
            </w:r>
          </w:p>
          <w:p w14:paraId="3CAA699A" w14:textId="0BF78330" w:rsidR="00670C86" w:rsidRPr="000C28F5" w:rsidRDefault="00670C86" w:rsidP="00FD2566">
            <w:pPr>
              <w:spacing w:line="220" w:lineRule="exact"/>
              <w:rPr>
                <w:rFonts w:ascii="Arial" w:eastAsia="Times New Roman" w:hAnsi="Arial" w:cs="Arial"/>
                <w:b/>
                <w:sz w:val="24"/>
                <w:szCs w:val="24"/>
              </w:rPr>
            </w:pPr>
          </w:p>
        </w:tc>
      </w:tr>
      <w:tr w:rsidR="00FA7D7D" w:rsidRPr="000C28F5" w14:paraId="0FDADA31" w14:textId="77777777" w:rsidTr="00FA7D7D">
        <w:tc>
          <w:tcPr>
            <w:tcW w:w="6030" w:type="dxa"/>
            <w:tcBorders>
              <w:right w:val="single" w:sz="4" w:space="0" w:color="auto"/>
            </w:tcBorders>
          </w:tcPr>
          <w:p w14:paraId="1289D3C9" w14:textId="77777777" w:rsidR="00FA7D7D" w:rsidRPr="000C28F5" w:rsidRDefault="00FA7D7D" w:rsidP="00FD2566">
            <w:pPr>
              <w:spacing w:line="220" w:lineRule="exact"/>
              <w:rPr>
                <w:rFonts w:ascii="Arial" w:eastAsia="Times New Roman" w:hAnsi="Arial" w:cs="Arial"/>
                <w:caps/>
                <w:sz w:val="24"/>
                <w:szCs w:val="24"/>
              </w:rPr>
            </w:pPr>
            <w:r w:rsidRPr="000C28F5">
              <w:rPr>
                <w:rFonts w:ascii="Arial" w:eastAsia="Times New Roman" w:hAnsi="Arial" w:cs="Arial"/>
                <w:b/>
                <w:w w:val="105"/>
                <w:sz w:val="24"/>
                <w:szCs w:val="24"/>
              </w:rPr>
              <w:t>UNITED CORPORATION</w:t>
            </w:r>
            <w:r w:rsidRPr="000C28F5">
              <w:rPr>
                <w:rFonts w:ascii="Arial" w:eastAsia="Times New Roman" w:hAnsi="Arial" w:cs="Arial"/>
                <w:b/>
                <w:sz w:val="24"/>
                <w:szCs w:val="24"/>
              </w:rPr>
              <w:t>,</w:t>
            </w:r>
            <w:r w:rsidRPr="000C28F5">
              <w:rPr>
                <w:rFonts w:ascii="Arial" w:eastAsia="Times New Roman" w:hAnsi="Arial" w:cs="Arial"/>
                <w:caps/>
                <w:sz w:val="24"/>
                <w:szCs w:val="24"/>
              </w:rPr>
              <w:t xml:space="preserve"> </w:t>
            </w:r>
            <w:r w:rsidRPr="000C28F5">
              <w:rPr>
                <w:rFonts w:ascii="Arial" w:eastAsia="Times New Roman" w:hAnsi="Arial" w:cs="Arial"/>
                <w:i/>
                <w:sz w:val="24"/>
                <w:szCs w:val="24"/>
              </w:rPr>
              <w:t>Defendant.</w:t>
            </w:r>
          </w:p>
        </w:tc>
        <w:tc>
          <w:tcPr>
            <w:tcW w:w="3330" w:type="dxa"/>
            <w:tcBorders>
              <w:left w:val="single" w:sz="4" w:space="0" w:color="auto"/>
            </w:tcBorders>
          </w:tcPr>
          <w:p w14:paraId="4C8E72E7" w14:textId="77777777" w:rsidR="00FA7D7D" w:rsidRPr="000C28F5" w:rsidRDefault="00FA7D7D" w:rsidP="00FD2566">
            <w:pPr>
              <w:spacing w:line="220" w:lineRule="exact"/>
              <w:rPr>
                <w:rFonts w:ascii="Arial" w:eastAsia="Times New Roman" w:hAnsi="Arial" w:cs="Arial"/>
                <w:sz w:val="24"/>
                <w:szCs w:val="24"/>
              </w:rPr>
            </w:pPr>
          </w:p>
        </w:tc>
      </w:tr>
      <w:tr w:rsidR="00FA7D7D" w:rsidRPr="000C28F5" w14:paraId="7C3F454A" w14:textId="77777777" w:rsidTr="00FA7D7D">
        <w:tc>
          <w:tcPr>
            <w:tcW w:w="6030" w:type="dxa"/>
            <w:tcBorders>
              <w:right w:val="single" w:sz="4" w:space="0" w:color="auto"/>
            </w:tcBorders>
          </w:tcPr>
          <w:p w14:paraId="59F14E36" w14:textId="77777777" w:rsidR="00FA7D7D" w:rsidRPr="000C28F5" w:rsidRDefault="00FA7D7D" w:rsidP="00FD2566">
            <w:pPr>
              <w:spacing w:line="220" w:lineRule="exact"/>
              <w:ind w:left="720"/>
              <w:rPr>
                <w:rFonts w:ascii="Arial" w:eastAsia="Times New Roman" w:hAnsi="Arial" w:cs="Arial"/>
                <w:sz w:val="8"/>
                <w:szCs w:val="8"/>
              </w:rPr>
            </w:pPr>
            <w:r w:rsidRPr="000C28F5">
              <w:rPr>
                <w:rFonts w:ascii="Arial" w:eastAsia="Times New Roman" w:hAnsi="Arial" w:cs="Arial"/>
                <w:i/>
                <w:noProof/>
                <w:sz w:val="24"/>
                <w:szCs w:val="24"/>
              </w:rPr>
              <mc:AlternateContent>
                <mc:Choice Requires="wps">
                  <w:drawing>
                    <wp:anchor distT="0" distB="0" distL="114300" distR="114300" simplePos="0" relativeHeight="251663360" behindDoc="0" locked="0" layoutInCell="1" allowOverlap="1" wp14:anchorId="08751AF2" wp14:editId="0F976532">
                      <wp:simplePos x="0" y="0"/>
                      <wp:positionH relativeFrom="column">
                        <wp:posOffset>-106680</wp:posOffset>
                      </wp:positionH>
                      <wp:positionV relativeFrom="paragraph">
                        <wp:posOffset>145415</wp:posOffset>
                      </wp:positionV>
                      <wp:extent cx="3375660"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33756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781D11" id="Straight Connector 5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11.45pt" to="257.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" strokecolor="black [3213]">
                      <v:stroke joinstyle="miter"/>
                    </v:line>
                  </w:pict>
                </mc:Fallback>
              </mc:AlternateContent>
            </w:r>
            <w:r w:rsidRPr="000C28F5">
              <w:rPr>
                <w:rFonts w:ascii="Arial" w:eastAsia="Times New Roman" w:hAnsi="Arial" w:cs="Arial"/>
                <w:i/>
                <w:sz w:val="24"/>
                <w:szCs w:val="24"/>
              </w:rPr>
              <w:softHyphen/>
            </w:r>
            <w:r w:rsidRPr="000C28F5">
              <w:rPr>
                <w:rFonts w:ascii="Arial" w:eastAsia="Times New Roman" w:hAnsi="Arial" w:cs="Arial"/>
                <w:i/>
                <w:sz w:val="24"/>
                <w:szCs w:val="24"/>
              </w:rPr>
              <w:softHyphen/>
            </w:r>
            <w:r w:rsidRPr="000C28F5">
              <w:rPr>
                <w:rFonts w:ascii="Arial" w:eastAsia="Times New Roman" w:hAnsi="Arial" w:cs="Arial"/>
                <w:i/>
                <w:sz w:val="24"/>
                <w:szCs w:val="24"/>
              </w:rPr>
              <w:softHyphen/>
            </w:r>
            <w:r w:rsidRPr="000C28F5">
              <w:rPr>
                <w:rFonts w:ascii="Arial" w:eastAsia="Times New Roman" w:hAnsi="Arial" w:cs="Arial"/>
                <w:i/>
                <w:sz w:val="24"/>
                <w:szCs w:val="24"/>
              </w:rPr>
              <w:softHyphen/>
            </w:r>
            <w:r w:rsidRPr="000C28F5">
              <w:rPr>
                <w:rFonts w:ascii="Arial" w:eastAsia="Times New Roman" w:hAnsi="Arial" w:cs="Arial"/>
                <w:i/>
                <w:sz w:val="24"/>
                <w:szCs w:val="24"/>
              </w:rPr>
              <w:softHyphen/>
            </w:r>
            <w:r w:rsidRPr="000C28F5">
              <w:rPr>
                <w:rFonts w:ascii="Arial" w:eastAsia="Times New Roman" w:hAnsi="Arial" w:cs="Arial"/>
                <w:i/>
                <w:sz w:val="24"/>
                <w:szCs w:val="24"/>
              </w:rPr>
              <w:softHyphen/>
            </w:r>
            <w:r w:rsidRPr="000C28F5">
              <w:rPr>
                <w:rFonts w:ascii="Arial" w:eastAsia="Times New Roman" w:hAnsi="Arial" w:cs="Arial"/>
                <w:sz w:val="24"/>
                <w:szCs w:val="24"/>
              </w:rPr>
              <w:softHyphen/>
            </w:r>
            <w:r w:rsidRPr="000C28F5">
              <w:rPr>
                <w:rFonts w:ascii="Arial" w:eastAsia="Times New Roman" w:hAnsi="Arial" w:cs="Arial"/>
                <w:sz w:val="24"/>
                <w:szCs w:val="24"/>
              </w:rPr>
              <w:softHyphen/>
            </w:r>
          </w:p>
          <w:p w14:paraId="1952413D" w14:textId="77777777" w:rsidR="00FA7D7D" w:rsidRPr="000C28F5" w:rsidRDefault="00FA7D7D" w:rsidP="00FD2566">
            <w:pPr>
              <w:spacing w:line="220" w:lineRule="exact"/>
              <w:ind w:left="720"/>
              <w:rPr>
                <w:rFonts w:ascii="Arial" w:eastAsia="Times New Roman" w:hAnsi="Arial" w:cs="Arial"/>
                <w:sz w:val="24"/>
                <w:szCs w:val="24"/>
              </w:rPr>
            </w:pPr>
          </w:p>
          <w:p w14:paraId="039D8FEA" w14:textId="77777777" w:rsidR="00FA7D7D" w:rsidRPr="000C28F5" w:rsidRDefault="00FA7D7D" w:rsidP="00FD2566">
            <w:pPr>
              <w:tabs>
                <w:tab w:val="left" w:pos="720"/>
              </w:tabs>
              <w:spacing w:line="220" w:lineRule="exact"/>
              <w:ind w:right="524"/>
              <w:rPr>
                <w:rFonts w:ascii="Arial" w:eastAsia="Times New Roman" w:hAnsi="Arial" w:cs="Arial"/>
                <w:sz w:val="24"/>
                <w:szCs w:val="24"/>
              </w:rPr>
            </w:pPr>
            <w:r w:rsidRPr="000C28F5">
              <w:rPr>
                <w:rFonts w:ascii="Arial" w:eastAsia="Times New Roman" w:hAnsi="Arial" w:cs="Arial"/>
                <w:b/>
                <w:spacing w:val="6"/>
                <w:sz w:val="24"/>
                <w:szCs w:val="24"/>
              </w:rPr>
              <w:t>W</w:t>
            </w:r>
            <w:r w:rsidRPr="000C28F5">
              <w:rPr>
                <w:rFonts w:ascii="Arial" w:eastAsia="Times New Roman" w:hAnsi="Arial" w:cs="Arial"/>
                <w:b/>
                <w:sz w:val="24"/>
                <w:szCs w:val="24"/>
              </w:rPr>
              <w:t>ALEED</w:t>
            </w:r>
            <w:r w:rsidRPr="000C28F5">
              <w:rPr>
                <w:rFonts w:ascii="Arial" w:eastAsia="Times New Roman" w:hAnsi="Arial" w:cs="Arial"/>
                <w:b/>
                <w:spacing w:val="19"/>
                <w:sz w:val="24"/>
                <w:szCs w:val="24"/>
              </w:rPr>
              <w:t xml:space="preserve"> </w:t>
            </w:r>
            <w:r w:rsidRPr="000C28F5">
              <w:rPr>
                <w:rFonts w:ascii="Arial" w:eastAsia="Times New Roman" w:hAnsi="Arial" w:cs="Arial"/>
                <w:b/>
                <w:sz w:val="24"/>
                <w:szCs w:val="24"/>
              </w:rPr>
              <w:t>HAMED</w:t>
            </w:r>
            <w:r w:rsidRPr="000C28F5">
              <w:rPr>
                <w:rFonts w:ascii="Arial" w:eastAsia="Times New Roman" w:hAnsi="Arial" w:cs="Arial"/>
                <w:caps/>
                <w:sz w:val="24"/>
                <w:szCs w:val="24"/>
              </w:rPr>
              <w:t>,</w:t>
            </w:r>
            <w:r w:rsidRPr="000C28F5">
              <w:rPr>
                <w:rFonts w:ascii="Arial" w:eastAsia="Times New Roman" w:hAnsi="Arial" w:cs="Arial"/>
                <w:b/>
                <w:sz w:val="24"/>
                <w:szCs w:val="24"/>
              </w:rPr>
              <w:t xml:space="preserve"> </w:t>
            </w:r>
            <w:r w:rsidRPr="000C28F5">
              <w:rPr>
                <w:rFonts w:ascii="Arial" w:eastAsia="Times New Roman" w:hAnsi="Arial" w:cs="Arial"/>
                <w:sz w:val="24"/>
                <w:szCs w:val="24"/>
              </w:rPr>
              <w:t>as the Executor of the Estate of MOHAMMAD</w:t>
            </w:r>
            <w:r w:rsidRPr="000C28F5">
              <w:rPr>
                <w:rFonts w:ascii="Arial" w:eastAsia="Times New Roman" w:hAnsi="Arial" w:cs="Arial"/>
                <w:spacing w:val="20"/>
                <w:sz w:val="24"/>
                <w:szCs w:val="24"/>
              </w:rPr>
              <w:t xml:space="preserve"> </w:t>
            </w:r>
            <w:r w:rsidRPr="000C28F5">
              <w:rPr>
                <w:rFonts w:ascii="Arial" w:eastAsia="Times New Roman" w:hAnsi="Arial" w:cs="Arial"/>
                <w:sz w:val="24"/>
                <w:szCs w:val="24"/>
              </w:rPr>
              <w:t xml:space="preserve">HAMED, </w:t>
            </w:r>
            <w:r w:rsidRPr="000C28F5">
              <w:rPr>
                <w:rFonts w:ascii="Arial" w:eastAsia="Times New Roman" w:hAnsi="Arial" w:cs="Arial"/>
                <w:i/>
                <w:sz w:val="24"/>
                <w:szCs w:val="24"/>
              </w:rPr>
              <w:t>Plaintiff</w:t>
            </w:r>
          </w:p>
          <w:p w14:paraId="4EA6B3D0" w14:textId="24A04FDF" w:rsidR="00FA7D7D" w:rsidRPr="000C28F5" w:rsidRDefault="00991F23" w:rsidP="00FD2566">
            <w:pPr>
              <w:tabs>
                <w:tab w:val="left" w:pos="720"/>
              </w:tabs>
              <w:spacing w:line="220" w:lineRule="exact"/>
              <w:ind w:right="524"/>
              <w:rPr>
                <w:rFonts w:ascii="Arial" w:eastAsia="Times New Roman" w:hAnsi="Arial" w:cs="Arial"/>
                <w:sz w:val="8"/>
                <w:szCs w:val="8"/>
              </w:rPr>
            </w:pPr>
            <w:r w:rsidRPr="000C28F5">
              <w:rPr>
                <w:rFonts w:ascii="Arial" w:eastAsia="Times New Roman" w:hAnsi="Arial" w:cs="Arial"/>
                <w:sz w:val="24"/>
                <w:szCs w:val="24"/>
              </w:rPr>
              <w:t xml:space="preserve"> </w:t>
            </w:r>
          </w:p>
          <w:p w14:paraId="6C4D080E" w14:textId="2EEFDEB0" w:rsidR="00FA7D7D" w:rsidRPr="000C28F5" w:rsidRDefault="00080C79" w:rsidP="00FD2566">
            <w:pPr>
              <w:tabs>
                <w:tab w:val="left" w:pos="720"/>
              </w:tabs>
              <w:spacing w:line="220" w:lineRule="exact"/>
              <w:ind w:right="524"/>
              <w:rPr>
                <w:rFonts w:ascii="Arial" w:eastAsia="Times New Roman" w:hAnsi="Arial" w:cs="Arial"/>
                <w:sz w:val="24"/>
                <w:szCs w:val="24"/>
              </w:rPr>
            </w:pPr>
            <w:r w:rsidRPr="000C28F5">
              <w:rPr>
                <w:rFonts w:ascii="Arial" w:eastAsia="Times New Roman" w:hAnsi="Arial" w:cs="Arial"/>
                <w:sz w:val="24"/>
                <w:szCs w:val="24"/>
              </w:rPr>
              <w:t xml:space="preserve"> </w:t>
            </w:r>
            <w:r w:rsidR="00FA7D7D" w:rsidRPr="000C28F5">
              <w:rPr>
                <w:rFonts w:ascii="Arial" w:eastAsia="Times New Roman" w:hAnsi="Arial" w:cs="Arial"/>
                <w:sz w:val="24"/>
                <w:szCs w:val="24"/>
              </w:rPr>
              <w:t xml:space="preserve">vs. </w:t>
            </w:r>
          </w:p>
          <w:p w14:paraId="623AE497" w14:textId="464E23A2" w:rsidR="00FA7D7D" w:rsidRPr="000C28F5" w:rsidRDefault="00991F23" w:rsidP="00FD2566">
            <w:pPr>
              <w:spacing w:line="220" w:lineRule="exact"/>
              <w:rPr>
                <w:rFonts w:ascii="Arial" w:eastAsia="Times New Roman" w:hAnsi="Arial" w:cs="Arial"/>
                <w:sz w:val="8"/>
                <w:szCs w:val="8"/>
              </w:rPr>
            </w:pPr>
            <w:r w:rsidRPr="000C28F5">
              <w:rPr>
                <w:rFonts w:ascii="Arial" w:eastAsia="Times New Roman" w:hAnsi="Arial" w:cs="Arial"/>
                <w:sz w:val="24"/>
                <w:szCs w:val="24"/>
              </w:rPr>
              <w:t xml:space="preserve"> </w:t>
            </w:r>
          </w:p>
          <w:p w14:paraId="08605717" w14:textId="77777777" w:rsidR="00FA7D7D" w:rsidRPr="000C28F5" w:rsidRDefault="00FA7D7D" w:rsidP="00FD2566">
            <w:pPr>
              <w:spacing w:line="220" w:lineRule="exact"/>
              <w:rPr>
                <w:rFonts w:ascii="Arial" w:eastAsia="Times New Roman" w:hAnsi="Arial" w:cs="Arial"/>
                <w:sz w:val="24"/>
                <w:szCs w:val="24"/>
              </w:rPr>
            </w:pPr>
            <w:r w:rsidRPr="000C28F5">
              <w:rPr>
                <w:rFonts w:ascii="Arial" w:eastAsia="Times New Roman" w:hAnsi="Arial" w:cs="Arial"/>
                <w:b/>
                <w:sz w:val="24"/>
                <w:szCs w:val="24"/>
              </w:rPr>
              <w:t>FATHI YUSUF</w:t>
            </w:r>
            <w:r w:rsidRPr="000C28F5">
              <w:rPr>
                <w:rFonts w:ascii="Arial" w:eastAsia="Times New Roman" w:hAnsi="Arial" w:cs="Arial"/>
                <w:sz w:val="24"/>
                <w:szCs w:val="24"/>
              </w:rPr>
              <w:t xml:space="preserve">, </w:t>
            </w:r>
            <w:r w:rsidRPr="000C28F5">
              <w:rPr>
                <w:rFonts w:ascii="Arial" w:eastAsia="Times New Roman" w:hAnsi="Arial" w:cs="Arial"/>
                <w:i/>
                <w:sz w:val="24"/>
                <w:szCs w:val="24"/>
              </w:rPr>
              <w:t>Defendant.</w:t>
            </w:r>
          </w:p>
        </w:tc>
        <w:tc>
          <w:tcPr>
            <w:tcW w:w="3330" w:type="dxa"/>
            <w:tcBorders>
              <w:left w:val="single" w:sz="4" w:space="0" w:color="auto"/>
            </w:tcBorders>
          </w:tcPr>
          <w:p w14:paraId="4F76DCAB" w14:textId="77777777" w:rsidR="00670C86" w:rsidRPr="000C28F5" w:rsidRDefault="00670C86" w:rsidP="00FD2566">
            <w:pPr>
              <w:spacing w:line="220" w:lineRule="exact"/>
              <w:rPr>
                <w:rFonts w:ascii="Arial" w:eastAsia="Times New Roman" w:hAnsi="Arial" w:cs="Arial"/>
                <w:sz w:val="24"/>
                <w:szCs w:val="24"/>
              </w:rPr>
            </w:pPr>
          </w:p>
          <w:p w14:paraId="695D0836" w14:textId="77777777" w:rsidR="00670C86" w:rsidRPr="000C28F5" w:rsidRDefault="00670C86" w:rsidP="00FD2566">
            <w:pPr>
              <w:spacing w:line="220" w:lineRule="exact"/>
              <w:rPr>
                <w:rFonts w:ascii="Arial" w:eastAsia="Times New Roman" w:hAnsi="Arial" w:cs="Arial"/>
                <w:sz w:val="24"/>
                <w:szCs w:val="24"/>
              </w:rPr>
            </w:pPr>
          </w:p>
          <w:p w14:paraId="72F9C5D9" w14:textId="414E0686" w:rsidR="00FA7D7D" w:rsidRPr="000C28F5" w:rsidRDefault="00FA7D7D" w:rsidP="00FD2566">
            <w:pPr>
              <w:spacing w:line="220" w:lineRule="exact"/>
              <w:rPr>
                <w:rFonts w:ascii="Arial" w:eastAsia="Times New Roman" w:hAnsi="Arial" w:cs="Arial"/>
                <w:sz w:val="24"/>
                <w:szCs w:val="24"/>
              </w:rPr>
            </w:pPr>
            <w:r w:rsidRPr="000C28F5">
              <w:rPr>
                <w:rFonts w:ascii="Arial" w:eastAsia="Times New Roman" w:hAnsi="Arial" w:cs="Arial"/>
                <w:sz w:val="24"/>
                <w:szCs w:val="24"/>
              </w:rPr>
              <w:t>Consolidated with</w:t>
            </w:r>
          </w:p>
          <w:p w14:paraId="73281462" w14:textId="77777777" w:rsidR="00FA7D7D" w:rsidRPr="000C28F5" w:rsidRDefault="00FA7D7D" w:rsidP="00FD2566">
            <w:pPr>
              <w:spacing w:line="220" w:lineRule="exact"/>
              <w:rPr>
                <w:rFonts w:ascii="Arial" w:eastAsia="Times New Roman" w:hAnsi="Arial" w:cs="Arial"/>
                <w:b/>
                <w:sz w:val="24"/>
                <w:szCs w:val="24"/>
              </w:rPr>
            </w:pPr>
          </w:p>
          <w:p w14:paraId="63A2EBDC" w14:textId="77777777" w:rsidR="00FA7D7D" w:rsidRPr="000C28F5" w:rsidRDefault="00FA7D7D" w:rsidP="00FD2566">
            <w:pPr>
              <w:spacing w:line="220" w:lineRule="exact"/>
              <w:rPr>
                <w:rFonts w:ascii="Arial" w:eastAsia="Times New Roman" w:hAnsi="Arial" w:cs="Arial"/>
                <w:b/>
                <w:sz w:val="24"/>
                <w:szCs w:val="24"/>
              </w:rPr>
            </w:pPr>
            <w:r w:rsidRPr="000C28F5">
              <w:rPr>
                <w:rFonts w:ascii="Arial" w:eastAsia="Times New Roman" w:hAnsi="Arial" w:cs="Arial"/>
                <w:b/>
                <w:sz w:val="24"/>
                <w:szCs w:val="24"/>
              </w:rPr>
              <w:t>Case No.: SX-2014-CV-278</w:t>
            </w:r>
          </w:p>
        </w:tc>
      </w:tr>
      <w:tr w:rsidR="005A4E9B" w:rsidRPr="000C28F5" w14:paraId="34208AD1" w14:textId="77777777" w:rsidTr="00FA7D7D">
        <w:tc>
          <w:tcPr>
            <w:tcW w:w="6030" w:type="dxa"/>
            <w:tcBorders>
              <w:right w:val="single" w:sz="4" w:space="0" w:color="auto"/>
            </w:tcBorders>
          </w:tcPr>
          <w:p w14:paraId="2569360A" w14:textId="77777777" w:rsidR="005A4E9B" w:rsidRPr="000C28F5" w:rsidRDefault="005A4E9B" w:rsidP="005A4E9B">
            <w:pPr>
              <w:spacing w:line="220" w:lineRule="exact"/>
              <w:ind w:left="720"/>
              <w:rPr>
                <w:rFonts w:ascii="Arial" w:eastAsia="Times New Roman" w:hAnsi="Arial" w:cs="Arial"/>
                <w:sz w:val="24"/>
                <w:szCs w:val="24"/>
              </w:rPr>
            </w:pPr>
            <w:r w:rsidRPr="000C28F5">
              <w:rPr>
                <w:rFonts w:ascii="Arial" w:eastAsia="Times New Roman" w:hAnsi="Arial" w:cs="Arial"/>
                <w:i/>
                <w:noProof/>
                <w:sz w:val="24"/>
                <w:szCs w:val="24"/>
              </w:rPr>
              <mc:AlternateContent>
                <mc:Choice Requires="wps">
                  <w:drawing>
                    <wp:anchor distT="0" distB="0" distL="114300" distR="114300" simplePos="0" relativeHeight="251665408" behindDoc="0" locked="0" layoutInCell="1" allowOverlap="1" wp14:anchorId="551AD1B6" wp14:editId="00EC09AA">
                      <wp:simplePos x="0" y="0"/>
                      <wp:positionH relativeFrom="column">
                        <wp:posOffset>-106680</wp:posOffset>
                      </wp:positionH>
                      <wp:positionV relativeFrom="paragraph">
                        <wp:posOffset>145415</wp:posOffset>
                      </wp:positionV>
                      <wp:extent cx="3375660"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33756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30415C" id="Straight Connector 6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11.45pt" to="257.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" strokecolor="black [3213]">
                      <v:stroke joinstyle="miter"/>
                    </v:line>
                  </w:pict>
                </mc:Fallback>
              </mc:AlternateContent>
            </w:r>
            <w:r w:rsidRPr="000C28F5">
              <w:rPr>
                <w:rFonts w:ascii="Arial" w:eastAsia="Times New Roman" w:hAnsi="Arial" w:cs="Arial"/>
                <w:i/>
                <w:sz w:val="24"/>
                <w:szCs w:val="24"/>
              </w:rPr>
              <w:softHyphen/>
            </w:r>
            <w:r w:rsidRPr="000C28F5">
              <w:rPr>
                <w:rFonts w:ascii="Arial" w:eastAsia="Times New Roman" w:hAnsi="Arial" w:cs="Arial"/>
                <w:i/>
                <w:sz w:val="24"/>
                <w:szCs w:val="24"/>
              </w:rPr>
              <w:softHyphen/>
            </w:r>
            <w:r w:rsidRPr="000C28F5">
              <w:rPr>
                <w:rFonts w:ascii="Arial" w:eastAsia="Times New Roman" w:hAnsi="Arial" w:cs="Arial"/>
                <w:i/>
                <w:sz w:val="24"/>
                <w:szCs w:val="24"/>
              </w:rPr>
              <w:softHyphen/>
            </w:r>
            <w:r w:rsidRPr="000C28F5">
              <w:rPr>
                <w:rFonts w:ascii="Arial" w:eastAsia="Times New Roman" w:hAnsi="Arial" w:cs="Arial"/>
                <w:i/>
                <w:sz w:val="24"/>
                <w:szCs w:val="24"/>
              </w:rPr>
              <w:softHyphen/>
            </w:r>
            <w:r w:rsidRPr="000C28F5">
              <w:rPr>
                <w:rFonts w:ascii="Arial" w:eastAsia="Times New Roman" w:hAnsi="Arial" w:cs="Arial"/>
                <w:i/>
                <w:sz w:val="24"/>
                <w:szCs w:val="24"/>
              </w:rPr>
              <w:softHyphen/>
            </w:r>
            <w:r w:rsidRPr="000C28F5">
              <w:rPr>
                <w:rFonts w:ascii="Arial" w:eastAsia="Times New Roman" w:hAnsi="Arial" w:cs="Arial"/>
                <w:sz w:val="24"/>
                <w:szCs w:val="24"/>
              </w:rPr>
              <w:softHyphen/>
            </w:r>
            <w:r w:rsidRPr="000C28F5">
              <w:rPr>
                <w:rFonts w:ascii="Arial" w:eastAsia="Times New Roman" w:hAnsi="Arial" w:cs="Arial"/>
                <w:sz w:val="24"/>
                <w:szCs w:val="24"/>
              </w:rPr>
              <w:softHyphen/>
            </w:r>
          </w:p>
          <w:p w14:paraId="504AEA0F" w14:textId="77777777" w:rsidR="005A4E9B" w:rsidRPr="000C28F5" w:rsidRDefault="005A4E9B" w:rsidP="005A4E9B">
            <w:pPr>
              <w:spacing w:line="220" w:lineRule="exact"/>
              <w:ind w:left="720"/>
              <w:rPr>
                <w:rFonts w:ascii="Arial" w:eastAsia="Times New Roman" w:hAnsi="Arial" w:cs="Arial"/>
                <w:sz w:val="24"/>
                <w:szCs w:val="24"/>
              </w:rPr>
            </w:pPr>
          </w:p>
          <w:p w14:paraId="650225C7" w14:textId="77777777" w:rsidR="005A4E9B" w:rsidRPr="000C28F5" w:rsidRDefault="005A4E9B" w:rsidP="005A4E9B">
            <w:pPr>
              <w:tabs>
                <w:tab w:val="left" w:pos="720"/>
              </w:tabs>
              <w:spacing w:line="220" w:lineRule="exact"/>
              <w:ind w:right="524"/>
              <w:rPr>
                <w:rFonts w:ascii="Arial" w:eastAsia="Times New Roman" w:hAnsi="Arial" w:cs="Arial"/>
                <w:sz w:val="24"/>
                <w:szCs w:val="24"/>
              </w:rPr>
            </w:pPr>
            <w:r w:rsidRPr="000C28F5">
              <w:rPr>
                <w:rFonts w:ascii="Arial" w:eastAsia="Times New Roman" w:hAnsi="Arial" w:cs="Arial"/>
                <w:b/>
                <w:spacing w:val="6"/>
                <w:sz w:val="24"/>
                <w:szCs w:val="24"/>
              </w:rPr>
              <w:t>KAC357 Inc.</w:t>
            </w:r>
            <w:r w:rsidRPr="000C28F5">
              <w:rPr>
                <w:rFonts w:ascii="Arial" w:eastAsia="Times New Roman" w:hAnsi="Arial" w:cs="Arial"/>
                <w:caps/>
                <w:sz w:val="24"/>
                <w:szCs w:val="24"/>
              </w:rPr>
              <w:t>,</w:t>
            </w:r>
            <w:r w:rsidRPr="000C28F5">
              <w:rPr>
                <w:rFonts w:ascii="Arial" w:eastAsia="Times New Roman" w:hAnsi="Arial" w:cs="Arial"/>
                <w:sz w:val="24"/>
                <w:szCs w:val="24"/>
              </w:rPr>
              <w:t xml:space="preserve"> </w:t>
            </w:r>
            <w:r w:rsidRPr="000C28F5">
              <w:rPr>
                <w:rFonts w:ascii="Arial" w:eastAsia="Times New Roman" w:hAnsi="Arial" w:cs="Arial"/>
                <w:i/>
                <w:sz w:val="24"/>
                <w:szCs w:val="24"/>
              </w:rPr>
              <w:t>Plaintiff</w:t>
            </w:r>
            <w:r w:rsidRPr="000C28F5">
              <w:rPr>
                <w:rFonts w:ascii="Arial" w:eastAsia="Times New Roman" w:hAnsi="Arial" w:cs="Arial"/>
                <w:sz w:val="24"/>
                <w:szCs w:val="24"/>
              </w:rPr>
              <w:t>,</w:t>
            </w:r>
          </w:p>
          <w:p w14:paraId="1E702574" w14:textId="77777777" w:rsidR="005A4E9B" w:rsidRPr="000C28F5" w:rsidRDefault="005A4E9B" w:rsidP="005A4E9B">
            <w:pPr>
              <w:tabs>
                <w:tab w:val="left" w:pos="720"/>
              </w:tabs>
              <w:spacing w:line="220" w:lineRule="exact"/>
              <w:ind w:right="524"/>
              <w:rPr>
                <w:rFonts w:ascii="Arial" w:eastAsia="Times New Roman" w:hAnsi="Arial" w:cs="Arial"/>
                <w:i/>
                <w:sz w:val="8"/>
                <w:szCs w:val="8"/>
              </w:rPr>
            </w:pPr>
          </w:p>
          <w:p w14:paraId="4F5984AB" w14:textId="5B1389E2" w:rsidR="005A4E9B" w:rsidRPr="000C28F5" w:rsidRDefault="00080C79" w:rsidP="005A4E9B">
            <w:pPr>
              <w:tabs>
                <w:tab w:val="left" w:pos="720"/>
              </w:tabs>
              <w:spacing w:line="220" w:lineRule="exact"/>
              <w:ind w:right="524"/>
              <w:rPr>
                <w:rFonts w:ascii="Arial" w:eastAsia="Times New Roman" w:hAnsi="Arial" w:cs="Arial"/>
                <w:sz w:val="24"/>
                <w:szCs w:val="24"/>
              </w:rPr>
            </w:pPr>
            <w:r w:rsidRPr="000C28F5">
              <w:rPr>
                <w:rFonts w:ascii="Arial" w:eastAsia="Times New Roman" w:hAnsi="Arial" w:cs="Arial"/>
                <w:i/>
                <w:sz w:val="24"/>
                <w:szCs w:val="24"/>
              </w:rPr>
              <w:t xml:space="preserve"> </w:t>
            </w:r>
            <w:r w:rsidR="005A4E9B" w:rsidRPr="000C28F5">
              <w:rPr>
                <w:rFonts w:ascii="Arial" w:eastAsia="Times New Roman" w:hAnsi="Arial" w:cs="Arial"/>
                <w:sz w:val="24"/>
                <w:szCs w:val="24"/>
              </w:rPr>
              <w:t xml:space="preserve">vs. </w:t>
            </w:r>
          </w:p>
          <w:p w14:paraId="3843706F" w14:textId="77777777" w:rsidR="005A4E9B" w:rsidRPr="000C28F5" w:rsidRDefault="005A4E9B" w:rsidP="005A4E9B">
            <w:pPr>
              <w:tabs>
                <w:tab w:val="left" w:pos="720"/>
              </w:tabs>
              <w:spacing w:line="220" w:lineRule="exact"/>
              <w:ind w:right="524"/>
              <w:rPr>
                <w:rFonts w:ascii="Arial" w:eastAsia="Times New Roman" w:hAnsi="Arial" w:cs="Arial"/>
                <w:i/>
                <w:sz w:val="8"/>
                <w:szCs w:val="8"/>
              </w:rPr>
            </w:pPr>
          </w:p>
          <w:p w14:paraId="0E3D23C6" w14:textId="77777777" w:rsidR="005A4E9B" w:rsidRPr="000C28F5" w:rsidRDefault="005A4E9B" w:rsidP="005A4E9B">
            <w:pPr>
              <w:tabs>
                <w:tab w:val="left" w:pos="720"/>
              </w:tabs>
              <w:spacing w:line="220" w:lineRule="exact"/>
              <w:ind w:right="518"/>
              <w:rPr>
                <w:rFonts w:ascii="Arial" w:eastAsia="Times New Roman" w:hAnsi="Arial" w:cs="Arial"/>
                <w:i/>
                <w:sz w:val="24"/>
                <w:szCs w:val="24"/>
              </w:rPr>
            </w:pPr>
            <w:r w:rsidRPr="000C28F5">
              <w:rPr>
                <w:rFonts w:ascii="Arial" w:eastAsia="Times New Roman" w:hAnsi="Arial" w:cs="Arial"/>
                <w:b/>
                <w:sz w:val="24"/>
                <w:szCs w:val="24"/>
              </w:rPr>
              <w:t>HAMED/YUSUF PARTNERSHIP,</w:t>
            </w:r>
          </w:p>
          <w:p w14:paraId="5A92276A" w14:textId="77777777" w:rsidR="005A4E9B" w:rsidRPr="000C28F5" w:rsidRDefault="005A4E9B" w:rsidP="005A4E9B">
            <w:pPr>
              <w:tabs>
                <w:tab w:val="left" w:pos="720"/>
              </w:tabs>
              <w:spacing w:line="220" w:lineRule="exact"/>
              <w:ind w:right="518"/>
              <w:rPr>
                <w:rFonts w:ascii="Arial" w:eastAsia="Times New Roman" w:hAnsi="Arial" w:cs="Arial"/>
                <w:i/>
                <w:sz w:val="8"/>
                <w:szCs w:val="8"/>
              </w:rPr>
            </w:pPr>
          </w:p>
          <w:p w14:paraId="5B6F9DAC" w14:textId="6CBF1FAA" w:rsidR="005A4E9B" w:rsidRPr="000C28F5" w:rsidRDefault="005A4E9B" w:rsidP="005A4E9B">
            <w:pPr>
              <w:tabs>
                <w:tab w:val="left" w:pos="720"/>
              </w:tabs>
              <w:spacing w:line="220" w:lineRule="exact"/>
              <w:ind w:right="524"/>
              <w:rPr>
                <w:rFonts w:ascii="Arial" w:eastAsia="Times New Roman" w:hAnsi="Arial" w:cs="Arial"/>
                <w:sz w:val="24"/>
                <w:szCs w:val="24"/>
              </w:rPr>
            </w:pPr>
            <w:r w:rsidRPr="000C28F5">
              <w:rPr>
                <w:rFonts w:ascii="Arial" w:eastAsia="Times New Roman" w:hAnsi="Arial" w:cs="Arial"/>
                <w:i/>
                <w:sz w:val="24"/>
                <w:szCs w:val="24"/>
              </w:rPr>
              <w:t>Defendant.</w:t>
            </w:r>
          </w:p>
        </w:tc>
        <w:tc>
          <w:tcPr>
            <w:tcW w:w="3330" w:type="dxa"/>
            <w:tcBorders>
              <w:left w:val="single" w:sz="4" w:space="0" w:color="auto"/>
            </w:tcBorders>
          </w:tcPr>
          <w:p w14:paraId="7A3B6A5D" w14:textId="77777777" w:rsidR="005A4E9B" w:rsidRPr="000C28F5" w:rsidRDefault="005A4E9B" w:rsidP="005A4E9B">
            <w:pPr>
              <w:spacing w:line="220" w:lineRule="exact"/>
              <w:rPr>
                <w:rFonts w:ascii="Arial" w:eastAsia="Times New Roman" w:hAnsi="Arial" w:cs="Arial"/>
                <w:b/>
                <w:sz w:val="24"/>
                <w:szCs w:val="24"/>
              </w:rPr>
            </w:pPr>
          </w:p>
          <w:p w14:paraId="546C670C" w14:textId="77777777" w:rsidR="005A4E9B" w:rsidRPr="000C28F5" w:rsidRDefault="005A4E9B" w:rsidP="005A4E9B">
            <w:pPr>
              <w:spacing w:line="220" w:lineRule="exact"/>
              <w:rPr>
                <w:rFonts w:ascii="Arial" w:eastAsia="Times New Roman" w:hAnsi="Arial" w:cs="Arial"/>
                <w:sz w:val="24"/>
                <w:szCs w:val="24"/>
              </w:rPr>
            </w:pPr>
          </w:p>
          <w:p w14:paraId="5DBA2713" w14:textId="77777777" w:rsidR="005A4E9B" w:rsidRPr="000C28F5" w:rsidRDefault="005A4E9B" w:rsidP="005A4E9B">
            <w:pPr>
              <w:spacing w:line="220" w:lineRule="exact"/>
              <w:rPr>
                <w:rFonts w:ascii="Arial" w:eastAsia="Times New Roman" w:hAnsi="Arial" w:cs="Arial"/>
                <w:sz w:val="24"/>
                <w:szCs w:val="24"/>
              </w:rPr>
            </w:pPr>
            <w:r w:rsidRPr="000C28F5">
              <w:rPr>
                <w:rFonts w:ascii="Arial" w:eastAsia="Times New Roman" w:hAnsi="Arial" w:cs="Arial"/>
                <w:sz w:val="24"/>
                <w:szCs w:val="24"/>
              </w:rPr>
              <w:t>Consolidated with</w:t>
            </w:r>
          </w:p>
          <w:p w14:paraId="4979FD70" w14:textId="77777777" w:rsidR="005A4E9B" w:rsidRPr="000C28F5" w:rsidRDefault="005A4E9B" w:rsidP="005A4E9B">
            <w:pPr>
              <w:spacing w:line="220" w:lineRule="exact"/>
              <w:rPr>
                <w:rFonts w:ascii="Arial" w:eastAsia="Times New Roman" w:hAnsi="Arial" w:cs="Arial"/>
                <w:b/>
                <w:sz w:val="24"/>
                <w:szCs w:val="24"/>
              </w:rPr>
            </w:pPr>
          </w:p>
          <w:p w14:paraId="67FC7CFD" w14:textId="5B24A80F" w:rsidR="005A4E9B" w:rsidRPr="000C28F5" w:rsidRDefault="005A4E9B" w:rsidP="005A4E9B">
            <w:pPr>
              <w:spacing w:line="220" w:lineRule="exact"/>
              <w:rPr>
                <w:rFonts w:ascii="Arial" w:hAnsi="Arial" w:cs="Arial"/>
                <w:b/>
                <w:bCs/>
                <w:sz w:val="24"/>
              </w:rPr>
            </w:pPr>
            <w:r w:rsidRPr="000C28F5">
              <w:rPr>
                <w:rFonts w:ascii="Arial" w:eastAsia="Times New Roman" w:hAnsi="Arial" w:cs="Arial"/>
                <w:b/>
                <w:sz w:val="24"/>
                <w:szCs w:val="24"/>
              </w:rPr>
              <w:t xml:space="preserve">Case No.: </w:t>
            </w:r>
            <w:r w:rsidRPr="000C28F5">
              <w:rPr>
                <w:rFonts w:ascii="Arial" w:hAnsi="Arial" w:cs="Arial"/>
                <w:b/>
                <w:bCs/>
                <w:sz w:val="24"/>
              </w:rPr>
              <w:t>ST-18-CV-219</w:t>
            </w:r>
          </w:p>
          <w:p w14:paraId="285039CB" w14:textId="28C5DB44" w:rsidR="00E21205" w:rsidRPr="000C28F5" w:rsidRDefault="00E21205" w:rsidP="005A4E9B">
            <w:pPr>
              <w:spacing w:line="220" w:lineRule="exact"/>
              <w:rPr>
                <w:rFonts w:ascii="Arial" w:eastAsia="Times New Roman" w:hAnsi="Arial" w:cs="Arial"/>
                <w:b/>
                <w:bCs/>
                <w:sz w:val="24"/>
                <w:szCs w:val="24"/>
              </w:rPr>
            </w:pPr>
          </w:p>
          <w:p w14:paraId="49799439" w14:textId="77777777" w:rsidR="00E21205" w:rsidRPr="000C28F5" w:rsidRDefault="00E21205" w:rsidP="005A4E9B">
            <w:pPr>
              <w:spacing w:line="220" w:lineRule="exact"/>
              <w:rPr>
                <w:rFonts w:ascii="Arial" w:eastAsia="Times New Roman" w:hAnsi="Arial" w:cs="Arial"/>
                <w:b/>
                <w:sz w:val="24"/>
                <w:szCs w:val="24"/>
              </w:rPr>
            </w:pPr>
          </w:p>
          <w:p w14:paraId="6DC83184" w14:textId="77777777" w:rsidR="005A4E9B" w:rsidRPr="000C28F5" w:rsidRDefault="005A4E9B" w:rsidP="005A4E9B">
            <w:pPr>
              <w:spacing w:line="220" w:lineRule="exact"/>
              <w:rPr>
                <w:rFonts w:ascii="Arial" w:eastAsia="Times New Roman" w:hAnsi="Arial" w:cs="Arial"/>
                <w:b/>
                <w:sz w:val="24"/>
                <w:szCs w:val="24"/>
              </w:rPr>
            </w:pPr>
          </w:p>
        </w:tc>
      </w:tr>
      <w:tr w:rsidR="00E21205" w:rsidRPr="000C28F5" w14:paraId="60C1C89D" w14:textId="77777777" w:rsidTr="00FA7D7D">
        <w:tc>
          <w:tcPr>
            <w:tcW w:w="6030" w:type="dxa"/>
            <w:tcBorders>
              <w:right w:val="single" w:sz="4" w:space="0" w:color="auto"/>
            </w:tcBorders>
          </w:tcPr>
          <w:p w14:paraId="48FDE7D6" w14:textId="77777777" w:rsidR="00E21205" w:rsidRPr="000C28F5" w:rsidRDefault="00E21205" w:rsidP="00E21205">
            <w:pPr>
              <w:spacing w:line="220" w:lineRule="exact"/>
              <w:ind w:left="720"/>
              <w:rPr>
                <w:rFonts w:ascii="Arial" w:eastAsia="Times New Roman" w:hAnsi="Arial" w:cs="Arial"/>
                <w:sz w:val="24"/>
                <w:szCs w:val="24"/>
              </w:rPr>
            </w:pPr>
            <w:r w:rsidRPr="000C28F5">
              <w:rPr>
                <w:rFonts w:ascii="Arial" w:eastAsia="Times New Roman" w:hAnsi="Arial" w:cs="Arial"/>
                <w:i/>
                <w:noProof/>
                <w:sz w:val="24"/>
                <w:szCs w:val="24"/>
              </w:rPr>
              <mc:AlternateContent>
                <mc:Choice Requires="wps">
                  <w:drawing>
                    <wp:anchor distT="0" distB="0" distL="114300" distR="114300" simplePos="0" relativeHeight="251667456" behindDoc="0" locked="0" layoutInCell="1" allowOverlap="1" wp14:anchorId="7D921700" wp14:editId="68894BFD">
                      <wp:simplePos x="0" y="0"/>
                      <wp:positionH relativeFrom="column">
                        <wp:posOffset>-106680</wp:posOffset>
                      </wp:positionH>
                      <wp:positionV relativeFrom="paragraph">
                        <wp:posOffset>145415</wp:posOffset>
                      </wp:positionV>
                      <wp:extent cx="337566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33756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619D99" id="Straight Connector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11.45pt" to="257.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" strokecolor="black [3213]">
                      <v:stroke joinstyle="miter"/>
                    </v:line>
                  </w:pict>
                </mc:Fallback>
              </mc:AlternateContent>
            </w:r>
            <w:r w:rsidRPr="000C28F5">
              <w:rPr>
                <w:rFonts w:ascii="Arial" w:eastAsia="Times New Roman" w:hAnsi="Arial" w:cs="Arial"/>
                <w:i/>
                <w:sz w:val="24"/>
                <w:szCs w:val="24"/>
              </w:rPr>
              <w:softHyphen/>
            </w:r>
            <w:r w:rsidRPr="000C28F5">
              <w:rPr>
                <w:rFonts w:ascii="Arial" w:eastAsia="Times New Roman" w:hAnsi="Arial" w:cs="Arial"/>
                <w:i/>
                <w:sz w:val="24"/>
                <w:szCs w:val="24"/>
              </w:rPr>
              <w:softHyphen/>
            </w:r>
            <w:r w:rsidRPr="000C28F5">
              <w:rPr>
                <w:rFonts w:ascii="Arial" w:eastAsia="Times New Roman" w:hAnsi="Arial" w:cs="Arial"/>
                <w:i/>
                <w:sz w:val="24"/>
                <w:szCs w:val="24"/>
              </w:rPr>
              <w:softHyphen/>
            </w:r>
            <w:r w:rsidRPr="000C28F5">
              <w:rPr>
                <w:rFonts w:ascii="Arial" w:eastAsia="Times New Roman" w:hAnsi="Arial" w:cs="Arial"/>
                <w:i/>
                <w:sz w:val="24"/>
                <w:szCs w:val="24"/>
              </w:rPr>
              <w:softHyphen/>
            </w:r>
            <w:r w:rsidRPr="000C28F5">
              <w:rPr>
                <w:rFonts w:ascii="Arial" w:eastAsia="Times New Roman" w:hAnsi="Arial" w:cs="Arial"/>
                <w:i/>
                <w:sz w:val="24"/>
                <w:szCs w:val="24"/>
              </w:rPr>
              <w:softHyphen/>
            </w:r>
            <w:r w:rsidRPr="000C28F5">
              <w:rPr>
                <w:rFonts w:ascii="Arial" w:eastAsia="Times New Roman" w:hAnsi="Arial" w:cs="Arial"/>
                <w:sz w:val="24"/>
                <w:szCs w:val="24"/>
              </w:rPr>
              <w:softHyphen/>
            </w:r>
            <w:r w:rsidRPr="000C28F5">
              <w:rPr>
                <w:rFonts w:ascii="Arial" w:eastAsia="Times New Roman" w:hAnsi="Arial" w:cs="Arial"/>
                <w:sz w:val="24"/>
                <w:szCs w:val="24"/>
              </w:rPr>
              <w:softHyphen/>
            </w:r>
          </w:p>
          <w:p w14:paraId="4FB3D30F" w14:textId="77777777" w:rsidR="00E21205" w:rsidRPr="000C28F5" w:rsidRDefault="00E21205" w:rsidP="00E21205">
            <w:pPr>
              <w:spacing w:line="220" w:lineRule="exact"/>
              <w:ind w:left="720"/>
              <w:rPr>
                <w:rFonts w:ascii="Arial" w:eastAsia="Times New Roman" w:hAnsi="Arial" w:cs="Arial"/>
                <w:sz w:val="24"/>
                <w:szCs w:val="24"/>
              </w:rPr>
            </w:pPr>
          </w:p>
          <w:p w14:paraId="40B4C9E1" w14:textId="7A9050C5" w:rsidR="00E21205" w:rsidRPr="000C28F5" w:rsidRDefault="00E21205" w:rsidP="00E21205">
            <w:pPr>
              <w:tabs>
                <w:tab w:val="left" w:pos="720"/>
              </w:tabs>
              <w:spacing w:line="220" w:lineRule="exact"/>
              <w:ind w:right="524"/>
              <w:rPr>
                <w:rFonts w:ascii="Arial" w:eastAsia="Times New Roman" w:hAnsi="Arial" w:cs="Arial"/>
                <w:sz w:val="24"/>
                <w:szCs w:val="24"/>
              </w:rPr>
            </w:pPr>
            <w:r w:rsidRPr="000C28F5">
              <w:rPr>
                <w:rFonts w:ascii="Arial" w:eastAsia="Times New Roman" w:hAnsi="Arial" w:cs="Arial"/>
                <w:b/>
                <w:spacing w:val="6"/>
                <w:sz w:val="24"/>
                <w:szCs w:val="24"/>
              </w:rPr>
              <w:t>FATHI YUSUF,</w:t>
            </w:r>
            <w:r w:rsidRPr="000C28F5">
              <w:rPr>
                <w:rFonts w:ascii="Arial" w:eastAsia="Times New Roman" w:hAnsi="Arial" w:cs="Arial"/>
                <w:sz w:val="24"/>
                <w:szCs w:val="24"/>
              </w:rPr>
              <w:t xml:space="preserve"> </w:t>
            </w:r>
            <w:r w:rsidRPr="000C28F5">
              <w:rPr>
                <w:rFonts w:ascii="Arial" w:eastAsia="Times New Roman" w:hAnsi="Arial" w:cs="Arial"/>
                <w:i/>
                <w:sz w:val="24"/>
                <w:szCs w:val="24"/>
              </w:rPr>
              <w:t>Plaintiff</w:t>
            </w:r>
            <w:r w:rsidRPr="000C28F5">
              <w:rPr>
                <w:rFonts w:ascii="Arial" w:eastAsia="Times New Roman" w:hAnsi="Arial" w:cs="Arial"/>
                <w:sz w:val="24"/>
                <w:szCs w:val="24"/>
              </w:rPr>
              <w:t>,</w:t>
            </w:r>
          </w:p>
          <w:p w14:paraId="72B19800" w14:textId="77777777" w:rsidR="00E21205" w:rsidRPr="000C28F5" w:rsidRDefault="00E21205" w:rsidP="00E21205">
            <w:pPr>
              <w:tabs>
                <w:tab w:val="left" w:pos="720"/>
              </w:tabs>
              <w:spacing w:line="220" w:lineRule="exact"/>
              <w:ind w:right="524"/>
              <w:rPr>
                <w:rFonts w:ascii="Arial" w:eastAsia="Times New Roman" w:hAnsi="Arial" w:cs="Arial"/>
                <w:i/>
                <w:sz w:val="4"/>
                <w:szCs w:val="4"/>
              </w:rPr>
            </w:pPr>
          </w:p>
          <w:p w14:paraId="22211AFC" w14:textId="0FC37BBE" w:rsidR="00E21205" w:rsidRPr="000C28F5" w:rsidRDefault="00080C79" w:rsidP="00E21205">
            <w:pPr>
              <w:tabs>
                <w:tab w:val="left" w:pos="720"/>
              </w:tabs>
              <w:spacing w:line="220" w:lineRule="exact"/>
              <w:ind w:right="524"/>
              <w:rPr>
                <w:rFonts w:ascii="Arial" w:eastAsia="Times New Roman" w:hAnsi="Arial" w:cs="Arial"/>
                <w:sz w:val="24"/>
                <w:szCs w:val="24"/>
              </w:rPr>
            </w:pPr>
            <w:r w:rsidRPr="000C28F5">
              <w:rPr>
                <w:rFonts w:ascii="Arial" w:eastAsia="Times New Roman" w:hAnsi="Arial" w:cs="Arial"/>
                <w:i/>
                <w:sz w:val="24"/>
                <w:szCs w:val="24"/>
              </w:rPr>
              <w:t xml:space="preserve"> </w:t>
            </w:r>
            <w:r w:rsidR="00E21205" w:rsidRPr="000C28F5">
              <w:rPr>
                <w:rFonts w:ascii="Arial" w:eastAsia="Times New Roman" w:hAnsi="Arial" w:cs="Arial"/>
                <w:sz w:val="24"/>
                <w:szCs w:val="24"/>
              </w:rPr>
              <w:t xml:space="preserve">vs. </w:t>
            </w:r>
          </w:p>
          <w:p w14:paraId="6B14E712" w14:textId="77777777" w:rsidR="00E21205" w:rsidRPr="000C28F5" w:rsidRDefault="00E21205" w:rsidP="00E21205">
            <w:pPr>
              <w:tabs>
                <w:tab w:val="left" w:pos="720"/>
              </w:tabs>
              <w:spacing w:line="220" w:lineRule="exact"/>
              <w:ind w:right="524"/>
              <w:rPr>
                <w:rFonts w:ascii="Arial" w:eastAsia="Times New Roman" w:hAnsi="Arial" w:cs="Arial"/>
                <w:b/>
                <w:bCs/>
                <w:i/>
                <w:sz w:val="8"/>
                <w:szCs w:val="8"/>
              </w:rPr>
            </w:pPr>
          </w:p>
          <w:p w14:paraId="1BF1A037" w14:textId="15236431" w:rsidR="00E21205" w:rsidRPr="000C28F5" w:rsidRDefault="00E21205" w:rsidP="00E21205">
            <w:pPr>
              <w:tabs>
                <w:tab w:val="left" w:pos="720"/>
              </w:tabs>
              <w:spacing w:line="220" w:lineRule="exact"/>
              <w:ind w:right="518"/>
              <w:rPr>
                <w:rFonts w:ascii="Arial" w:eastAsia="Times New Roman" w:hAnsi="Arial" w:cs="Arial"/>
                <w:b/>
                <w:bCs/>
                <w:iCs/>
                <w:sz w:val="24"/>
                <w:szCs w:val="24"/>
              </w:rPr>
            </w:pPr>
            <w:r w:rsidRPr="000C28F5">
              <w:rPr>
                <w:rFonts w:ascii="Arial" w:eastAsia="Times New Roman" w:hAnsi="Arial" w:cs="Arial"/>
                <w:b/>
                <w:bCs/>
                <w:iCs/>
                <w:sz w:val="24"/>
                <w:szCs w:val="24"/>
              </w:rPr>
              <w:t>ESTATE OF MOHAMMAD A. HAMED,</w:t>
            </w:r>
          </w:p>
          <w:p w14:paraId="1F9C2F6E" w14:textId="77777777" w:rsidR="00E21205" w:rsidRPr="000C28F5" w:rsidRDefault="00E21205" w:rsidP="00E21205">
            <w:pPr>
              <w:tabs>
                <w:tab w:val="left" w:pos="720"/>
              </w:tabs>
              <w:spacing w:line="220" w:lineRule="exact"/>
              <w:ind w:right="518"/>
              <w:rPr>
                <w:rFonts w:ascii="Arial" w:eastAsia="Times New Roman" w:hAnsi="Arial" w:cs="Arial"/>
                <w:i/>
                <w:sz w:val="8"/>
                <w:szCs w:val="8"/>
              </w:rPr>
            </w:pPr>
          </w:p>
          <w:p w14:paraId="3595D84E" w14:textId="16A5ABDE" w:rsidR="00E21205" w:rsidRPr="000C28F5" w:rsidRDefault="00E21205" w:rsidP="00E21205">
            <w:pPr>
              <w:tabs>
                <w:tab w:val="left" w:pos="720"/>
              </w:tabs>
              <w:spacing w:line="220" w:lineRule="exact"/>
              <w:ind w:right="524"/>
              <w:rPr>
                <w:rFonts w:ascii="Arial" w:eastAsia="Times New Roman" w:hAnsi="Arial" w:cs="Arial"/>
                <w:sz w:val="24"/>
                <w:szCs w:val="24"/>
              </w:rPr>
            </w:pPr>
            <w:r w:rsidRPr="000C28F5">
              <w:rPr>
                <w:rFonts w:ascii="Arial" w:eastAsia="Times New Roman" w:hAnsi="Arial" w:cs="Arial"/>
                <w:i/>
                <w:sz w:val="24"/>
                <w:szCs w:val="24"/>
              </w:rPr>
              <w:t>Defendant.</w:t>
            </w:r>
          </w:p>
        </w:tc>
        <w:tc>
          <w:tcPr>
            <w:tcW w:w="3330" w:type="dxa"/>
            <w:tcBorders>
              <w:left w:val="single" w:sz="4" w:space="0" w:color="auto"/>
            </w:tcBorders>
          </w:tcPr>
          <w:p w14:paraId="651925A3" w14:textId="77777777" w:rsidR="00E21205" w:rsidRPr="000C28F5" w:rsidRDefault="00E21205" w:rsidP="00E21205">
            <w:pPr>
              <w:spacing w:line="220" w:lineRule="exact"/>
              <w:rPr>
                <w:rFonts w:ascii="Arial" w:eastAsia="Times New Roman" w:hAnsi="Arial" w:cs="Arial"/>
                <w:sz w:val="24"/>
                <w:szCs w:val="24"/>
              </w:rPr>
            </w:pPr>
          </w:p>
          <w:p w14:paraId="0D077931" w14:textId="77777777" w:rsidR="00E21205" w:rsidRPr="000C28F5" w:rsidRDefault="00E21205" w:rsidP="00E21205">
            <w:pPr>
              <w:spacing w:line="220" w:lineRule="exact"/>
              <w:rPr>
                <w:rFonts w:ascii="Arial" w:eastAsia="Times New Roman" w:hAnsi="Arial" w:cs="Arial"/>
                <w:sz w:val="24"/>
                <w:szCs w:val="24"/>
              </w:rPr>
            </w:pPr>
          </w:p>
          <w:p w14:paraId="483CF5D4" w14:textId="10C5BD9A" w:rsidR="00E21205" w:rsidRPr="000C28F5" w:rsidRDefault="00E21205" w:rsidP="00E21205">
            <w:pPr>
              <w:spacing w:line="220" w:lineRule="exact"/>
              <w:rPr>
                <w:rFonts w:ascii="Arial" w:eastAsia="Times New Roman" w:hAnsi="Arial" w:cs="Arial"/>
                <w:sz w:val="24"/>
                <w:szCs w:val="24"/>
              </w:rPr>
            </w:pPr>
            <w:r w:rsidRPr="000C28F5">
              <w:rPr>
                <w:rFonts w:ascii="Arial" w:eastAsia="Times New Roman" w:hAnsi="Arial" w:cs="Arial"/>
                <w:sz w:val="24"/>
                <w:szCs w:val="24"/>
              </w:rPr>
              <w:t>Consolidated with</w:t>
            </w:r>
          </w:p>
          <w:p w14:paraId="65AFAB3E" w14:textId="77777777" w:rsidR="00E21205" w:rsidRPr="000C28F5" w:rsidRDefault="00E21205" w:rsidP="00E21205">
            <w:pPr>
              <w:spacing w:line="220" w:lineRule="exact"/>
              <w:rPr>
                <w:rFonts w:ascii="Arial" w:eastAsia="Times New Roman" w:hAnsi="Arial" w:cs="Arial"/>
                <w:b/>
                <w:sz w:val="24"/>
                <w:szCs w:val="24"/>
              </w:rPr>
            </w:pPr>
          </w:p>
          <w:p w14:paraId="1F495293" w14:textId="17F5C136" w:rsidR="00E21205" w:rsidRPr="000C28F5" w:rsidRDefault="00E21205" w:rsidP="00E21205">
            <w:pPr>
              <w:spacing w:line="220" w:lineRule="exact"/>
              <w:rPr>
                <w:rFonts w:ascii="Arial" w:eastAsia="Times New Roman" w:hAnsi="Arial" w:cs="Arial"/>
                <w:b/>
                <w:sz w:val="24"/>
                <w:szCs w:val="24"/>
              </w:rPr>
            </w:pPr>
            <w:r w:rsidRPr="000C28F5">
              <w:rPr>
                <w:rFonts w:ascii="Arial" w:eastAsia="Times New Roman" w:hAnsi="Arial" w:cs="Arial"/>
                <w:b/>
                <w:sz w:val="24"/>
                <w:szCs w:val="24"/>
              </w:rPr>
              <w:t xml:space="preserve">Case No.: </w:t>
            </w:r>
            <w:r w:rsidRPr="000C28F5">
              <w:rPr>
                <w:rFonts w:ascii="Arial" w:hAnsi="Arial" w:cs="Arial"/>
                <w:b/>
                <w:bCs/>
                <w:sz w:val="24"/>
              </w:rPr>
              <w:t>ST-17-CV-384</w:t>
            </w:r>
          </w:p>
          <w:p w14:paraId="1C2F61A5" w14:textId="77777777" w:rsidR="00E21205" w:rsidRPr="000C28F5" w:rsidRDefault="00E21205" w:rsidP="00E21205">
            <w:pPr>
              <w:spacing w:line="220" w:lineRule="exact"/>
              <w:rPr>
                <w:rFonts w:ascii="Arial" w:eastAsia="Times New Roman" w:hAnsi="Arial" w:cs="Arial"/>
                <w:b/>
                <w:sz w:val="24"/>
                <w:szCs w:val="24"/>
              </w:rPr>
            </w:pPr>
          </w:p>
        </w:tc>
      </w:tr>
      <w:tr w:rsidR="00E21205" w:rsidRPr="000C28F5" w14:paraId="326C6968" w14:textId="77777777" w:rsidTr="00FA7D7D">
        <w:trPr>
          <w:trHeight w:val="58"/>
        </w:trPr>
        <w:tc>
          <w:tcPr>
            <w:tcW w:w="6030" w:type="dxa"/>
            <w:tcBorders>
              <w:bottom w:val="single" w:sz="4" w:space="0" w:color="auto"/>
              <w:right w:val="single" w:sz="4" w:space="0" w:color="auto"/>
            </w:tcBorders>
          </w:tcPr>
          <w:p w14:paraId="053A086E" w14:textId="77777777" w:rsidR="00E21205" w:rsidRPr="000C28F5" w:rsidRDefault="00E21205" w:rsidP="00E21205">
            <w:pPr>
              <w:spacing w:line="220" w:lineRule="exact"/>
              <w:rPr>
                <w:rFonts w:ascii="Arial" w:eastAsia="Times New Roman" w:hAnsi="Arial" w:cs="Arial"/>
                <w:sz w:val="8"/>
                <w:szCs w:val="8"/>
              </w:rPr>
            </w:pPr>
          </w:p>
        </w:tc>
        <w:tc>
          <w:tcPr>
            <w:tcW w:w="3330" w:type="dxa"/>
            <w:tcBorders>
              <w:left w:val="single" w:sz="4" w:space="0" w:color="auto"/>
            </w:tcBorders>
          </w:tcPr>
          <w:p w14:paraId="1E620BD3" w14:textId="77777777" w:rsidR="00E21205" w:rsidRPr="000C28F5" w:rsidRDefault="00E21205" w:rsidP="00E21205">
            <w:pPr>
              <w:spacing w:line="220" w:lineRule="exact"/>
              <w:rPr>
                <w:rFonts w:ascii="Arial" w:eastAsia="Times New Roman" w:hAnsi="Arial" w:cs="Arial"/>
                <w:sz w:val="24"/>
                <w:szCs w:val="24"/>
              </w:rPr>
            </w:pPr>
          </w:p>
        </w:tc>
      </w:tr>
    </w:tbl>
    <w:p w14:paraId="041486C3" w14:textId="77777777" w:rsidR="00FA7D7D" w:rsidRPr="000C28F5" w:rsidRDefault="00FA7D7D" w:rsidP="00FA7D7D">
      <w:pPr>
        <w:rPr>
          <w:rFonts w:ascii="Arial" w:hAnsi="Arial" w:cs="Arial"/>
          <w:b/>
          <w:bCs/>
          <w:sz w:val="24"/>
          <w:szCs w:val="24"/>
        </w:rPr>
      </w:pPr>
    </w:p>
    <w:p w14:paraId="1C100FEB" w14:textId="3465A00B" w:rsidR="003A5D2B" w:rsidRPr="000C28F5" w:rsidRDefault="00FA7D7D" w:rsidP="007F5301">
      <w:pPr>
        <w:spacing w:after="0" w:line="240" w:lineRule="auto"/>
        <w:jc w:val="center"/>
        <w:outlineLvl w:val="0"/>
        <w:rPr>
          <w:rFonts w:ascii="Arial" w:hAnsi="Arial" w:cs="Arial"/>
          <w:b/>
          <w:bCs/>
          <w:sz w:val="26"/>
          <w:szCs w:val="26"/>
        </w:rPr>
      </w:pPr>
      <w:bookmarkStart w:id="0" w:name="_GoBack"/>
      <w:r w:rsidRPr="000C28F5">
        <w:rPr>
          <w:rFonts w:ascii="Arial" w:hAnsi="Arial" w:cs="Arial"/>
          <w:b/>
          <w:bCs/>
          <w:sz w:val="26"/>
          <w:szCs w:val="26"/>
        </w:rPr>
        <w:t xml:space="preserve">HAMED’S MOTION FOR </w:t>
      </w:r>
      <w:r w:rsidR="009C7433" w:rsidRPr="000C28F5">
        <w:rPr>
          <w:rFonts w:ascii="Arial" w:hAnsi="Arial" w:cs="Arial"/>
          <w:b/>
          <w:bCs/>
          <w:sz w:val="26"/>
          <w:szCs w:val="26"/>
        </w:rPr>
        <w:t>SUMMARY JUDGMENT</w:t>
      </w:r>
    </w:p>
    <w:p w14:paraId="59CE215E" w14:textId="10149673" w:rsidR="00DF2770" w:rsidRPr="000C28F5" w:rsidRDefault="007F5301" w:rsidP="00FE5B02">
      <w:pPr>
        <w:spacing w:after="0" w:line="240" w:lineRule="auto"/>
        <w:jc w:val="center"/>
        <w:outlineLvl w:val="0"/>
        <w:rPr>
          <w:rFonts w:ascii="Arial" w:hAnsi="Arial" w:cs="Arial"/>
          <w:b/>
          <w:bCs/>
          <w:sz w:val="26"/>
          <w:szCs w:val="26"/>
        </w:rPr>
      </w:pPr>
      <w:r w:rsidRPr="000C28F5">
        <w:rPr>
          <w:rFonts w:ascii="Arial" w:hAnsi="Arial" w:cs="Arial"/>
          <w:b/>
          <w:bCs/>
          <w:sz w:val="26"/>
          <w:szCs w:val="26"/>
        </w:rPr>
        <w:t>RE</w:t>
      </w:r>
      <w:r w:rsidR="00FA7D7D" w:rsidRPr="000C28F5">
        <w:rPr>
          <w:rFonts w:ascii="Arial" w:hAnsi="Arial" w:cs="Arial"/>
          <w:b/>
          <w:bCs/>
          <w:sz w:val="26"/>
          <w:szCs w:val="26"/>
        </w:rPr>
        <w:t xml:space="preserve"> CLAIM H-142</w:t>
      </w:r>
      <w:r w:rsidR="00F02B3D" w:rsidRPr="000C28F5">
        <w:rPr>
          <w:rFonts w:ascii="Arial" w:hAnsi="Arial" w:cs="Arial"/>
          <w:b/>
          <w:bCs/>
          <w:sz w:val="26"/>
          <w:szCs w:val="26"/>
        </w:rPr>
        <w:t>:</w:t>
      </w:r>
      <w:r w:rsidR="003A5D2B" w:rsidRPr="000C28F5">
        <w:rPr>
          <w:rFonts w:ascii="Arial" w:hAnsi="Arial" w:cs="Arial"/>
          <w:b/>
          <w:bCs/>
          <w:sz w:val="26"/>
          <w:szCs w:val="26"/>
        </w:rPr>
        <w:t xml:space="preserve"> </w:t>
      </w:r>
      <w:r w:rsidR="00FA7D7D" w:rsidRPr="000C28F5">
        <w:rPr>
          <w:rFonts w:ascii="Arial" w:hAnsi="Arial" w:cs="Arial"/>
          <w:b/>
          <w:bCs/>
          <w:sz w:val="26"/>
          <w:szCs w:val="26"/>
        </w:rPr>
        <w:t xml:space="preserve">HALF-ACRE </w:t>
      </w:r>
      <w:r w:rsidR="00FE5B02" w:rsidRPr="000C28F5">
        <w:rPr>
          <w:rFonts w:ascii="Arial" w:hAnsi="Arial" w:cs="Arial"/>
          <w:b/>
          <w:bCs/>
          <w:sz w:val="26"/>
          <w:szCs w:val="26"/>
        </w:rPr>
        <w:t xml:space="preserve">ACCESS </w:t>
      </w:r>
      <w:r w:rsidR="00FA7D7D" w:rsidRPr="000C28F5">
        <w:rPr>
          <w:rFonts w:ascii="Arial" w:hAnsi="Arial" w:cs="Arial"/>
          <w:b/>
          <w:bCs/>
          <w:sz w:val="26"/>
          <w:szCs w:val="26"/>
        </w:rPr>
        <w:t>PARCEL AT TUTU</w:t>
      </w:r>
    </w:p>
    <w:bookmarkEnd w:id="0" w:displacedByCustomXml="next"/>
    <w:sdt>
      <w:sdtPr>
        <w:id w:val="-205257263"/>
        <w:docPartObj>
          <w:docPartGallery w:val="Table of Contents"/>
          <w:docPartUnique/>
        </w:docPartObj>
      </w:sdtPr>
      <w:sdtEndPr>
        <w:rPr>
          <w:rFonts w:ascii="Arial" w:hAnsi="Arial" w:cs="Arial"/>
        </w:rPr>
      </w:sdtEndPr>
      <w:sdtContent>
        <w:p w14:paraId="67F686EB" w14:textId="60C39A93" w:rsidR="00CC76FE" w:rsidRPr="000C28F5" w:rsidRDefault="0000000A" w:rsidP="004E37AE">
          <w:pPr>
            <w:spacing w:after="0" w:line="480" w:lineRule="auto"/>
            <w:ind w:right="-144"/>
            <w:jc w:val="center"/>
            <w:outlineLvl w:val="0"/>
            <w:rPr>
              <w:rFonts w:ascii="Arial" w:hAnsi="Arial" w:cs="Arial"/>
              <w:b/>
              <w:bCs/>
              <w:sz w:val="28"/>
              <w:szCs w:val="28"/>
            </w:rPr>
          </w:pPr>
          <w:r w:rsidRPr="000C28F5">
            <w:rPr>
              <w:rFonts w:ascii="Arial" w:hAnsi="Arial" w:cs="Arial"/>
              <w:b/>
              <w:bCs/>
              <w:sz w:val="28"/>
              <w:szCs w:val="28"/>
            </w:rPr>
            <w:t>TABLE OF CONTENTS</w:t>
          </w:r>
        </w:p>
        <w:p w14:paraId="77A2DE74" w14:textId="3BE68DC3" w:rsidR="00CC76FE" w:rsidRPr="000C28F5" w:rsidRDefault="00CC76FE" w:rsidP="007A4A62">
          <w:pPr>
            <w:pStyle w:val="TOC1"/>
            <w:rPr>
              <w:sz w:val="22"/>
              <w:szCs w:val="22"/>
            </w:rPr>
          </w:pPr>
          <w:r w:rsidRPr="000C28F5">
            <w:rPr>
              <w:sz w:val="22"/>
              <w:szCs w:val="22"/>
            </w:rPr>
            <w:t>Introduction</w:t>
          </w:r>
          <w:r w:rsidRPr="000C28F5">
            <w:rPr>
              <w:sz w:val="22"/>
              <w:szCs w:val="22"/>
            </w:rPr>
            <w:ptab w:relativeTo="margin" w:alignment="right" w:leader="dot"/>
          </w:r>
          <w:r w:rsidR="008B0E1E" w:rsidRPr="000C28F5">
            <w:rPr>
              <w:sz w:val="22"/>
              <w:szCs w:val="22"/>
            </w:rPr>
            <w:t>3</w:t>
          </w:r>
        </w:p>
        <w:p w14:paraId="7C7336CF" w14:textId="77777777" w:rsidR="007F3203" w:rsidRPr="000C28F5" w:rsidRDefault="007F3203" w:rsidP="000B0F24">
          <w:pPr>
            <w:spacing w:after="0"/>
            <w:ind w:right="-144"/>
          </w:pPr>
        </w:p>
        <w:p w14:paraId="3E3CF65C" w14:textId="2A6CB60C" w:rsidR="00CC76FE" w:rsidRPr="000C28F5" w:rsidRDefault="00F70061" w:rsidP="002066DA">
          <w:pPr>
            <w:pStyle w:val="TOC3"/>
            <w:rPr>
              <w:i w:val="0"/>
              <w:iCs w:val="0"/>
              <w:sz w:val="22"/>
              <w:szCs w:val="22"/>
            </w:rPr>
          </w:pPr>
          <w:r w:rsidRPr="000C28F5">
            <w:rPr>
              <w:i w:val="0"/>
              <w:iCs w:val="0"/>
              <w:sz w:val="22"/>
              <w:szCs w:val="22"/>
            </w:rPr>
            <w:t>The Issue Presented</w:t>
          </w:r>
          <w:r w:rsidR="00CC76FE" w:rsidRPr="000C28F5">
            <w:rPr>
              <w:i w:val="0"/>
              <w:iCs w:val="0"/>
              <w:sz w:val="22"/>
              <w:szCs w:val="22"/>
            </w:rPr>
            <w:ptab w:relativeTo="margin" w:alignment="right" w:leader="dot"/>
          </w:r>
          <w:r w:rsidR="008B0E1E" w:rsidRPr="000C28F5">
            <w:rPr>
              <w:i w:val="0"/>
              <w:iCs w:val="0"/>
              <w:sz w:val="22"/>
              <w:szCs w:val="22"/>
            </w:rPr>
            <w:t>3</w:t>
          </w:r>
        </w:p>
        <w:p w14:paraId="2845FE29" w14:textId="77777777" w:rsidR="007F3203" w:rsidRPr="000C28F5" w:rsidRDefault="007F3203" w:rsidP="000B0F24">
          <w:pPr>
            <w:spacing w:after="0"/>
            <w:ind w:right="-144"/>
          </w:pPr>
        </w:p>
        <w:p w14:paraId="6D8C04C3" w14:textId="40A6A732" w:rsidR="005843CD" w:rsidRPr="000C28F5" w:rsidRDefault="005843CD" w:rsidP="002066DA">
          <w:pPr>
            <w:pStyle w:val="TOC3"/>
            <w:rPr>
              <w:i w:val="0"/>
              <w:iCs w:val="0"/>
              <w:sz w:val="22"/>
              <w:szCs w:val="22"/>
            </w:rPr>
          </w:pPr>
          <w:r w:rsidRPr="000C28F5">
            <w:rPr>
              <w:i w:val="0"/>
              <w:iCs w:val="0"/>
              <w:sz w:val="22"/>
              <w:szCs w:val="22"/>
            </w:rPr>
            <w:t xml:space="preserve">Two Threshold </w:t>
          </w:r>
          <w:r w:rsidR="007F3203" w:rsidRPr="000C28F5">
            <w:rPr>
              <w:i w:val="0"/>
              <w:iCs w:val="0"/>
              <w:sz w:val="22"/>
              <w:szCs w:val="22"/>
            </w:rPr>
            <w:t>P</w:t>
          </w:r>
          <w:r w:rsidRPr="000C28F5">
            <w:rPr>
              <w:i w:val="0"/>
              <w:iCs w:val="0"/>
              <w:sz w:val="22"/>
              <w:szCs w:val="22"/>
            </w:rPr>
            <w:t>roblems</w:t>
          </w:r>
          <w:r w:rsidR="008B0E1E" w:rsidRPr="000C28F5">
            <w:rPr>
              <w:i w:val="0"/>
              <w:iCs w:val="0"/>
              <w:sz w:val="22"/>
              <w:szCs w:val="22"/>
            </w:rPr>
            <w:t xml:space="preserve"> Before Even Reaching the Alleged Oral Agreement……………….</w:t>
          </w:r>
          <w:r w:rsidRPr="000C28F5">
            <w:rPr>
              <w:i w:val="0"/>
              <w:iCs w:val="0"/>
              <w:sz w:val="22"/>
              <w:szCs w:val="22"/>
            </w:rPr>
            <w:t>….………………</w:t>
          </w:r>
          <w:r w:rsidR="007F3203" w:rsidRPr="000C28F5">
            <w:rPr>
              <w:i w:val="0"/>
              <w:iCs w:val="0"/>
              <w:sz w:val="22"/>
              <w:szCs w:val="22"/>
            </w:rPr>
            <w:t>……</w:t>
          </w:r>
          <w:r w:rsidRPr="000C28F5">
            <w:rPr>
              <w:i w:val="0"/>
              <w:iCs w:val="0"/>
              <w:sz w:val="22"/>
              <w:szCs w:val="22"/>
            </w:rPr>
            <w:t>……………………………………</w:t>
          </w:r>
          <w:r w:rsidR="004E37AE" w:rsidRPr="000C28F5">
            <w:rPr>
              <w:i w:val="0"/>
              <w:iCs w:val="0"/>
              <w:sz w:val="22"/>
              <w:szCs w:val="22"/>
            </w:rPr>
            <w:t>……….</w:t>
          </w:r>
          <w:r w:rsidRPr="000C28F5">
            <w:rPr>
              <w:i w:val="0"/>
              <w:iCs w:val="0"/>
              <w:sz w:val="22"/>
              <w:szCs w:val="22"/>
            </w:rPr>
            <w:t>…</w:t>
          </w:r>
          <w:r w:rsidR="000B0F24" w:rsidRPr="000C28F5">
            <w:rPr>
              <w:i w:val="0"/>
              <w:iCs w:val="0"/>
              <w:sz w:val="22"/>
              <w:szCs w:val="22"/>
            </w:rPr>
            <w:t>…</w:t>
          </w:r>
          <w:r w:rsidR="008B0E1E" w:rsidRPr="000C28F5">
            <w:rPr>
              <w:i w:val="0"/>
              <w:iCs w:val="0"/>
              <w:sz w:val="22"/>
              <w:szCs w:val="22"/>
            </w:rPr>
            <w:t>5</w:t>
          </w:r>
        </w:p>
        <w:p w14:paraId="7CE96BF8" w14:textId="77777777" w:rsidR="000B0F24" w:rsidRPr="000C28F5" w:rsidRDefault="000B0F24" w:rsidP="000B0F24">
          <w:pPr>
            <w:spacing w:after="0"/>
            <w:ind w:right="-144"/>
            <w:contextualSpacing/>
          </w:pPr>
        </w:p>
        <w:p w14:paraId="2B4EABCE" w14:textId="32DD4CA3" w:rsidR="007F3203" w:rsidRPr="000C28F5" w:rsidRDefault="007F3203" w:rsidP="002066DA">
          <w:pPr>
            <w:pStyle w:val="TOC3"/>
            <w:numPr>
              <w:ilvl w:val="0"/>
              <w:numId w:val="37"/>
            </w:numPr>
            <w:rPr>
              <w:i w:val="0"/>
              <w:iCs w:val="0"/>
              <w:sz w:val="22"/>
              <w:szCs w:val="22"/>
            </w:rPr>
          </w:pPr>
          <w:r w:rsidRPr="000C28F5">
            <w:rPr>
              <w:i w:val="0"/>
              <w:iCs w:val="0"/>
              <w:sz w:val="22"/>
              <w:szCs w:val="22"/>
            </w:rPr>
            <w:t xml:space="preserve">There was no 2011 </w:t>
          </w:r>
          <w:r w:rsidR="000B0F24" w:rsidRPr="000C28F5">
            <w:rPr>
              <w:i w:val="0"/>
              <w:iCs w:val="0"/>
              <w:sz w:val="22"/>
              <w:szCs w:val="22"/>
            </w:rPr>
            <w:t>Transfer</w:t>
          </w:r>
          <w:r w:rsidRPr="000C28F5">
            <w:rPr>
              <w:i w:val="0"/>
              <w:iCs w:val="0"/>
              <w:sz w:val="22"/>
              <w:szCs w:val="22"/>
            </w:rPr>
            <w:t>….……………………</w:t>
          </w:r>
          <w:r w:rsidR="000B0F24" w:rsidRPr="000C28F5">
            <w:rPr>
              <w:i w:val="0"/>
              <w:iCs w:val="0"/>
              <w:sz w:val="22"/>
              <w:szCs w:val="22"/>
            </w:rPr>
            <w:t>..</w:t>
          </w:r>
          <w:r w:rsidRPr="000C28F5">
            <w:rPr>
              <w:i w:val="0"/>
              <w:iCs w:val="0"/>
              <w:sz w:val="22"/>
              <w:szCs w:val="22"/>
            </w:rPr>
            <w:t>..…………………</w:t>
          </w:r>
          <w:r w:rsidR="004E37AE" w:rsidRPr="000C28F5">
            <w:rPr>
              <w:i w:val="0"/>
              <w:iCs w:val="0"/>
              <w:sz w:val="22"/>
              <w:szCs w:val="22"/>
            </w:rPr>
            <w:t>………</w:t>
          </w:r>
          <w:r w:rsidRPr="000C28F5">
            <w:rPr>
              <w:i w:val="0"/>
              <w:iCs w:val="0"/>
              <w:sz w:val="22"/>
              <w:szCs w:val="22"/>
            </w:rPr>
            <w:t>…</w:t>
          </w:r>
          <w:proofErr w:type="gramStart"/>
          <w:r w:rsidRPr="000C28F5">
            <w:rPr>
              <w:i w:val="0"/>
              <w:iCs w:val="0"/>
              <w:sz w:val="22"/>
              <w:szCs w:val="22"/>
            </w:rPr>
            <w:t>…</w:t>
          </w:r>
          <w:r w:rsidR="004E37AE" w:rsidRPr="000C28F5">
            <w:rPr>
              <w:i w:val="0"/>
              <w:iCs w:val="0"/>
              <w:sz w:val="22"/>
              <w:szCs w:val="22"/>
            </w:rPr>
            <w:t>.</w:t>
          </w:r>
          <w:r w:rsidRPr="000C28F5">
            <w:rPr>
              <w:i w:val="0"/>
              <w:iCs w:val="0"/>
              <w:sz w:val="22"/>
              <w:szCs w:val="22"/>
            </w:rPr>
            <w:t>.</w:t>
          </w:r>
          <w:proofErr w:type="gramEnd"/>
          <w:r w:rsidR="008B0E1E" w:rsidRPr="000C28F5">
            <w:rPr>
              <w:i w:val="0"/>
              <w:iCs w:val="0"/>
              <w:sz w:val="22"/>
              <w:szCs w:val="22"/>
            </w:rPr>
            <w:t>5</w:t>
          </w:r>
        </w:p>
        <w:p w14:paraId="28AA16BC" w14:textId="0421D595" w:rsidR="007F3203" w:rsidRPr="000C28F5" w:rsidRDefault="007F3203" w:rsidP="002066DA">
          <w:pPr>
            <w:pStyle w:val="TOC3"/>
            <w:rPr>
              <w:i w:val="0"/>
              <w:iCs w:val="0"/>
              <w:sz w:val="22"/>
              <w:szCs w:val="22"/>
            </w:rPr>
          </w:pPr>
        </w:p>
        <w:p w14:paraId="610073B6" w14:textId="2B146C41" w:rsidR="007F3203" w:rsidRPr="000C28F5" w:rsidRDefault="007F3203" w:rsidP="000B0F24">
          <w:pPr>
            <w:pStyle w:val="ListParagraph"/>
            <w:numPr>
              <w:ilvl w:val="0"/>
              <w:numId w:val="37"/>
            </w:numPr>
            <w:spacing w:after="0" w:line="240" w:lineRule="auto"/>
            <w:ind w:right="-144"/>
            <w:rPr>
              <w:rFonts w:ascii="Arial" w:hAnsi="Arial" w:cs="Arial"/>
            </w:rPr>
          </w:pPr>
          <w:r w:rsidRPr="000C28F5">
            <w:rPr>
              <w:rFonts w:ascii="Arial" w:hAnsi="Arial" w:cs="Arial"/>
            </w:rPr>
            <w:t>Yusuf Relies on Inadmissible Evidence of Settlement</w:t>
          </w:r>
          <w:r w:rsidR="00042152" w:rsidRPr="000C28F5">
            <w:rPr>
              <w:rFonts w:ascii="Arial" w:hAnsi="Arial" w:cs="Arial"/>
            </w:rPr>
            <w:t xml:space="preserve"> </w:t>
          </w:r>
        </w:p>
        <w:p w14:paraId="2B870D2E" w14:textId="48475F83" w:rsidR="007F3203" w:rsidRPr="000C28F5" w:rsidRDefault="00042152" w:rsidP="00042152">
          <w:pPr>
            <w:pStyle w:val="TOC3"/>
            <w:numPr>
              <w:ilvl w:val="0"/>
              <w:numId w:val="0"/>
            </w:numPr>
            <w:ind w:left="1080"/>
            <w:rPr>
              <w:i w:val="0"/>
              <w:iCs w:val="0"/>
              <w:sz w:val="22"/>
              <w:szCs w:val="22"/>
            </w:rPr>
          </w:pPr>
          <w:r w:rsidRPr="000C28F5">
            <w:rPr>
              <w:i w:val="0"/>
              <w:iCs w:val="0"/>
              <w:sz w:val="22"/>
              <w:szCs w:val="22"/>
            </w:rPr>
            <w:t xml:space="preserve">               </w:t>
          </w:r>
          <w:r w:rsidR="007F3203" w:rsidRPr="000C28F5">
            <w:rPr>
              <w:i w:val="0"/>
              <w:iCs w:val="0"/>
              <w:sz w:val="22"/>
              <w:szCs w:val="22"/>
            </w:rPr>
            <w:t>Negotiations and Mediations</w:t>
          </w:r>
          <w:r w:rsidR="004E37AE" w:rsidRPr="000C28F5">
            <w:rPr>
              <w:i w:val="0"/>
              <w:iCs w:val="0"/>
              <w:sz w:val="22"/>
              <w:szCs w:val="22"/>
            </w:rPr>
            <w:t>…………</w:t>
          </w:r>
          <w:proofErr w:type="gramStart"/>
          <w:r w:rsidR="004E37AE" w:rsidRPr="000C28F5">
            <w:rPr>
              <w:i w:val="0"/>
              <w:iCs w:val="0"/>
              <w:sz w:val="22"/>
              <w:szCs w:val="22"/>
            </w:rPr>
            <w:t>…</w:t>
          </w:r>
          <w:r w:rsidRPr="000C28F5">
            <w:rPr>
              <w:i w:val="0"/>
              <w:iCs w:val="0"/>
              <w:sz w:val="22"/>
              <w:szCs w:val="22"/>
            </w:rPr>
            <w:t>..</w:t>
          </w:r>
          <w:proofErr w:type="gramEnd"/>
          <w:r w:rsidR="004E37AE" w:rsidRPr="000C28F5">
            <w:rPr>
              <w:i w:val="0"/>
              <w:iCs w:val="0"/>
              <w:sz w:val="22"/>
              <w:szCs w:val="22"/>
            </w:rPr>
            <w:t>…………………</w:t>
          </w:r>
          <w:r w:rsidRPr="000C28F5">
            <w:rPr>
              <w:i w:val="0"/>
              <w:iCs w:val="0"/>
              <w:sz w:val="22"/>
              <w:szCs w:val="22"/>
            </w:rPr>
            <w:t>…………….</w:t>
          </w:r>
          <w:r w:rsidR="004E37AE" w:rsidRPr="000C28F5">
            <w:rPr>
              <w:i w:val="0"/>
              <w:iCs w:val="0"/>
              <w:sz w:val="22"/>
              <w:szCs w:val="22"/>
            </w:rPr>
            <w:t>………</w:t>
          </w:r>
          <w:r w:rsidR="008B0E1E" w:rsidRPr="000C28F5">
            <w:rPr>
              <w:i w:val="0"/>
              <w:iCs w:val="0"/>
              <w:sz w:val="22"/>
              <w:szCs w:val="22"/>
            </w:rPr>
            <w:t>…</w:t>
          </w:r>
          <w:r w:rsidR="004E37AE" w:rsidRPr="000C28F5">
            <w:rPr>
              <w:i w:val="0"/>
              <w:iCs w:val="0"/>
              <w:sz w:val="22"/>
              <w:szCs w:val="22"/>
            </w:rPr>
            <w:t>…</w:t>
          </w:r>
          <w:r w:rsidR="008B0E1E" w:rsidRPr="000C28F5">
            <w:rPr>
              <w:i w:val="0"/>
              <w:iCs w:val="0"/>
              <w:sz w:val="22"/>
              <w:szCs w:val="22"/>
            </w:rPr>
            <w:t>6</w:t>
          </w:r>
        </w:p>
        <w:p w14:paraId="74153749" w14:textId="77777777" w:rsidR="007F3203" w:rsidRPr="000C28F5" w:rsidRDefault="007F3203" w:rsidP="000B0F24">
          <w:pPr>
            <w:spacing w:after="0"/>
            <w:ind w:right="-144"/>
          </w:pPr>
        </w:p>
        <w:p w14:paraId="43C408C1" w14:textId="65F88B74" w:rsidR="00CC76FE" w:rsidRPr="000C28F5" w:rsidRDefault="00CC76FE" w:rsidP="002066DA">
          <w:pPr>
            <w:pStyle w:val="TOC3"/>
            <w:rPr>
              <w:i w:val="0"/>
              <w:iCs w:val="0"/>
              <w:sz w:val="22"/>
              <w:szCs w:val="22"/>
            </w:rPr>
          </w:pPr>
          <w:r w:rsidRPr="000C28F5">
            <w:rPr>
              <w:i w:val="0"/>
              <w:iCs w:val="0"/>
              <w:sz w:val="22"/>
              <w:szCs w:val="22"/>
            </w:rPr>
            <w:t>Summary of Yusuf’s Challenge</w:t>
          </w:r>
          <w:r w:rsidR="001B6D93" w:rsidRPr="000C28F5">
            <w:rPr>
              <w:i w:val="0"/>
              <w:iCs w:val="0"/>
              <w:sz w:val="22"/>
              <w:szCs w:val="22"/>
            </w:rPr>
            <w:t>….…………………………………………………………</w:t>
          </w:r>
          <w:proofErr w:type="gramStart"/>
          <w:r w:rsidR="001B6D93" w:rsidRPr="000C28F5">
            <w:rPr>
              <w:i w:val="0"/>
              <w:iCs w:val="0"/>
              <w:sz w:val="22"/>
              <w:szCs w:val="22"/>
            </w:rPr>
            <w:t>…</w:t>
          </w:r>
          <w:r w:rsidR="008B0E1E" w:rsidRPr="000C28F5">
            <w:rPr>
              <w:i w:val="0"/>
              <w:iCs w:val="0"/>
              <w:sz w:val="22"/>
              <w:szCs w:val="22"/>
            </w:rPr>
            <w:t>..</w:t>
          </w:r>
          <w:proofErr w:type="gramEnd"/>
          <w:r w:rsidR="001B6D93" w:rsidRPr="000C28F5">
            <w:rPr>
              <w:i w:val="0"/>
              <w:iCs w:val="0"/>
              <w:sz w:val="22"/>
              <w:szCs w:val="22"/>
            </w:rPr>
            <w:t>…</w:t>
          </w:r>
          <w:r w:rsidR="008B0E1E" w:rsidRPr="000C28F5">
            <w:rPr>
              <w:i w:val="0"/>
              <w:iCs w:val="0"/>
              <w:sz w:val="22"/>
              <w:szCs w:val="22"/>
            </w:rPr>
            <w:t>14</w:t>
          </w:r>
        </w:p>
        <w:p w14:paraId="376C6393" w14:textId="77777777" w:rsidR="005843CD" w:rsidRPr="000C28F5" w:rsidRDefault="005843CD" w:rsidP="000B0F24">
          <w:pPr>
            <w:spacing w:after="0"/>
            <w:ind w:right="-144"/>
          </w:pPr>
        </w:p>
        <w:p w14:paraId="5290AC14" w14:textId="362432D1" w:rsidR="00CC76FE" w:rsidRPr="000C28F5" w:rsidRDefault="0000000A" w:rsidP="000B0F24">
          <w:pPr>
            <w:pStyle w:val="ListParagraph"/>
            <w:numPr>
              <w:ilvl w:val="0"/>
              <w:numId w:val="19"/>
            </w:numPr>
            <w:spacing w:after="0" w:line="240" w:lineRule="auto"/>
            <w:ind w:right="-144"/>
            <w:jc w:val="both"/>
            <w:outlineLvl w:val="0"/>
            <w:rPr>
              <w:rFonts w:ascii="Arial" w:hAnsi="Arial" w:cs="Arial"/>
            </w:rPr>
          </w:pPr>
          <w:r w:rsidRPr="000C28F5">
            <w:rPr>
              <w:rFonts w:ascii="Arial" w:hAnsi="Arial" w:cs="Arial"/>
              <w:b/>
              <w:bCs/>
            </w:rPr>
            <w:t>Hamed’s Statement of Material Facts Not in Dispute………</w:t>
          </w:r>
          <w:r w:rsidR="00CC76FE" w:rsidRPr="000C28F5">
            <w:rPr>
              <w:rFonts w:ascii="Arial" w:hAnsi="Arial" w:cs="Arial"/>
              <w:b/>
              <w:bCs/>
            </w:rPr>
            <w:t>…</w:t>
          </w:r>
          <w:r w:rsidR="007A4A62" w:rsidRPr="000C28F5">
            <w:rPr>
              <w:rFonts w:ascii="Arial" w:hAnsi="Arial" w:cs="Arial"/>
              <w:b/>
              <w:bCs/>
            </w:rPr>
            <w:t>...</w:t>
          </w:r>
          <w:r w:rsidR="00CC76FE" w:rsidRPr="000C28F5">
            <w:rPr>
              <w:rFonts w:ascii="Arial" w:hAnsi="Arial" w:cs="Arial"/>
              <w:b/>
              <w:bCs/>
            </w:rPr>
            <w:t>…...</w:t>
          </w:r>
          <w:r w:rsidRPr="000C28F5">
            <w:rPr>
              <w:rFonts w:ascii="Arial" w:hAnsi="Arial" w:cs="Arial"/>
              <w:b/>
              <w:bCs/>
            </w:rPr>
            <w:t>.</w:t>
          </w:r>
          <w:r w:rsidR="000B0F24" w:rsidRPr="000C28F5">
            <w:rPr>
              <w:rFonts w:ascii="Arial" w:hAnsi="Arial" w:cs="Arial"/>
              <w:b/>
              <w:bCs/>
            </w:rPr>
            <w:t>..</w:t>
          </w:r>
          <w:r w:rsidR="008B0E1E" w:rsidRPr="000C28F5">
            <w:rPr>
              <w:rFonts w:ascii="Arial" w:hAnsi="Arial" w:cs="Arial"/>
              <w:b/>
              <w:bCs/>
            </w:rPr>
            <w:t>............</w:t>
          </w:r>
          <w:r w:rsidR="000B0F24" w:rsidRPr="000C28F5">
            <w:rPr>
              <w:rFonts w:ascii="Arial" w:hAnsi="Arial" w:cs="Arial"/>
              <w:b/>
              <w:bCs/>
            </w:rPr>
            <w:t>.....</w:t>
          </w:r>
          <w:r w:rsidRPr="000C28F5">
            <w:rPr>
              <w:rFonts w:ascii="Arial" w:hAnsi="Arial" w:cs="Arial"/>
              <w:b/>
              <w:bCs/>
            </w:rPr>
            <w:t>....</w:t>
          </w:r>
          <w:r w:rsidR="008B0E1E" w:rsidRPr="000C28F5">
            <w:rPr>
              <w:rFonts w:ascii="Arial" w:hAnsi="Arial" w:cs="Arial"/>
              <w:b/>
              <w:bCs/>
            </w:rPr>
            <w:t>..</w:t>
          </w:r>
          <w:r w:rsidRPr="000C28F5">
            <w:rPr>
              <w:rFonts w:ascii="Arial" w:hAnsi="Arial" w:cs="Arial"/>
              <w:b/>
              <w:bCs/>
            </w:rPr>
            <w:t>.....</w:t>
          </w:r>
          <w:r w:rsidR="001B6D93" w:rsidRPr="000C28F5">
            <w:rPr>
              <w:rFonts w:ascii="Arial" w:hAnsi="Arial" w:cs="Arial"/>
              <w:b/>
              <w:bCs/>
            </w:rPr>
            <w:t>9</w:t>
          </w:r>
        </w:p>
        <w:p w14:paraId="6AD47500" w14:textId="4BD8EFA5" w:rsidR="0000000A" w:rsidRPr="000C28F5" w:rsidRDefault="0000000A" w:rsidP="000B0F24">
          <w:pPr>
            <w:spacing w:after="0" w:line="240" w:lineRule="auto"/>
            <w:ind w:right="-144"/>
            <w:jc w:val="both"/>
            <w:outlineLvl w:val="0"/>
            <w:rPr>
              <w:rFonts w:ascii="Arial" w:hAnsi="Arial" w:cs="Arial"/>
            </w:rPr>
          </w:pPr>
        </w:p>
        <w:p w14:paraId="497CF652" w14:textId="0F692ED9" w:rsidR="00711EEB" w:rsidRPr="000C28F5" w:rsidRDefault="00711EEB" w:rsidP="000B0F24">
          <w:pPr>
            <w:pStyle w:val="ListParagraph"/>
            <w:numPr>
              <w:ilvl w:val="0"/>
              <w:numId w:val="19"/>
            </w:numPr>
            <w:spacing w:after="0" w:line="240" w:lineRule="auto"/>
            <w:ind w:right="-144"/>
            <w:jc w:val="both"/>
            <w:outlineLvl w:val="0"/>
            <w:rPr>
              <w:rFonts w:ascii="Arial" w:hAnsi="Arial" w:cs="Arial"/>
            </w:rPr>
          </w:pPr>
          <w:r w:rsidRPr="000C28F5">
            <w:rPr>
              <w:rFonts w:ascii="Arial" w:hAnsi="Arial" w:cs="Arial"/>
              <w:b/>
              <w:bCs/>
            </w:rPr>
            <w:t>Argument: Applicable Law and Application</w:t>
          </w:r>
          <w:r w:rsidR="00343587" w:rsidRPr="000C28F5">
            <w:rPr>
              <w:rFonts w:ascii="Arial" w:hAnsi="Arial" w:cs="Arial"/>
              <w:b/>
              <w:bCs/>
            </w:rPr>
            <w:t xml:space="preserve"> of Law to the Facts……………</w:t>
          </w:r>
          <w:r w:rsidR="008B0E1E" w:rsidRPr="000C28F5">
            <w:rPr>
              <w:rFonts w:ascii="Arial" w:hAnsi="Arial" w:cs="Arial"/>
              <w:b/>
              <w:bCs/>
            </w:rPr>
            <w:t>………....</w:t>
          </w:r>
          <w:r w:rsidR="00343587" w:rsidRPr="000C28F5">
            <w:rPr>
              <w:rFonts w:ascii="Arial" w:hAnsi="Arial" w:cs="Arial"/>
              <w:b/>
              <w:bCs/>
            </w:rPr>
            <w:t>.</w:t>
          </w:r>
          <w:r w:rsidR="008B0E1E" w:rsidRPr="000C28F5">
            <w:rPr>
              <w:rFonts w:ascii="Arial" w:hAnsi="Arial" w:cs="Arial"/>
              <w:b/>
              <w:bCs/>
            </w:rPr>
            <w:t>..21</w:t>
          </w:r>
        </w:p>
        <w:p w14:paraId="4CC00FC4" w14:textId="77777777" w:rsidR="00711EEB" w:rsidRPr="000C28F5" w:rsidRDefault="00711EEB" w:rsidP="000B0F24">
          <w:pPr>
            <w:spacing w:after="0" w:line="240" w:lineRule="auto"/>
            <w:ind w:right="-144"/>
            <w:jc w:val="both"/>
            <w:outlineLvl w:val="0"/>
            <w:rPr>
              <w:rFonts w:ascii="Arial" w:hAnsi="Arial" w:cs="Arial"/>
              <w:b/>
              <w:bCs/>
            </w:rPr>
          </w:pPr>
        </w:p>
        <w:p w14:paraId="3BD6E24A" w14:textId="74506993" w:rsidR="001B6D93" w:rsidRPr="000C28F5" w:rsidRDefault="001B6D93" w:rsidP="00042152">
          <w:pPr>
            <w:pStyle w:val="TOC3"/>
            <w:numPr>
              <w:ilvl w:val="0"/>
              <w:numId w:val="43"/>
            </w:numPr>
            <w:ind w:right="-720"/>
            <w:rPr>
              <w:i w:val="0"/>
              <w:iCs w:val="0"/>
              <w:sz w:val="22"/>
              <w:szCs w:val="22"/>
            </w:rPr>
          </w:pPr>
          <w:r w:rsidRPr="000C28F5">
            <w:rPr>
              <w:i w:val="0"/>
              <w:iCs w:val="0"/>
              <w:sz w:val="22"/>
              <w:szCs w:val="22"/>
            </w:rPr>
            <w:t>Legal Issue 1: Timeliness</w:t>
          </w:r>
          <w:r w:rsidRPr="000C28F5">
            <w:rPr>
              <w:i w:val="0"/>
              <w:iCs w:val="0"/>
              <w:sz w:val="22"/>
              <w:szCs w:val="22"/>
            </w:rPr>
            <w:ptab w:relativeTo="margin" w:alignment="right" w:leader="dot"/>
          </w:r>
          <w:r w:rsidR="008B0E1E" w:rsidRPr="000C28F5">
            <w:rPr>
              <w:i w:val="0"/>
              <w:iCs w:val="0"/>
              <w:sz w:val="22"/>
              <w:szCs w:val="22"/>
            </w:rPr>
            <w:t>……</w:t>
          </w:r>
          <w:r w:rsidR="00042152" w:rsidRPr="000C28F5">
            <w:rPr>
              <w:i w:val="0"/>
              <w:iCs w:val="0"/>
              <w:sz w:val="22"/>
              <w:szCs w:val="22"/>
            </w:rPr>
            <w:t>….</w:t>
          </w:r>
          <w:r w:rsidR="008B0E1E" w:rsidRPr="000C28F5">
            <w:rPr>
              <w:i w:val="0"/>
              <w:iCs w:val="0"/>
              <w:sz w:val="22"/>
              <w:szCs w:val="22"/>
            </w:rPr>
            <w:t>………</w:t>
          </w:r>
          <w:r w:rsidR="00042152" w:rsidRPr="000C28F5">
            <w:rPr>
              <w:i w:val="0"/>
              <w:iCs w:val="0"/>
              <w:sz w:val="22"/>
              <w:szCs w:val="22"/>
            </w:rPr>
            <w:t xml:space="preserve"> 21  </w:t>
          </w:r>
        </w:p>
        <w:p w14:paraId="369B4D74" w14:textId="77777777" w:rsidR="00656F01" w:rsidRPr="000C28F5" w:rsidRDefault="00656F01" w:rsidP="00656F01">
          <w:pPr>
            <w:spacing w:after="0"/>
          </w:pPr>
        </w:p>
        <w:p w14:paraId="2EEE1EBE" w14:textId="77777777" w:rsidR="00DA5A9A" w:rsidRPr="000C28F5" w:rsidRDefault="00DA7F17" w:rsidP="002066DA">
          <w:pPr>
            <w:pStyle w:val="TOC3"/>
            <w:rPr>
              <w:i w:val="0"/>
              <w:iCs w:val="0"/>
              <w:sz w:val="22"/>
              <w:szCs w:val="22"/>
            </w:rPr>
          </w:pPr>
          <w:r w:rsidRPr="000C28F5">
            <w:rPr>
              <w:i w:val="0"/>
              <w:iCs w:val="0"/>
              <w:sz w:val="22"/>
              <w:szCs w:val="22"/>
            </w:rPr>
            <w:t xml:space="preserve">Legal Issue 2: </w:t>
          </w:r>
          <w:r w:rsidR="00B8652E" w:rsidRPr="000C28F5">
            <w:rPr>
              <w:i w:val="0"/>
              <w:iCs w:val="0"/>
              <w:sz w:val="22"/>
              <w:szCs w:val="22"/>
            </w:rPr>
            <w:t>This new Yusuf argument involves what both parties state was</w:t>
          </w:r>
        </w:p>
        <w:p w14:paraId="543CF959" w14:textId="77777777" w:rsidR="00DA5A9A" w:rsidRPr="000C28F5" w:rsidRDefault="00B8652E" w:rsidP="002066DA">
          <w:pPr>
            <w:pStyle w:val="TOC3"/>
            <w:numPr>
              <w:ilvl w:val="0"/>
              <w:numId w:val="0"/>
            </w:numPr>
            <w:ind w:left="1080"/>
            <w:rPr>
              <w:i w:val="0"/>
              <w:iCs w:val="0"/>
              <w:sz w:val="22"/>
              <w:szCs w:val="22"/>
            </w:rPr>
          </w:pPr>
          <w:r w:rsidRPr="000C28F5">
            <w:rPr>
              <w:i w:val="0"/>
              <w:iCs w:val="0"/>
              <w:sz w:val="22"/>
              <w:szCs w:val="22"/>
            </w:rPr>
            <w:t xml:space="preserve">a settlement negotiation, and intermediate oral ‘agreements’ during such </w:t>
          </w:r>
        </w:p>
        <w:p w14:paraId="4E6251D2" w14:textId="054C860D" w:rsidR="0000000A" w:rsidRPr="000C28F5" w:rsidRDefault="00B8652E" w:rsidP="002066DA">
          <w:pPr>
            <w:pStyle w:val="TOC3"/>
            <w:numPr>
              <w:ilvl w:val="0"/>
              <w:numId w:val="0"/>
            </w:numPr>
            <w:ind w:left="1080"/>
            <w:rPr>
              <w:i w:val="0"/>
              <w:iCs w:val="0"/>
              <w:sz w:val="22"/>
              <w:szCs w:val="22"/>
            </w:rPr>
          </w:pPr>
          <w:r w:rsidRPr="000C28F5">
            <w:rPr>
              <w:i w:val="0"/>
              <w:iCs w:val="0"/>
              <w:sz w:val="22"/>
              <w:szCs w:val="22"/>
            </w:rPr>
            <w:t>discussions are inadmissible and non-binding</w:t>
          </w:r>
          <w:r w:rsidR="0000000A" w:rsidRPr="000C28F5">
            <w:rPr>
              <w:i w:val="0"/>
              <w:iCs w:val="0"/>
              <w:sz w:val="22"/>
              <w:szCs w:val="22"/>
            </w:rPr>
            <w:t xml:space="preserve"> </w:t>
          </w:r>
          <w:r w:rsidR="0000000A" w:rsidRPr="000C28F5">
            <w:rPr>
              <w:i w:val="0"/>
              <w:iCs w:val="0"/>
              <w:sz w:val="22"/>
              <w:szCs w:val="22"/>
            </w:rPr>
            <w:ptab w:relativeTo="margin" w:alignment="right" w:leader="dot"/>
          </w:r>
          <w:r w:rsidR="008B0E1E" w:rsidRPr="000C28F5">
            <w:rPr>
              <w:i w:val="0"/>
              <w:iCs w:val="0"/>
              <w:sz w:val="22"/>
              <w:szCs w:val="22"/>
            </w:rPr>
            <w:t>22</w:t>
          </w:r>
        </w:p>
        <w:p w14:paraId="7D552902" w14:textId="77777777" w:rsidR="00656F01" w:rsidRPr="000C28F5" w:rsidRDefault="00656F01" w:rsidP="00656F01">
          <w:pPr>
            <w:spacing w:after="0"/>
          </w:pPr>
        </w:p>
        <w:p w14:paraId="2CE9BD2E" w14:textId="0572BD46" w:rsidR="0000000A" w:rsidRPr="000C28F5" w:rsidRDefault="00DA7F17" w:rsidP="002066DA">
          <w:pPr>
            <w:pStyle w:val="TOC3"/>
            <w:rPr>
              <w:i w:val="0"/>
              <w:iCs w:val="0"/>
              <w:sz w:val="22"/>
              <w:szCs w:val="22"/>
            </w:rPr>
          </w:pPr>
          <w:r w:rsidRPr="000C28F5">
            <w:rPr>
              <w:i w:val="0"/>
              <w:iCs w:val="0"/>
              <w:sz w:val="22"/>
              <w:szCs w:val="22"/>
            </w:rPr>
            <w:t xml:space="preserve">Legal Issue 3: </w:t>
          </w:r>
          <w:r w:rsidR="00B8652E" w:rsidRPr="000C28F5">
            <w:rPr>
              <w:i w:val="0"/>
              <w:iCs w:val="0"/>
              <w:sz w:val="22"/>
              <w:szCs w:val="22"/>
            </w:rPr>
            <w:t xml:space="preserve">The </w:t>
          </w:r>
          <w:proofErr w:type="spellStart"/>
          <w:r w:rsidR="00B8652E" w:rsidRPr="000C28F5">
            <w:rPr>
              <w:i w:val="0"/>
              <w:iCs w:val="0"/>
              <w:sz w:val="22"/>
              <w:szCs w:val="22"/>
            </w:rPr>
            <w:t>Parol</w:t>
          </w:r>
          <w:proofErr w:type="spellEnd"/>
          <w:r w:rsidR="00B8652E" w:rsidRPr="000C28F5">
            <w:rPr>
              <w:i w:val="0"/>
              <w:iCs w:val="0"/>
              <w:sz w:val="22"/>
              <w:szCs w:val="22"/>
            </w:rPr>
            <w:t xml:space="preserve"> Evidence Rule</w:t>
          </w:r>
          <w:r w:rsidR="0000000A" w:rsidRPr="000C28F5">
            <w:rPr>
              <w:i w:val="0"/>
              <w:iCs w:val="0"/>
              <w:sz w:val="22"/>
              <w:szCs w:val="22"/>
            </w:rPr>
            <w:ptab w:relativeTo="margin" w:alignment="right" w:leader="dot"/>
          </w:r>
          <w:r w:rsidR="002066DA" w:rsidRPr="000C28F5">
            <w:rPr>
              <w:i w:val="0"/>
              <w:iCs w:val="0"/>
              <w:sz w:val="22"/>
              <w:szCs w:val="22"/>
            </w:rPr>
            <w:t>24</w:t>
          </w:r>
        </w:p>
        <w:p w14:paraId="3A6A306B" w14:textId="3FB47275" w:rsidR="00B8652E" w:rsidRPr="000C28F5" w:rsidRDefault="00B8652E" w:rsidP="000B0F24">
          <w:pPr>
            <w:pStyle w:val="ListParagraph"/>
            <w:spacing w:after="0" w:line="240" w:lineRule="auto"/>
            <w:ind w:left="1080" w:right="-144"/>
            <w:jc w:val="both"/>
            <w:outlineLvl w:val="0"/>
            <w:rPr>
              <w:rFonts w:ascii="Arial" w:hAnsi="Arial" w:cs="Arial"/>
            </w:rPr>
          </w:pPr>
        </w:p>
        <w:p w14:paraId="0F2D4CA3" w14:textId="63304CE4" w:rsidR="00B8652E" w:rsidRPr="000C28F5" w:rsidRDefault="00DA7F17" w:rsidP="002066DA">
          <w:pPr>
            <w:pStyle w:val="TOC3"/>
            <w:rPr>
              <w:i w:val="0"/>
              <w:iCs w:val="0"/>
              <w:sz w:val="22"/>
              <w:szCs w:val="22"/>
            </w:rPr>
          </w:pPr>
          <w:r w:rsidRPr="000C28F5">
            <w:rPr>
              <w:i w:val="0"/>
              <w:iCs w:val="0"/>
              <w:sz w:val="22"/>
              <w:szCs w:val="22"/>
            </w:rPr>
            <w:t xml:space="preserve">Legal Issue 4: </w:t>
          </w:r>
          <w:r w:rsidR="00B8652E" w:rsidRPr="000C28F5">
            <w:rPr>
              <w:i w:val="0"/>
              <w:iCs w:val="0"/>
              <w:sz w:val="22"/>
              <w:szCs w:val="22"/>
            </w:rPr>
            <w:t>Yusuf is judicially estopped from arguing “alternative facts”</w:t>
          </w:r>
          <w:r w:rsidR="00B8652E" w:rsidRPr="000C28F5">
            <w:rPr>
              <w:i w:val="0"/>
              <w:iCs w:val="0"/>
              <w:sz w:val="22"/>
              <w:szCs w:val="22"/>
            </w:rPr>
            <w:ptab w:relativeTo="margin" w:alignment="right" w:leader="dot"/>
          </w:r>
          <w:r w:rsidR="001B6D93" w:rsidRPr="000C28F5">
            <w:rPr>
              <w:i w:val="0"/>
              <w:iCs w:val="0"/>
              <w:sz w:val="22"/>
              <w:szCs w:val="22"/>
            </w:rPr>
            <w:t>2</w:t>
          </w:r>
          <w:r w:rsidR="002066DA" w:rsidRPr="000C28F5">
            <w:rPr>
              <w:i w:val="0"/>
              <w:iCs w:val="0"/>
              <w:sz w:val="22"/>
              <w:szCs w:val="22"/>
            </w:rPr>
            <w:t>5</w:t>
          </w:r>
        </w:p>
        <w:p w14:paraId="57FFABA4" w14:textId="77777777" w:rsidR="00B8652E" w:rsidRPr="000C28F5" w:rsidRDefault="00B8652E" w:rsidP="000B0F24">
          <w:pPr>
            <w:spacing w:after="0" w:line="240" w:lineRule="auto"/>
            <w:ind w:right="-144"/>
            <w:jc w:val="both"/>
            <w:outlineLvl w:val="0"/>
            <w:rPr>
              <w:rFonts w:ascii="Arial" w:hAnsi="Arial" w:cs="Arial"/>
            </w:rPr>
          </w:pPr>
        </w:p>
        <w:p w14:paraId="3170781A" w14:textId="364D0A17" w:rsidR="00B8652E" w:rsidRPr="000C28F5" w:rsidRDefault="00DA7F17" w:rsidP="002066DA">
          <w:pPr>
            <w:pStyle w:val="TOC3"/>
            <w:rPr>
              <w:i w:val="0"/>
              <w:iCs w:val="0"/>
              <w:sz w:val="22"/>
              <w:szCs w:val="22"/>
            </w:rPr>
          </w:pPr>
          <w:r w:rsidRPr="000C28F5">
            <w:rPr>
              <w:i w:val="0"/>
              <w:iCs w:val="0"/>
              <w:sz w:val="22"/>
              <w:szCs w:val="22"/>
            </w:rPr>
            <w:t xml:space="preserve">Legal Issue 5: </w:t>
          </w:r>
          <w:r w:rsidR="00B8652E" w:rsidRPr="000C28F5">
            <w:rPr>
              <w:i w:val="0"/>
              <w:iCs w:val="0"/>
              <w:sz w:val="22"/>
              <w:szCs w:val="22"/>
            </w:rPr>
            <w:t>No “meeting of the minds” as to which parcels were involved</w:t>
          </w:r>
          <w:r w:rsidR="00B8652E" w:rsidRPr="000C28F5">
            <w:rPr>
              <w:i w:val="0"/>
              <w:iCs w:val="0"/>
              <w:sz w:val="22"/>
              <w:szCs w:val="22"/>
            </w:rPr>
            <w:ptab w:relativeTo="margin" w:alignment="right" w:leader="dot"/>
          </w:r>
          <w:r w:rsidR="001B6D93" w:rsidRPr="000C28F5">
            <w:rPr>
              <w:i w:val="0"/>
              <w:iCs w:val="0"/>
              <w:sz w:val="22"/>
              <w:szCs w:val="22"/>
            </w:rPr>
            <w:t>2</w:t>
          </w:r>
          <w:r w:rsidR="002066DA" w:rsidRPr="000C28F5">
            <w:rPr>
              <w:i w:val="0"/>
              <w:iCs w:val="0"/>
              <w:sz w:val="22"/>
              <w:szCs w:val="22"/>
            </w:rPr>
            <w:t>6</w:t>
          </w:r>
        </w:p>
        <w:p w14:paraId="17C8AE6A" w14:textId="77777777" w:rsidR="00B8652E" w:rsidRPr="000C28F5" w:rsidRDefault="00B8652E" w:rsidP="000B0F24">
          <w:pPr>
            <w:pStyle w:val="ListParagraph"/>
            <w:spacing w:after="0"/>
            <w:ind w:right="-144"/>
            <w:rPr>
              <w:rFonts w:ascii="Arial" w:hAnsi="Arial" w:cs="Arial"/>
            </w:rPr>
          </w:pPr>
        </w:p>
        <w:p w14:paraId="36313D28" w14:textId="3C1EE0E5" w:rsidR="00B8652E" w:rsidRPr="000C28F5" w:rsidRDefault="00DA7F17" w:rsidP="002066DA">
          <w:pPr>
            <w:pStyle w:val="TOC3"/>
            <w:rPr>
              <w:i w:val="0"/>
              <w:iCs w:val="0"/>
              <w:sz w:val="22"/>
              <w:szCs w:val="22"/>
            </w:rPr>
          </w:pPr>
          <w:r w:rsidRPr="000C28F5">
            <w:rPr>
              <w:i w:val="0"/>
              <w:iCs w:val="0"/>
              <w:sz w:val="22"/>
              <w:szCs w:val="22"/>
            </w:rPr>
            <w:t xml:space="preserve">Legal Issue 6: </w:t>
          </w:r>
          <w:r w:rsidR="00B8652E" w:rsidRPr="000C28F5">
            <w:rPr>
              <w:i w:val="0"/>
              <w:iCs w:val="0"/>
              <w:sz w:val="22"/>
              <w:szCs w:val="22"/>
            </w:rPr>
            <w:t>Yusuf repudiated and then breached</w:t>
          </w:r>
          <w:r w:rsidR="00B8652E" w:rsidRPr="000C28F5">
            <w:rPr>
              <w:i w:val="0"/>
              <w:iCs w:val="0"/>
              <w:sz w:val="22"/>
              <w:szCs w:val="22"/>
            </w:rPr>
            <w:ptab w:relativeTo="margin" w:alignment="right" w:leader="dot"/>
          </w:r>
          <w:r w:rsidR="001B6D93" w:rsidRPr="000C28F5">
            <w:rPr>
              <w:i w:val="0"/>
              <w:iCs w:val="0"/>
              <w:sz w:val="22"/>
              <w:szCs w:val="22"/>
            </w:rPr>
            <w:t>2</w:t>
          </w:r>
          <w:r w:rsidR="002066DA" w:rsidRPr="000C28F5">
            <w:rPr>
              <w:i w:val="0"/>
              <w:iCs w:val="0"/>
              <w:sz w:val="22"/>
              <w:szCs w:val="22"/>
            </w:rPr>
            <w:t>7</w:t>
          </w:r>
        </w:p>
        <w:p w14:paraId="3774D2D3" w14:textId="7EE17B38" w:rsidR="00B8652E" w:rsidRPr="000C28F5" w:rsidRDefault="00B8652E" w:rsidP="000B0F24">
          <w:pPr>
            <w:spacing w:after="0" w:line="240" w:lineRule="auto"/>
            <w:ind w:right="-144"/>
            <w:jc w:val="both"/>
            <w:outlineLvl w:val="0"/>
            <w:rPr>
              <w:rFonts w:ascii="Arial" w:hAnsi="Arial" w:cs="Arial"/>
            </w:rPr>
          </w:pPr>
        </w:p>
        <w:p w14:paraId="31A1194E" w14:textId="2A6D9B25" w:rsidR="001B6D93" w:rsidRPr="000C28F5" w:rsidRDefault="001B6D93" w:rsidP="002066DA">
          <w:pPr>
            <w:pStyle w:val="TOC3"/>
            <w:rPr>
              <w:i w:val="0"/>
              <w:iCs w:val="0"/>
              <w:sz w:val="22"/>
              <w:szCs w:val="22"/>
            </w:rPr>
          </w:pPr>
          <w:r w:rsidRPr="000C28F5">
            <w:rPr>
              <w:i w:val="0"/>
              <w:iCs w:val="0"/>
              <w:sz w:val="22"/>
              <w:szCs w:val="22"/>
            </w:rPr>
            <w:t>Legal Issue 7: Failure of Consideration</w:t>
          </w:r>
          <w:r w:rsidRPr="000C28F5">
            <w:rPr>
              <w:i w:val="0"/>
              <w:iCs w:val="0"/>
              <w:sz w:val="22"/>
              <w:szCs w:val="22"/>
            </w:rPr>
            <w:ptab w:relativeTo="margin" w:alignment="right" w:leader="dot"/>
          </w:r>
          <w:r w:rsidRPr="000C28F5">
            <w:rPr>
              <w:i w:val="0"/>
              <w:iCs w:val="0"/>
              <w:sz w:val="22"/>
              <w:szCs w:val="22"/>
            </w:rPr>
            <w:t>2</w:t>
          </w:r>
          <w:r w:rsidR="002066DA" w:rsidRPr="000C28F5">
            <w:rPr>
              <w:i w:val="0"/>
              <w:iCs w:val="0"/>
              <w:sz w:val="22"/>
              <w:szCs w:val="22"/>
            </w:rPr>
            <w:t>7</w:t>
          </w:r>
        </w:p>
        <w:p w14:paraId="67344C8E" w14:textId="77777777" w:rsidR="00D469BC" w:rsidRPr="000C28F5" w:rsidRDefault="00D469BC" w:rsidP="000B0F24">
          <w:pPr>
            <w:spacing w:after="0"/>
            <w:ind w:right="-144"/>
          </w:pPr>
        </w:p>
        <w:p w14:paraId="7A1664E3" w14:textId="5E82437A" w:rsidR="00B8652E" w:rsidRPr="000C28F5" w:rsidRDefault="00DA7F17" w:rsidP="002066DA">
          <w:pPr>
            <w:pStyle w:val="TOC3"/>
            <w:rPr>
              <w:i w:val="0"/>
              <w:iCs w:val="0"/>
              <w:sz w:val="22"/>
              <w:szCs w:val="22"/>
            </w:rPr>
          </w:pPr>
          <w:r w:rsidRPr="000C28F5">
            <w:rPr>
              <w:i w:val="0"/>
              <w:iCs w:val="0"/>
              <w:sz w:val="22"/>
              <w:szCs w:val="22"/>
            </w:rPr>
            <w:t xml:space="preserve">Legal Issue </w:t>
          </w:r>
          <w:r w:rsidR="00D469BC" w:rsidRPr="000C28F5">
            <w:rPr>
              <w:i w:val="0"/>
              <w:iCs w:val="0"/>
              <w:sz w:val="22"/>
              <w:szCs w:val="22"/>
            </w:rPr>
            <w:t>8</w:t>
          </w:r>
          <w:r w:rsidRPr="000C28F5">
            <w:rPr>
              <w:i w:val="0"/>
              <w:iCs w:val="0"/>
              <w:sz w:val="22"/>
              <w:szCs w:val="22"/>
            </w:rPr>
            <w:t xml:space="preserve">: </w:t>
          </w:r>
          <w:r w:rsidR="00B8652E" w:rsidRPr="000C28F5">
            <w:rPr>
              <w:i w:val="0"/>
              <w:iCs w:val="0"/>
              <w:sz w:val="22"/>
              <w:szCs w:val="22"/>
            </w:rPr>
            <w:t xml:space="preserve">The RUPA </w:t>
          </w:r>
          <w:r w:rsidRPr="000C28F5">
            <w:rPr>
              <w:i w:val="0"/>
              <w:iCs w:val="0"/>
              <w:sz w:val="22"/>
              <w:szCs w:val="22"/>
            </w:rPr>
            <w:t xml:space="preserve">Effects of </w:t>
          </w:r>
          <w:r w:rsidR="00B8652E" w:rsidRPr="000C28F5">
            <w:rPr>
              <w:i w:val="0"/>
              <w:iCs w:val="0"/>
              <w:sz w:val="22"/>
              <w:szCs w:val="22"/>
            </w:rPr>
            <w:t>Burden and “Treatment”</w:t>
          </w:r>
          <w:r w:rsidR="00B8652E" w:rsidRPr="000C28F5">
            <w:rPr>
              <w:i w:val="0"/>
              <w:iCs w:val="0"/>
              <w:sz w:val="22"/>
              <w:szCs w:val="22"/>
            </w:rPr>
            <w:ptab w:relativeTo="margin" w:alignment="right" w:leader="dot"/>
          </w:r>
          <w:r w:rsidR="006B40DF" w:rsidRPr="000C28F5">
            <w:rPr>
              <w:i w:val="0"/>
              <w:iCs w:val="0"/>
              <w:sz w:val="22"/>
              <w:szCs w:val="22"/>
            </w:rPr>
            <w:t>2</w:t>
          </w:r>
          <w:r w:rsidR="002066DA" w:rsidRPr="000C28F5">
            <w:rPr>
              <w:i w:val="0"/>
              <w:iCs w:val="0"/>
              <w:sz w:val="22"/>
              <w:szCs w:val="22"/>
            </w:rPr>
            <w:t>8</w:t>
          </w:r>
        </w:p>
        <w:p w14:paraId="2B41102D" w14:textId="77777777" w:rsidR="00B8652E" w:rsidRPr="000C28F5" w:rsidRDefault="00B8652E" w:rsidP="000B0F24">
          <w:pPr>
            <w:spacing w:after="0" w:line="240" w:lineRule="auto"/>
            <w:ind w:right="-144"/>
            <w:jc w:val="both"/>
            <w:outlineLvl w:val="0"/>
            <w:rPr>
              <w:rFonts w:ascii="Arial" w:hAnsi="Arial" w:cs="Arial"/>
            </w:rPr>
          </w:pPr>
        </w:p>
        <w:p w14:paraId="00B2FFFF" w14:textId="7211E138" w:rsidR="00B8652E" w:rsidRPr="000C28F5" w:rsidRDefault="002066DA" w:rsidP="002066DA">
          <w:pPr>
            <w:pStyle w:val="TOC2"/>
            <w:numPr>
              <w:ilvl w:val="0"/>
              <w:numId w:val="0"/>
            </w:numPr>
            <w:ind w:left="720"/>
          </w:pPr>
          <w:r w:rsidRPr="000C28F5">
            <w:t xml:space="preserve">      </w:t>
          </w:r>
          <w:r w:rsidR="00B8652E" w:rsidRPr="000C28F5">
            <w:t>i. Burden</w:t>
          </w:r>
          <w:r w:rsidR="00343587" w:rsidRPr="000C28F5">
            <w:t>:</w:t>
          </w:r>
          <w:r w:rsidR="00B8652E" w:rsidRPr="000C28F5">
            <w:t xml:space="preserve"> The Presumption that the Parcel is Partnership Property</w:t>
          </w:r>
          <w:r w:rsidR="0000000A" w:rsidRPr="000C28F5">
            <w:ptab w:relativeTo="margin" w:alignment="right" w:leader="dot"/>
          </w:r>
          <w:r w:rsidR="006B40DF" w:rsidRPr="000C28F5">
            <w:t>2</w:t>
          </w:r>
          <w:r w:rsidRPr="000C28F5">
            <w:t>8</w:t>
          </w:r>
        </w:p>
        <w:p w14:paraId="6035C907" w14:textId="77777777" w:rsidR="00D469BC" w:rsidRPr="000C28F5" w:rsidRDefault="00D469BC" w:rsidP="000B0F24">
          <w:pPr>
            <w:spacing w:after="0"/>
            <w:ind w:right="-144"/>
          </w:pPr>
        </w:p>
        <w:p w14:paraId="1C7037FD" w14:textId="77777777" w:rsidR="00343587" w:rsidRPr="000C28F5" w:rsidRDefault="00343587" w:rsidP="000B0F24">
          <w:pPr>
            <w:spacing w:after="0" w:line="240" w:lineRule="auto"/>
            <w:ind w:left="360" w:right="-144" w:firstLine="720"/>
            <w:jc w:val="both"/>
            <w:outlineLvl w:val="0"/>
            <w:rPr>
              <w:rFonts w:ascii="Arial" w:hAnsi="Arial" w:cs="Arial"/>
            </w:rPr>
          </w:pPr>
          <w:r w:rsidRPr="000C28F5">
            <w:rPr>
              <w:rFonts w:ascii="Arial" w:hAnsi="Arial" w:cs="Arial"/>
            </w:rPr>
            <w:t xml:space="preserve">ii. Intent Gauged by Acts in RUPA: How the Parties “Treated” </w:t>
          </w:r>
        </w:p>
        <w:p w14:paraId="0CB1DF42" w14:textId="65868E5E" w:rsidR="00343587" w:rsidRPr="000C28F5" w:rsidRDefault="00911A6B" w:rsidP="000B0F24">
          <w:pPr>
            <w:spacing w:after="0" w:line="480" w:lineRule="auto"/>
            <w:ind w:left="360" w:right="-144" w:firstLine="720"/>
            <w:jc w:val="both"/>
            <w:outlineLvl w:val="0"/>
            <w:rPr>
              <w:rFonts w:ascii="Arial" w:hAnsi="Arial" w:cs="Arial"/>
            </w:rPr>
          </w:pPr>
          <w:r w:rsidRPr="000C28F5">
            <w:rPr>
              <w:rFonts w:ascii="Arial" w:hAnsi="Arial" w:cs="Arial"/>
            </w:rPr>
            <w:t xml:space="preserve"> </w:t>
          </w:r>
          <w:r w:rsidR="00343587" w:rsidRPr="000C28F5">
            <w:rPr>
              <w:rFonts w:ascii="Arial" w:hAnsi="Arial" w:cs="Arial"/>
            </w:rPr>
            <w:t>the Parcel after 2012</w:t>
          </w:r>
          <w:r w:rsidR="00343587" w:rsidRPr="000C28F5">
            <w:rPr>
              <w:rFonts w:ascii="Arial" w:hAnsi="Arial" w:cs="Arial"/>
            </w:rPr>
            <w:ptab w:relativeTo="margin" w:alignment="right" w:leader="dot"/>
          </w:r>
          <w:r w:rsidR="002066DA" w:rsidRPr="000C28F5">
            <w:rPr>
              <w:rFonts w:ascii="Arial" w:hAnsi="Arial" w:cs="Arial"/>
            </w:rPr>
            <w:t>30</w:t>
          </w:r>
        </w:p>
        <w:p w14:paraId="54D2A7F0" w14:textId="1C83A205" w:rsidR="00343587" w:rsidRPr="000C28F5" w:rsidRDefault="00343587" w:rsidP="007A4A62">
          <w:pPr>
            <w:pStyle w:val="TOC1"/>
            <w:rPr>
              <w:sz w:val="22"/>
              <w:szCs w:val="22"/>
            </w:rPr>
          </w:pPr>
          <w:r w:rsidRPr="000C28F5">
            <w:rPr>
              <w:sz w:val="22"/>
              <w:szCs w:val="22"/>
            </w:rPr>
            <w:t>Conclusion</w:t>
          </w:r>
          <w:r w:rsidRPr="000C28F5">
            <w:rPr>
              <w:sz w:val="22"/>
              <w:szCs w:val="22"/>
            </w:rPr>
            <w:ptab w:relativeTo="margin" w:alignment="right" w:leader="dot"/>
          </w:r>
          <w:r w:rsidR="002066DA" w:rsidRPr="000C28F5">
            <w:rPr>
              <w:sz w:val="22"/>
              <w:szCs w:val="22"/>
            </w:rPr>
            <w:t>31</w:t>
          </w:r>
        </w:p>
        <w:p w14:paraId="46E3AAF0" w14:textId="15AED089" w:rsidR="00343587" w:rsidRPr="000C28F5" w:rsidRDefault="00343587" w:rsidP="000B0F24">
          <w:pPr>
            <w:pStyle w:val="ListParagraph"/>
            <w:spacing w:after="0" w:line="240" w:lineRule="auto"/>
            <w:ind w:left="1080" w:right="-144"/>
            <w:jc w:val="both"/>
            <w:outlineLvl w:val="0"/>
            <w:rPr>
              <w:rFonts w:ascii="Arial" w:hAnsi="Arial" w:cs="Arial"/>
              <w:b/>
              <w:bCs/>
            </w:rPr>
          </w:pPr>
        </w:p>
        <w:p w14:paraId="1886E5E4" w14:textId="6A7FFE93" w:rsidR="006C660A" w:rsidRPr="000C28F5" w:rsidRDefault="006C660A" w:rsidP="000B0F24">
          <w:pPr>
            <w:pStyle w:val="ListParagraph"/>
            <w:spacing w:after="0" w:line="240" w:lineRule="auto"/>
            <w:ind w:left="1080" w:right="-144"/>
            <w:jc w:val="both"/>
            <w:outlineLvl w:val="0"/>
            <w:rPr>
              <w:rFonts w:ascii="Arial" w:hAnsi="Arial" w:cs="Arial"/>
              <w:b/>
              <w:bCs/>
            </w:rPr>
          </w:pPr>
          <w:r w:rsidRPr="000C28F5">
            <w:rPr>
              <w:rFonts w:ascii="Arial" w:hAnsi="Arial" w:cs="Arial"/>
              <w:b/>
              <w:bCs/>
            </w:rPr>
            <w:t>ATTACHMENTS</w:t>
          </w:r>
          <w:r w:rsidR="00656F01" w:rsidRPr="000C28F5">
            <w:rPr>
              <w:rFonts w:ascii="Arial" w:hAnsi="Arial" w:cs="Arial"/>
              <w:b/>
              <w:bCs/>
            </w:rPr>
            <w:t>:</w:t>
          </w:r>
        </w:p>
        <w:p w14:paraId="278ECCA9" w14:textId="77777777" w:rsidR="006C660A" w:rsidRPr="000C28F5" w:rsidRDefault="006C660A" w:rsidP="000B0F24">
          <w:pPr>
            <w:pStyle w:val="ListParagraph"/>
            <w:spacing w:after="0" w:line="240" w:lineRule="auto"/>
            <w:ind w:left="1080" w:right="-144"/>
            <w:jc w:val="both"/>
            <w:outlineLvl w:val="0"/>
            <w:rPr>
              <w:rFonts w:ascii="Arial" w:hAnsi="Arial" w:cs="Arial"/>
              <w:b/>
              <w:bCs/>
            </w:rPr>
          </w:pPr>
        </w:p>
        <w:p w14:paraId="06649F11" w14:textId="5944764C" w:rsidR="00343587" w:rsidRPr="000C28F5" w:rsidRDefault="00343587" w:rsidP="000B0F24">
          <w:pPr>
            <w:pStyle w:val="ListParagraph"/>
            <w:spacing w:after="0" w:line="240" w:lineRule="auto"/>
            <w:ind w:left="1080" w:right="-144"/>
            <w:jc w:val="both"/>
            <w:outlineLvl w:val="0"/>
            <w:rPr>
              <w:rFonts w:ascii="Arial" w:hAnsi="Arial" w:cs="Arial"/>
            </w:rPr>
          </w:pPr>
          <w:r w:rsidRPr="000C28F5">
            <w:rPr>
              <w:rFonts w:ascii="Arial" w:hAnsi="Arial" w:cs="Arial"/>
            </w:rPr>
            <w:t>List of Exhibits</w:t>
          </w:r>
        </w:p>
        <w:p w14:paraId="6C6F79DE" w14:textId="77777777" w:rsidR="00042152" w:rsidRPr="000C28F5" w:rsidRDefault="00343587" w:rsidP="000B0F24">
          <w:pPr>
            <w:pStyle w:val="ListParagraph"/>
            <w:spacing w:after="0" w:line="240" w:lineRule="auto"/>
            <w:ind w:left="1080" w:right="-144"/>
            <w:jc w:val="both"/>
            <w:outlineLvl w:val="0"/>
            <w:rPr>
              <w:rFonts w:ascii="Arial" w:hAnsi="Arial" w:cs="Arial"/>
            </w:rPr>
          </w:pPr>
          <w:r w:rsidRPr="000C28F5">
            <w:rPr>
              <w:rFonts w:ascii="Arial" w:hAnsi="Arial" w:cs="Arial"/>
            </w:rPr>
            <w:t>Exhibits</w:t>
          </w:r>
        </w:p>
        <w:p w14:paraId="45A7E8F9" w14:textId="7804D515" w:rsidR="00CC76FE" w:rsidRPr="000C28F5" w:rsidRDefault="009C4EE0" w:rsidP="000B0F24">
          <w:pPr>
            <w:pStyle w:val="ListParagraph"/>
            <w:spacing w:after="0" w:line="240" w:lineRule="auto"/>
            <w:ind w:left="1080" w:right="-144"/>
            <w:jc w:val="both"/>
            <w:outlineLvl w:val="0"/>
            <w:rPr>
              <w:rFonts w:ascii="Arial" w:hAnsi="Arial" w:cs="Arial"/>
            </w:rPr>
          </w:pPr>
        </w:p>
      </w:sdtContent>
    </w:sdt>
    <w:p w14:paraId="0EE2F307" w14:textId="701A4D08" w:rsidR="006C660A" w:rsidRPr="000C28F5" w:rsidRDefault="006C660A" w:rsidP="006C660A">
      <w:pPr>
        <w:pStyle w:val="ListParagraph"/>
        <w:spacing w:after="60" w:line="240" w:lineRule="auto"/>
        <w:ind w:left="1080"/>
        <w:rPr>
          <w:rFonts w:ascii="Arial" w:hAnsi="Arial" w:cs="Arial"/>
          <w:b/>
          <w:bCs/>
          <w:sz w:val="8"/>
          <w:szCs w:val="8"/>
        </w:rPr>
      </w:pPr>
    </w:p>
    <w:p w14:paraId="2BAAD157" w14:textId="77777777" w:rsidR="00EA3323" w:rsidRPr="000C28F5" w:rsidRDefault="00EA3323" w:rsidP="00EA3323">
      <w:pPr>
        <w:pStyle w:val="TOC1"/>
        <w:numPr>
          <w:ilvl w:val="0"/>
          <w:numId w:val="42"/>
        </w:numPr>
        <w:spacing w:line="240" w:lineRule="auto"/>
        <w:ind w:right="0"/>
        <w:jc w:val="both"/>
        <w:outlineLvl w:val="0"/>
      </w:pPr>
      <w:r w:rsidRPr="000C28F5">
        <w:lastRenderedPageBreak/>
        <w:t>Introduction</w:t>
      </w:r>
      <w:r w:rsidR="006A4DD1" w:rsidRPr="000C28F5">
        <w:t xml:space="preserve">  </w:t>
      </w:r>
    </w:p>
    <w:p w14:paraId="11A24427" w14:textId="1C595F54" w:rsidR="00EA3323" w:rsidRPr="000C28F5" w:rsidRDefault="006A4DD1" w:rsidP="00EA3323">
      <w:pPr>
        <w:pStyle w:val="TOC1"/>
        <w:numPr>
          <w:ilvl w:val="0"/>
          <w:numId w:val="0"/>
        </w:numPr>
        <w:spacing w:line="240" w:lineRule="auto"/>
        <w:ind w:left="1080" w:right="0"/>
        <w:jc w:val="both"/>
        <w:outlineLvl w:val="0"/>
        <w:rPr>
          <w:sz w:val="16"/>
          <w:szCs w:val="16"/>
        </w:rPr>
      </w:pPr>
      <w:r w:rsidRPr="000C28F5">
        <w:t xml:space="preserve">  </w:t>
      </w:r>
    </w:p>
    <w:p w14:paraId="67F71D48" w14:textId="7ECDE463" w:rsidR="006A4DD1" w:rsidRPr="000C28F5" w:rsidRDefault="00797D4A" w:rsidP="00E042F9">
      <w:pPr>
        <w:pStyle w:val="TOC1"/>
        <w:numPr>
          <w:ilvl w:val="0"/>
          <w:numId w:val="0"/>
        </w:numPr>
        <w:spacing w:line="480" w:lineRule="auto"/>
        <w:ind w:right="0" w:firstLine="720"/>
        <w:jc w:val="both"/>
        <w:outlineLvl w:val="0"/>
        <w:rPr>
          <w:b w:val="0"/>
          <w:bCs w:val="0"/>
        </w:rPr>
      </w:pPr>
      <w:r w:rsidRPr="000C28F5">
        <w:rPr>
          <w:b w:val="0"/>
          <w:bCs w:val="0"/>
        </w:rPr>
        <w:t xml:space="preserve">It is now clear that Yusuf has no colorable claim regarding this motion. Moreover, </w:t>
      </w:r>
      <w:r w:rsidR="006A4DD1" w:rsidRPr="000C28F5">
        <w:rPr>
          <w:b w:val="0"/>
          <w:bCs w:val="0"/>
        </w:rPr>
        <w:t>Hamed does</w:t>
      </w:r>
      <w:r w:rsidR="00625E5F" w:rsidRPr="000C28F5">
        <w:rPr>
          <w:b w:val="0"/>
          <w:bCs w:val="0"/>
        </w:rPr>
        <w:t>n’t</w:t>
      </w:r>
      <w:r w:rsidR="006A4DD1" w:rsidRPr="000C28F5">
        <w:rPr>
          <w:b w:val="0"/>
          <w:bCs w:val="0"/>
        </w:rPr>
        <w:t xml:space="preserve"> believe a hearing or live testimony</w:t>
      </w:r>
      <w:r w:rsidR="00625E5F" w:rsidRPr="000C28F5">
        <w:rPr>
          <w:b w:val="0"/>
          <w:bCs w:val="0"/>
        </w:rPr>
        <w:t xml:space="preserve"> is necessary </w:t>
      </w:r>
      <w:r w:rsidR="006A4DD1" w:rsidRPr="000C28F5">
        <w:rPr>
          <w:b w:val="0"/>
          <w:bCs w:val="0"/>
        </w:rPr>
        <w:t xml:space="preserve">because (1) </w:t>
      </w:r>
      <w:r w:rsidR="00625E5F" w:rsidRPr="000C28F5">
        <w:rPr>
          <w:b w:val="0"/>
          <w:bCs w:val="0"/>
        </w:rPr>
        <w:t>this claim</w:t>
      </w:r>
      <w:r w:rsidR="006A4DD1" w:rsidRPr="000C28F5">
        <w:rPr>
          <w:b w:val="0"/>
          <w:bCs w:val="0"/>
        </w:rPr>
        <w:t xml:space="preserve"> should be decided solely on issues of law, and (2) </w:t>
      </w:r>
      <w:r w:rsidR="004E5967" w:rsidRPr="000C28F5">
        <w:rPr>
          <w:b w:val="0"/>
          <w:bCs w:val="0"/>
        </w:rPr>
        <w:t xml:space="preserve">even </w:t>
      </w:r>
      <w:r w:rsidR="006A4DD1" w:rsidRPr="000C28F5">
        <w:rPr>
          <w:b w:val="0"/>
          <w:bCs w:val="0"/>
        </w:rPr>
        <w:t>if the matter is</w:t>
      </w:r>
      <w:r w:rsidR="004E5967" w:rsidRPr="000C28F5">
        <w:rPr>
          <w:b w:val="0"/>
          <w:bCs w:val="0"/>
        </w:rPr>
        <w:t>n’t</w:t>
      </w:r>
      <w:r w:rsidR="006A4DD1" w:rsidRPr="000C28F5">
        <w:rPr>
          <w:b w:val="0"/>
          <w:bCs w:val="0"/>
        </w:rPr>
        <w:t xml:space="preserve"> disposed of “at law</w:t>
      </w:r>
      <w:r w:rsidR="004E5967" w:rsidRPr="000C28F5">
        <w:rPr>
          <w:b w:val="0"/>
          <w:bCs w:val="0"/>
        </w:rPr>
        <w:t>,</w:t>
      </w:r>
      <w:r w:rsidR="006A4DD1" w:rsidRPr="000C28F5">
        <w:rPr>
          <w:b w:val="0"/>
          <w:bCs w:val="0"/>
        </w:rPr>
        <w:t xml:space="preserve">” </w:t>
      </w:r>
      <w:r w:rsidR="00625E5F" w:rsidRPr="000C28F5">
        <w:rPr>
          <w:b w:val="0"/>
          <w:bCs w:val="0"/>
        </w:rPr>
        <w:t xml:space="preserve">full </w:t>
      </w:r>
      <w:r w:rsidR="006A4DD1" w:rsidRPr="000C28F5">
        <w:rPr>
          <w:b w:val="0"/>
          <w:bCs w:val="0"/>
        </w:rPr>
        <w:t>testimony has been extensively taken in two depositions</w:t>
      </w:r>
      <w:r w:rsidR="00EA3323" w:rsidRPr="000C28F5">
        <w:rPr>
          <w:b w:val="0"/>
          <w:bCs w:val="0"/>
        </w:rPr>
        <w:t xml:space="preserve"> subject to cross-examination</w:t>
      </w:r>
      <w:r w:rsidR="006A4DD1" w:rsidRPr="000C28F5">
        <w:rPr>
          <w:b w:val="0"/>
          <w:bCs w:val="0"/>
        </w:rPr>
        <w:t>.</w:t>
      </w:r>
      <w:r w:rsidR="006A4DD1" w:rsidRPr="000C28F5">
        <w:rPr>
          <w:rStyle w:val="FootnoteReference"/>
          <w:b w:val="0"/>
          <w:bCs w:val="0"/>
        </w:rPr>
        <w:footnoteReference w:id="1"/>
      </w:r>
    </w:p>
    <w:p w14:paraId="3034646D" w14:textId="548A2EB9" w:rsidR="00B74A1B" w:rsidRPr="000C28F5" w:rsidRDefault="000E3BE6" w:rsidP="007A198C">
      <w:pPr>
        <w:pStyle w:val="ListParagraph"/>
        <w:numPr>
          <w:ilvl w:val="0"/>
          <w:numId w:val="41"/>
        </w:numPr>
        <w:spacing w:after="60" w:line="240" w:lineRule="auto"/>
        <w:rPr>
          <w:rFonts w:ascii="Arial" w:hAnsi="Arial" w:cs="Arial"/>
          <w:sz w:val="24"/>
        </w:rPr>
      </w:pPr>
      <w:r w:rsidRPr="000C28F5">
        <w:rPr>
          <w:rFonts w:ascii="Arial" w:hAnsi="Arial" w:cs="Arial"/>
          <w:sz w:val="24"/>
        </w:rPr>
        <w:t>T</w:t>
      </w:r>
      <w:r w:rsidR="00F70061" w:rsidRPr="000C28F5">
        <w:rPr>
          <w:rFonts w:ascii="Arial" w:hAnsi="Arial" w:cs="Arial"/>
          <w:sz w:val="24"/>
        </w:rPr>
        <w:t xml:space="preserve">he </w:t>
      </w:r>
      <w:r w:rsidR="00C96984" w:rsidRPr="000C28F5">
        <w:rPr>
          <w:rFonts w:ascii="Arial" w:hAnsi="Arial" w:cs="Arial"/>
          <w:sz w:val="24"/>
        </w:rPr>
        <w:t xml:space="preserve">Paramount </w:t>
      </w:r>
      <w:r w:rsidR="00F70061" w:rsidRPr="000C28F5">
        <w:rPr>
          <w:rFonts w:ascii="Arial" w:hAnsi="Arial" w:cs="Arial"/>
          <w:sz w:val="24"/>
        </w:rPr>
        <w:t>Issue Presented</w:t>
      </w:r>
    </w:p>
    <w:p w14:paraId="1E905DC1" w14:textId="5A9D433B" w:rsidR="005101F5" w:rsidRPr="000C28F5" w:rsidRDefault="005101F5" w:rsidP="005101F5">
      <w:pPr>
        <w:spacing w:after="60" w:line="240" w:lineRule="auto"/>
        <w:rPr>
          <w:rFonts w:ascii="Arial" w:hAnsi="Arial" w:cs="Arial"/>
          <w:b/>
          <w:bCs/>
          <w:sz w:val="4"/>
          <w:szCs w:val="4"/>
        </w:rPr>
      </w:pPr>
    </w:p>
    <w:p w14:paraId="43E1095D" w14:textId="6402CC60" w:rsidR="00C165B5" w:rsidRPr="000C28F5" w:rsidRDefault="00D21795" w:rsidP="00E042F9">
      <w:pPr>
        <w:spacing w:after="0" w:line="480" w:lineRule="auto"/>
        <w:ind w:firstLine="720"/>
        <w:jc w:val="both"/>
        <w:outlineLvl w:val="0"/>
        <w:rPr>
          <w:rFonts w:ascii="Arial" w:hAnsi="Arial" w:cs="Arial"/>
          <w:sz w:val="24"/>
        </w:rPr>
      </w:pPr>
      <w:r w:rsidRPr="000C28F5">
        <w:rPr>
          <w:rFonts w:ascii="Arial" w:hAnsi="Arial" w:cs="Arial"/>
          <w:sz w:val="24"/>
        </w:rPr>
        <w:t xml:space="preserve">Hamed Claim </w:t>
      </w:r>
      <w:r w:rsidR="00AF185E" w:rsidRPr="000C28F5">
        <w:rPr>
          <w:rFonts w:ascii="Arial" w:hAnsi="Arial" w:cs="Arial"/>
          <w:sz w:val="24"/>
        </w:rPr>
        <w:t>H-142</w:t>
      </w:r>
      <w:r w:rsidR="008976E5" w:rsidRPr="000C28F5">
        <w:rPr>
          <w:rFonts w:ascii="Arial" w:hAnsi="Arial" w:cs="Arial"/>
          <w:sz w:val="24"/>
        </w:rPr>
        <w:t xml:space="preserve"> </w:t>
      </w:r>
      <w:r w:rsidR="00BB493A" w:rsidRPr="000C28F5">
        <w:rPr>
          <w:rFonts w:ascii="Arial" w:hAnsi="Arial" w:cs="Arial"/>
          <w:sz w:val="24"/>
        </w:rPr>
        <w:t xml:space="preserve">concerns </w:t>
      </w:r>
      <w:r w:rsidR="002B0313" w:rsidRPr="000C28F5">
        <w:rPr>
          <w:rFonts w:ascii="Arial" w:hAnsi="Arial" w:cs="Arial"/>
          <w:sz w:val="24"/>
        </w:rPr>
        <w:t xml:space="preserve">a </w:t>
      </w:r>
      <w:proofErr w:type="gramStart"/>
      <w:r w:rsidR="00652027" w:rsidRPr="000C28F5">
        <w:rPr>
          <w:rFonts w:ascii="Arial" w:hAnsi="Arial" w:cs="Arial"/>
          <w:sz w:val="24"/>
        </w:rPr>
        <w:t>0</w:t>
      </w:r>
      <w:r w:rsidR="005101F5" w:rsidRPr="000C28F5">
        <w:rPr>
          <w:rFonts w:ascii="Arial" w:hAnsi="Arial" w:cs="Arial"/>
          <w:sz w:val="24"/>
        </w:rPr>
        <w:t>.536 acre</w:t>
      </w:r>
      <w:proofErr w:type="gramEnd"/>
      <w:r w:rsidR="002B0313" w:rsidRPr="000C28F5">
        <w:rPr>
          <w:rFonts w:ascii="Arial" w:hAnsi="Arial" w:cs="Arial"/>
          <w:sz w:val="24"/>
        </w:rPr>
        <w:t xml:space="preserve"> parcel</w:t>
      </w:r>
      <w:r w:rsidR="00E93366" w:rsidRPr="000C28F5">
        <w:rPr>
          <w:rFonts w:ascii="Arial" w:hAnsi="Arial" w:cs="Arial"/>
          <w:sz w:val="24"/>
        </w:rPr>
        <w:t xml:space="preserve"> near the Tutu Park Mall</w:t>
      </w:r>
      <w:r w:rsidR="00AE2724" w:rsidRPr="000C28F5">
        <w:rPr>
          <w:rFonts w:ascii="Arial" w:hAnsi="Arial" w:cs="Arial"/>
          <w:sz w:val="24"/>
        </w:rPr>
        <w:t>.</w:t>
      </w:r>
      <w:r w:rsidR="00AE2724" w:rsidRPr="000C28F5">
        <w:rPr>
          <w:rStyle w:val="FootnoteReference"/>
          <w:rFonts w:ascii="Arial" w:hAnsi="Arial" w:cs="Arial"/>
          <w:sz w:val="24"/>
        </w:rPr>
        <w:footnoteReference w:id="2"/>
      </w:r>
      <w:r w:rsidR="008C5A48" w:rsidRPr="000C28F5">
        <w:rPr>
          <w:rFonts w:ascii="Arial" w:hAnsi="Arial" w:cs="Arial"/>
          <w:sz w:val="24"/>
        </w:rPr>
        <w:t xml:space="preserve"> </w:t>
      </w:r>
      <w:r w:rsidR="00C165B5" w:rsidRPr="000C28F5">
        <w:rPr>
          <w:rFonts w:ascii="Arial" w:hAnsi="Arial" w:cs="Arial"/>
          <w:sz w:val="24"/>
        </w:rPr>
        <w:t>In granting partial summary judgment on January 14, 20</w:t>
      </w:r>
      <w:r w:rsidR="00797D4A" w:rsidRPr="000C28F5">
        <w:rPr>
          <w:rFonts w:ascii="Arial" w:hAnsi="Arial" w:cs="Arial"/>
          <w:sz w:val="24"/>
        </w:rPr>
        <w:t>20</w:t>
      </w:r>
      <w:r w:rsidR="00C165B5" w:rsidRPr="000C28F5">
        <w:rPr>
          <w:rFonts w:ascii="Arial" w:hAnsi="Arial" w:cs="Arial"/>
          <w:sz w:val="24"/>
        </w:rPr>
        <w:t xml:space="preserve">, the Master noted </w:t>
      </w:r>
      <w:r w:rsidR="003A5D2B" w:rsidRPr="000C28F5">
        <w:rPr>
          <w:rFonts w:ascii="Arial" w:hAnsi="Arial" w:cs="Arial"/>
          <w:sz w:val="24"/>
        </w:rPr>
        <w:t>three</w:t>
      </w:r>
      <w:r w:rsidR="00DE5F4E" w:rsidRPr="000C28F5">
        <w:rPr>
          <w:rFonts w:ascii="Arial" w:hAnsi="Arial" w:cs="Arial"/>
          <w:sz w:val="24"/>
        </w:rPr>
        <w:t xml:space="preserve"> </w:t>
      </w:r>
      <w:r w:rsidR="00AF0D5F" w:rsidRPr="000C28F5">
        <w:rPr>
          <w:rFonts w:ascii="Arial" w:hAnsi="Arial" w:cs="Arial"/>
          <w:sz w:val="24"/>
        </w:rPr>
        <w:t>central</w:t>
      </w:r>
      <w:r w:rsidR="003C11B7" w:rsidRPr="000C28F5">
        <w:rPr>
          <w:rFonts w:ascii="Arial" w:hAnsi="Arial" w:cs="Arial"/>
          <w:sz w:val="24"/>
        </w:rPr>
        <w:t xml:space="preserve"> </w:t>
      </w:r>
      <w:r w:rsidR="00DF19F1" w:rsidRPr="000C28F5">
        <w:rPr>
          <w:rFonts w:ascii="Arial" w:hAnsi="Arial" w:cs="Arial"/>
          <w:sz w:val="24"/>
        </w:rPr>
        <w:t>points, a</w:t>
      </w:r>
      <w:r w:rsidR="00DE5F4E" w:rsidRPr="000C28F5">
        <w:rPr>
          <w:rFonts w:ascii="Arial" w:hAnsi="Arial" w:cs="Arial"/>
          <w:sz w:val="24"/>
        </w:rPr>
        <w:t>t 2-3</w:t>
      </w:r>
      <w:r w:rsidR="00B232EF" w:rsidRPr="000C28F5">
        <w:rPr>
          <w:rFonts w:ascii="Arial" w:hAnsi="Arial" w:cs="Arial"/>
          <w:sz w:val="24"/>
        </w:rPr>
        <w:t>:</w:t>
      </w:r>
    </w:p>
    <w:p w14:paraId="47490942" w14:textId="30352B69" w:rsidR="00C165B5" w:rsidRPr="000C28F5" w:rsidRDefault="00C165B5" w:rsidP="00BD2759">
      <w:pPr>
        <w:pStyle w:val="ListParagraph"/>
        <w:numPr>
          <w:ilvl w:val="0"/>
          <w:numId w:val="30"/>
        </w:numPr>
        <w:spacing w:after="0" w:line="240" w:lineRule="auto"/>
        <w:ind w:left="360"/>
        <w:jc w:val="both"/>
        <w:outlineLvl w:val="0"/>
        <w:rPr>
          <w:rFonts w:ascii="Arial" w:hAnsi="Arial" w:cs="Arial"/>
          <w:sz w:val="24"/>
        </w:rPr>
      </w:pPr>
      <w:r w:rsidRPr="000C28F5">
        <w:rPr>
          <w:rFonts w:ascii="Arial" w:hAnsi="Arial" w:cs="Arial"/>
          <w:sz w:val="24"/>
        </w:rPr>
        <w:t xml:space="preserve">Hamed </w:t>
      </w:r>
      <w:r w:rsidR="004D3E35" w:rsidRPr="000C28F5">
        <w:rPr>
          <w:rFonts w:ascii="Arial" w:hAnsi="Arial" w:cs="Arial"/>
          <w:sz w:val="24"/>
        </w:rPr>
        <w:t xml:space="preserve">filed a written </w:t>
      </w:r>
      <w:r w:rsidRPr="000C28F5">
        <w:rPr>
          <w:rFonts w:ascii="Arial" w:hAnsi="Arial" w:cs="Arial"/>
          <w:sz w:val="24"/>
        </w:rPr>
        <w:t>claim in 2016</w:t>
      </w:r>
      <w:r w:rsidR="00391D1F" w:rsidRPr="000C28F5">
        <w:rPr>
          <w:rFonts w:ascii="Arial" w:hAnsi="Arial" w:cs="Arial"/>
          <w:sz w:val="24"/>
        </w:rPr>
        <w:t>—</w:t>
      </w:r>
      <w:r w:rsidR="00126325" w:rsidRPr="000C28F5">
        <w:rPr>
          <w:rFonts w:ascii="Arial" w:hAnsi="Arial" w:cs="Arial"/>
          <w:sz w:val="24"/>
        </w:rPr>
        <w:t xml:space="preserve">that the parcel </w:t>
      </w:r>
      <w:r w:rsidR="00391D1F" w:rsidRPr="000C28F5">
        <w:rPr>
          <w:rFonts w:ascii="Arial" w:hAnsi="Arial" w:cs="Arial"/>
          <w:sz w:val="24"/>
        </w:rPr>
        <w:t>“</w:t>
      </w:r>
      <w:r w:rsidR="00126325" w:rsidRPr="000C28F5">
        <w:rPr>
          <w:rFonts w:ascii="Arial" w:hAnsi="Arial" w:cs="Arial"/>
          <w:sz w:val="24"/>
        </w:rPr>
        <w:t>belongs</w:t>
      </w:r>
      <w:r w:rsidR="00391D1F" w:rsidRPr="000C28F5">
        <w:rPr>
          <w:rFonts w:ascii="Arial" w:hAnsi="Arial" w:cs="Arial"/>
          <w:sz w:val="24"/>
        </w:rPr>
        <w:t>”</w:t>
      </w:r>
      <w:r w:rsidR="00126325" w:rsidRPr="000C28F5">
        <w:rPr>
          <w:rFonts w:ascii="Arial" w:hAnsi="Arial" w:cs="Arial"/>
          <w:sz w:val="24"/>
        </w:rPr>
        <w:t xml:space="preserve"> to the Partnership</w:t>
      </w:r>
      <w:r w:rsidR="008A3AB6" w:rsidRPr="000C28F5">
        <w:rPr>
          <w:rFonts w:ascii="Arial" w:hAnsi="Arial" w:cs="Arial"/>
          <w:sz w:val="24"/>
        </w:rPr>
        <w:t>:</w:t>
      </w:r>
    </w:p>
    <w:p w14:paraId="1EFB0D1A" w14:textId="77777777" w:rsidR="00DE5F4E" w:rsidRPr="000C28F5" w:rsidRDefault="00DE5F4E" w:rsidP="00BD2759">
      <w:pPr>
        <w:spacing w:after="0" w:line="240" w:lineRule="auto"/>
        <w:jc w:val="both"/>
        <w:outlineLvl w:val="0"/>
        <w:rPr>
          <w:rFonts w:ascii="Arial" w:hAnsi="Arial" w:cs="Arial"/>
          <w:sz w:val="8"/>
          <w:szCs w:val="8"/>
        </w:rPr>
      </w:pPr>
    </w:p>
    <w:p w14:paraId="44F11814" w14:textId="48EC043D" w:rsidR="00C165B5" w:rsidRPr="000C28F5" w:rsidRDefault="00C165B5" w:rsidP="00BD2759">
      <w:pPr>
        <w:pStyle w:val="ListParagraph"/>
        <w:spacing w:after="0" w:line="240" w:lineRule="auto"/>
        <w:ind w:right="720"/>
        <w:jc w:val="both"/>
        <w:outlineLvl w:val="0"/>
        <w:rPr>
          <w:rFonts w:ascii="Arial" w:hAnsi="Arial" w:cs="Arial"/>
          <w:sz w:val="24"/>
        </w:rPr>
      </w:pPr>
      <w:r w:rsidRPr="000C28F5">
        <w:rPr>
          <w:rFonts w:ascii="Arial" w:hAnsi="Arial" w:cs="Arial"/>
          <w:sz w:val="24"/>
        </w:rPr>
        <w:t xml:space="preserve">Hamed, in his accounting claims filed on October 17, 2016 (hereinafter “Hamed’s Accounting Claims”), included Hamed’s claim that the Half Acre in Estate Tutu </w:t>
      </w:r>
      <w:r w:rsidRPr="000C28F5">
        <w:rPr>
          <w:rFonts w:ascii="Arial" w:hAnsi="Arial" w:cs="Arial"/>
          <w:i/>
          <w:iCs/>
          <w:sz w:val="24"/>
          <w:u w:val="single"/>
        </w:rPr>
        <w:t>belongs</w:t>
      </w:r>
      <w:r w:rsidRPr="000C28F5">
        <w:rPr>
          <w:rFonts w:ascii="Arial" w:hAnsi="Arial" w:cs="Arial"/>
          <w:b/>
          <w:bCs/>
          <w:i/>
          <w:iCs/>
          <w:sz w:val="24"/>
        </w:rPr>
        <w:t xml:space="preserve"> </w:t>
      </w:r>
      <w:r w:rsidRPr="000C28F5">
        <w:rPr>
          <w:rFonts w:ascii="Arial" w:hAnsi="Arial" w:cs="Arial"/>
          <w:i/>
          <w:iCs/>
          <w:sz w:val="24"/>
        </w:rPr>
        <w:t xml:space="preserve">to the </w:t>
      </w:r>
      <w:proofErr w:type="gramStart"/>
      <w:r w:rsidRPr="000C28F5">
        <w:rPr>
          <w:rFonts w:ascii="Arial" w:hAnsi="Arial" w:cs="Arial"/>
          <w:i/>
          <w:iCs/>
          <w:sz w:val="24"/>
        </w:rPr>
        <w:t>Partnership</w:t>
      </w:r>
      <w:r w:rsidR="00DF19F1" w:rsidRPr="000C28F5">
        <w:rPr>
          <w:rFonts w:ascii="Arial" w:hAnsi="Arial" w:cs="Arial"/>
          <w:sz w:val="24"/>
        </w:rPr>
        <w:t>[</w:t>
      </w:r>
      <w:proofErr w:type="gramEnd"/>
      <w:r w:rsidR="00DF19F1" w:rsidRPr="000C28F5">
        <w:rPr>
          <w:rStyle w:val="FootnoteReference"/>
          <w:rFonts w:ascii="Arial" w:hAnsi="Arial" w:cs="Arial"/>
          <w:sz w:val="24"/>
        </w:rPr>
        <w:footnoteReference w:id="3"/>
      </w:r>
      <w:r w:rsidR="00DF19F1" w:rsidRPr="000C28F5">
        <w:rPr>
          <w:rFonts w:ascii="Arial" w:hAnsi="Arial" w:cs="Arial"/>
          <w:sz w:val="24"/>
        </w:rPr>
        <w:t>]</w:t>
      </w:r>
      <w:r w:rsidRPr="000C28F5">
        <w:rPr>
          <w:rFonts w:ascii="Arial" w:hAnsi="Arial" w:cs="Arial"/>
          <w:sz w:val="24"/>
        </w:rPr>
        <w:t xml:space="preserve"> and was incorrectly titled</w:t>
      </w:r>
      <w:r w:rsidR="000134E3" w:rsidRPr="000C28F5">
        <w:rPr>
          <w:rFonts w:ascii="Arial" w:hAnsi="Arial" w:cs="Arial"/>
          <w:sz w:val="24"/>
        </w:rPr>
        <w:t>….</w:t>
      </w:r>
    </w:p>
    <w:p w14:paraId="140132DF" w14:textId="0D0960FE" w:rsidR="00B232EF" w:rsidRPr="000C28F5" w:rsidRDefault="00B232EF" w:rsidP="00BD2759">
      <w:pPr>
        <w:pStyle w:val="ListParagraph"/>
        <w:spacing w:after="0" w:line="240" w:lineRule="auto"/>
        <w:jc w:val="both"/>
        <w:outlineLvl w:val="0"/>
        <w:rPr>
          <w:rFonts w:ascii="Arial" w:hAnsi="Arial" w:cs="Arial"/>
          <w:sz w:val="16"/>
          <w:szCs w:val="16"/>
        </w:rPr>
      </w:pPr>
    </w:p>
    <w:p w14:paraId="62761A27" w14:textId="71421115" w:rsidR="00C165B5" w:rsidRPr="000C28F5" w:rsidRDefault="00916350" w:rsidP="00BD2759">
      <w:pPr>
        <w:pStyle w:val="ListParagraph"/>
        <w:numPr>
          <w:ilvl w:val="0"/>
          <w:numId w:val="30"/>
        </w:numPr>
        <w:spacing w:after="0" w:line="240" w:lineRule="auto"/>
        <w:ind w:left="360"/>
        <w:jc w:val="both"/>
        <w:outlineLvl w:val="0"/>
        <w:rPr>
          <w:rFonts w:ascii="Arial" w:hAnsi="Arial" w:cs="Arial"/>
          <w:sz w:val="24"/>
        </w:rPr>
      </w:pPr>
      <w:r w:rsidRPr="000C28F5">
        <w:rPr>
          <w:rFonts w:ascii="Arial" w:hAnsi="Arial" w:cs="Arial"/>
          <w:sz w:val="24"/>
        </w:rPr>
        <w:t xml:space="preserve">But </w:t>
      </w:r>
      <w:r w:rsidR="00C165B5" w:rsidRPr="000C28F5">
        <w:rPr>
          <w:rFonts w:ascii="Arial" w:hAnsi="Arial" w:cs="Arial"/>
          <w:sz w:val="24"/>
        </w:rPr>
        <w:t xml:space="preserve">Yusuf </w:t>
      </w:r>
      <w:r w:rsidR="004D3E35" w:rsidRPr="000C28F5">
        <w:rPr>
          <w:rFonts w:ascii="Arial" w:hAnsi="Arial" w:cs="Arial"/>
          <w:sz w:val="24"/>
        </w:rPr>
        <w:t>made a contrary</w:t>
      </w:r>
      <w:r w:rsidR="00C165B5" w:rsidRPr="000C28F5">
        <w:rPr>
          <w:rFonts w:ascii="Arial" w:hAnsi="Arial" w:cs="Arial"/>
          <w:sz w:val="24"/>
        </w:rPr>
        <w:t xml:space="preserve"> claim in </w:t>
      </w:r>
      <w:r w:rsidR="003A5D2B" w:rsidRPr="000C28F5">
        <w:rPr>
          <w:rFonts w:ascii="Arial" w:hAnsi="Arial" w:cs="Arial"/>
          <w:sz w:val="24"/>
        </w:rPr>
        <w:t xml:space="preserve">his </w:t>
      </w:r>
      <w:r w:rsidR="00C165B5" w:rsidRPr="000C28F5">
        <w:rPr>
          <w:rFonts w:ascii="Arial" w:hAnsi="Arial" w:cs="Arial"/>
          <w:sz w:val="24"/>
        </w:rPr>
        <w:t>201</w:t>
      </w:r>
      <w:r w:rsidRPr="000C28F5">
        <w:rPr>
          <w:rFonts w:ascii="Arial" w:hAnsi="Arial" w:cs="Arial"/>
          <w:sz w:val="24"/>
        </w:rPr>
        <w:t>6</w:t>
      </w:r>
      <w:r w:rsidR="003A5D2B" w:rsidRPr="000C28F5">
        <w:rPr>
          <w:rFonts w:ascii="Arial" w:hAnsi="Arial" w:cs="Arial"/>
          <w:sz w:val="24"/>
        </w:rPr>
        <w:t xml:space="preserve"> claims filing</w:t>
      </w:r>
      <w:r w:rsidRPr="000C28F5">
        <w:rPr>
          <w:rFonts w:ascii="Arial" w:hAnsi="Arial" w:cs="Arial"/>
          <w:sz w:val="24"/>
        </w:rPr>
        <w:t>—</w:t>
      </w:r>
      <w:r w:rsidR="00C165B5" w:rsidRPr="000C28F5">
        <w:rPr>
          <w:rFonts w:ascii="Arial" w:hAnsi="Arial" w:cs="Arial"/>
          <w:sz w:val="24"/>
        </w:rPr>
        <w:t>that</w:t>
      </w:r>
      <w:r w:rsidR="00B232EF" w:rsidRPr="000C28F5">
        <w:rPr>
          <w:rFonts w:ascii="Arial" w:hAnsi="Arial" w:cs="Arial"/>
          <w:sz w:val="24"/>
        </w:rPr>
        <w:t xml:space="preserve"> </w:t>
      </w:r>
      <w:r w:rsidR="003A5D2B" w:rsidRPr="000C28F5">
        <w:rPr>
          <w:rFonts w:ascii="Arial" w:hAnsi="Arial" w:cs="Arial"/>
          <w:sz w:val="24"/>
        </w:rPr>
        <w:t>he got ownership in 2011</w:t>
      </w:r>
      <w:r w:rsidR="00B232EF" w:rsidRPr="000C28F5">
        <w:rPr>
          <w:rFonts w:ascii="Arial" w:hAnsi="Arial" w:cs="Arial"/>
          <w:sz w:val="24"/>
        </w:rPr>
        <w:t>:</w:t>
      </w:r>
    </w:p>
    <w:p w14:paraId="6D5BDD03" w14:textId="3E795D8E" w:rsidR="00C165B5" w:rsidRPr="000C28F5" w:rsidRDefault="00C165B5" w:rsidP="00BD2759">
      <w:pPr>
        <w:spacing w:after="0" w:line="240" w:lineRule="auto"/>
        <w:jc w:val="both"/>
        <w:outlineLvl w:val="0"/>
        <w:rPr>
          <w:rFonts w:ascii="Arial" w:hAnsi="Arial" w:cs="Arial"/>
          <w:sz w:val="8"/>
          <w:szCs w:val="8"/>
        </w:rPr>
      </w:pPr>
    </w:p>
    <w:p w14:paraId="606CE791" w14:textId="7574DB47" w:rsidR="00DE5F4E" w:rsidRPr="000C28F5" w:rsidRDefault="00C165B5" w:rsidP="00BD2759">
      <w:pPr>
        <w:spacing w:after="0" w:line="240" w:lineRule="auto"/>
        <w:ind w:left="720" w:right="720"/>
        <w:jc w:val="both"/>
        <w:outlineLvl w:val="0"/>
        <w:rPr>
          <w:rFonts w:ascii="Arial" w:hAnsi="Arial" w:cs="Arial"/>
          <w:sz w:val="24"/>
          <w:szCs w:val="23"/>
        </w:rPr>
      </w:pPr>
      <w:r w:rsidRPr="000C28F5">
        <w:rPr>
          <w:rFonts w:ascii="Arial" w:hAnsi="Arial" w:cs="Arial"/>
          <w:sz w:val="24"/>
          <w:szCs w:val="23"/>
        </w:rPr>
        <w:t xml:space="preserve">Yusuf had agreed to resolve </w:t>
      </w:r>
      <w:r w:rsidRPr="000C28F5">
        <w:rPr>
          <w:rFonts w:ascii="Arial" w:hAnsi="Arial" w:cs="Arial"/>
          <w:b/>
          <w:bCs/>
          <w:sz w:val="24"/>
          <w:szCs w:val="23"/>
        </w:rPr>
        <w:t>this misappropriation</w:t>
      </w:r>
      <w:r w:rsidR="00B232EF" w:rsidRPr="000C28F5">
        <w:rPr>
          <w:rFonts w:ascii="Arial" w:hAnsi="Arial" w:cs="Arial"/>
          <w:b/>
          <w:bCs/>
          <w:sz w:val="24"/>
          <w:szCs w:val="23"/>
        </w:rPr>
        <w:t xml:space="preserve"> </w:t>
      </w:r>
      <w:r w:rsidRPr="000C28F5">
        <w:rPr>
          <w:rFonts w:ascii="Arial" w:hAnsi="Arial" w:cs="Arial"/>
          <w:sz w:val="24"/>
          <w:szCs w:val="23"/>
        </w:rPr>
        <w:t>but not any others that Yusuf might later discover</w:t>
      </w:r>
      <w:r w:rsidRPr="000C28F5">
        <w:rPr>
          <w:rFonts w:ascii="Arial" w:hAnsi="Arial" w:cs="Arial"/>
          <w:b/>
          <w:bCs/>
          <w:sz w:val="24"/>
          <w:szCs w:val="23"/>
        </w:rPr>
        <w:t xml:space="preserve">, by the </w:t>
      </w:r>
      <w:r w:rsidR="00394027" w:rsidRPr="000C28F5">
        <w:rPr>
          <w:rFonts w:ascii="Arial" w:hAnsi="Arial" w:cs="Arial"/>
          <w:b/>
          <w:bCs/>
          <w:sz w:val="24"/>
          <w:szCs w:val="23"/>
        </w:rPr>
        <w:t xml:space="preserve">[2011] </w:t>
      </w:r>
      <w:r w:rsidRPr="000C28F5">
        <w:rPr>
          <w:rFonts w:ascii="Arial" w:hAnsi="Arial" w:cs="Arial"/>
          <w:b/>
          <w:bCs/>
          <w:sz w:val="24"/>
          <w:szCs w:val="23"/>
        </w:rPr>
        <w:t>conveyance</w:t>
      </w:r>
      <w:r w:rsidRPr="000C28F5">
        <w:rPr>
          <w:rFonts w:ascii="Arial" w:hAnsi="Arial" w:cs="Arial"/>
          <w:sz w:val="24"/>
          <w:szCs w:val="23"/>
        </w:rPr>
        <w:t xml:space="preserve"> of Hamed's interest in two </w:t>
      </w:r>
      <w:r w:rsidRPr="000C28F5">
        <w:rPr>
          <w:rFonts w:ascii="Arial" w:hAnsi="Arial" w:cs="Arial"/>
          <w:sz w:val="24"/>
          <w:szCs w:val="23"/>
        </w:rPr>
        <w:lastRenderedPageBreak/>
        <w:t xml:space="preserve">parcels, one in Jordan </w:t>
      </w:r>
      <w:r w:rsidR="000F5422" w:rsidRPr="000C28F5">
        <w:rPr>
          <w:rFonts w:ascii="Arial" w:hAnsi="Arial" w:cs="Arial"/>
          <w:sz w:val="24"/>
          <w:szCs w:val="23"/>
        </w:rPr>
        <w:t>. . .</w:t>
      </w:r>
      <w:r w:rsidRPr="000C28F5">
        <w:rPr>
          <w:rFonts w:ascii="Arial" w:hAnsi="Arial" w:cs="Arial"/>
          <w:sz w:val="24"/>
          <w:szCs w:val="23"/>
        </w:rPr>
        <w:t>and one half acre parcel in St, Thomas, previously titled in the name of Plessen Enterprises, Inc</w:t>
      </w:r>
      <w:r w:rsidR="007C387B" w:rsidRPr="000C28F5">
        <w:rPr>
          <w:rFonts w:ascii="Arial" w:hAnsi="Arial" w:cs="Arial"/>
          <w:sz w:val="24"/>
          <w:szCs w:val="23"/>
        </w:rPr>
        <w:t>.</w:t>
      </w:r>
    </w:p>
    <w:p w14:paraId="121B9852" w14:textId="77777777" w:rsidR="00DE5F4E" w:rsidRPr="000C28F5" w:rsidRDefault="00DE5F4E" w:rsidP="00BD2759">
      <w:pPr>
        <w:spacing w:after="0" w:line="240" w:lineRule="auto"/>
        <w:ind w:right="720"/>
        <w:jc w:val="both"/>
        <w:outlineLvl w:val="0"/>
        <w:rPr>
          <w:rFonts w:ascii="Arial" w:hAnsi="Arial" w:cs="Arial"/>
          <w:sz w:val="16"/>
          <w:szCs w:val="16"/>
        </w:rPr>
      </w:pPr>
    </w:p>
    <w:p w14:paraId="263113AC" w14:textId="19ADC3AF" w:rsidR="00DE5F4E" w:rsidRPr="000C28F5" w:rsidRDefault="00911A6B" w:rsidP="00BD2759">
      <w:pPr>
        <w:spacing w:after="0" w:line="240" w:lineRule="auto"/>
        <w:ind w:right="720"/>
        <w:jc w:val="both"/>
        <w:outlineLvl w:val="0"/>
        <w:rPr>
          <w:rFonts w:ascii="Arial" w:hAnsi="Arial" w:cs="Arial"/>
          <w:sz w:val="24"/>
          <w:szCs w:val="23"/>
        </w:rPr>
      </w:pPr>
      <w:r w:rsidRPr="000C28F5">
        <w:rPr>
          <w:rFonts w:ascii="Arial" w:hAnsi="Arial" w:cs="Arial"/>
          <w:sz w:val="24"/>
          <w:szCs w:val="23"/>
        </w:rPr>
        <w:t xml:space="preserve"> </w:t>
      </w:r>
      <w:r w:rsidR="003A5D2B" w:rsidRPr="000C28F5">
        <w:rPr>
          <w:rFonts w:ascii="Arial" w:hAnsi="Arial" w:cs="Arial"/>
          <w:sz w:val="24"/>
          <w:szCs w:val="23"/>
        </w:rPr>
        <w:t xml:space="preserve">    </w:t>
      </w:r>
      <w:r w:rsidR="009800BE" w:rsidRPr="000C28F5">
        <w:rPr>
          <w:rFonts w:ascii="Arial" w:hAnsi="Arial" w:cs="Arial"/>
          <w:b/>
          <w:bCs/>
          <w:sz w:val="24"/>
          <w:szCs w:val="23"/>
        </w:rPr>
        <w:t>Exhibit 3</w:t>
      </w:r>
      <w:r w:rsidR="009800BE" w:rsidRPr="000C28F5">
        <w:rPr>
          <w:rFonts w:ascii="Arial" w:hAnsi="Arial" w:cs="Arial"/>
          <w:sz w:val="24"/>
          <w:szCs w:val="23"/>
        </w:rPr>
        <w:t xml:space="preserve">. </w:t>
      </w:r>
      <w:r w:rsidR="00591321" w:rsidRPr="000C28F5">
        <w:rPr>
          <w:rFonts w:ascii="Arial" w:hAnsi="Arial" w:cs="Arial"/>
          <w:sz w:val="24"/>
          <w:szCs w:val="23"/>
        </w:rPr>
        <w:t>A</w:t>
      </w:r>
      <w:r w:rsidR="00B232EF" w:rsidRPr="000C28F5">
        <w:rPr>
          <w:rFonts w:ascii="Arial" w:hAnsi="Arial" w:cs="Arial"/>
          <w:sz w:val="24"/>
          <w:szCs w:val="23"/>
        </w:rPr>
        <w:t xml:space="preserve">lso </w:t>
      </w:r>
      <w:r w:rsidR="00DE5F4E" w:rsidRPr="000C28F5">
        <w:rPr>
          <w:rFonts w:ascii="Arial" w:hAnsi="Arial" w:cs="Arial"/>
          <w:sz w:val="24"/>
          <w:szCs w:val="23"/>
        </w:rPr>
        <w:t xml:space="preserve">set forth in that </w:t>
      </w:r>
      <w:r w:rsidR="00B232EF" w:rsidRPr="000C28F5">
        <w:rPr>
          <w:rFonts w:ascii="Arial" w:hAnsi="Arial" w:cs="Arial"/>
          <w:sz w:val="24"/>
          <w:szCs w:val="23"/>
        </w:rPr>
        <w:t xml:space="preserve">same </w:t>
      </w:r>
      <w:r w:rsidR="00DE5F4E" w:rsidRPr="000C28F5">
        <w:rPr>
          <w:rFonts w:ascii="Arial" w:hAnsi="Arial" w:cs="Arial"/>
          <w:sz w:val="24"/>
          <w:szCs w:val="23"/>
        </w:rPr>
        <w:t>Yusuf claim</w:t>
      </w:r>
      <w:r w:rsidR="004D3E35" w:rsidRPr="000C28F5">
        <w:rPr>
          <w:rFonts w:ascii="Arial" w:hAnsi="Arial" w:cs="Arial"/>
          <w:sz w:val="24"/>
          <w:szCs w:val="23"/>
        </w:rPr>
        <w:t>,</w:t>
      </w:r>
      <w:r w:rsidR="00DE5F4E" w:rsidRPr="000C28F5">
        <w:rPr>
          <w:rFonts w:ascii="Arial" w:hAnsi="Arial" w:cs="Arial"/>
          <w:sz w:val="24"/>
          <w:szCs w:val="23"/>
        </w:rPr>
        <w:t xml:space="preserve"> was the </w:t>
      </w:r>
      <w:r w:rsidR="00D226C5" w:rsidRPr="000C28F5">
        <w:rPr>
          <w:rFonts w:ascii="Arial" w:hAnsi="Arial" w:cs="Arial"/>
          <w:sz w:val="24"/>
          <w:szCs w:val="23"/>
        </w:rPr>
        <w:t xml:space="preserve">additional </w:t>
      </w:r>
      <w:r w:rsidR="00DE5F4E" w:rsidRPr="000C28F5">
        <w:rPr>
          <w:rFonts w:ascii="Arial" w:hAnsi="Arial" w:cs="Arial"/>
          <w:sz w:val="24"/>
          <w:szCs w:val="23"/>
        </w:rPr>
        <w:t>statement</w:t>
      </w:r>
      <w:r w:rsidR="00B232EF" w:rsidRPr="000C28F5">
        <w:rPr>
          <w:rFonts w:ascii="Arial" w:hAnsi="Arial" w:cs="Arial"/>
          <w:sz w:val="24"/>
          <w:szCs w:val="23"/>
        </w:rPr>
        <w:t xml:space="preserve"> that</w:t>
      </w:r>
      <w:r w:rsidR="00DE5F4E" w:rsidRPr="000C28F5">
        <w:rPr>
          <w:rFonts w:ascii="Arial" w:hAnsi="Arial" w:cs="Arial"/>
          <w:sz w:val="24"/>
          <w:szCs w:val="23"/>
        </w:rPr>
        <w:t>:</w:t>
      </w:r>
    </w:p>
    <w:p w14:paraId="15B2EC62" w14:textId="77777777" w:rsidR="00DE5F4E" w:rsidRPr="000C28F5" w:rsidRDefault="00DE5F4E" w:rsidP="00BD2759">
      <w:pPr>
        <w:spacing w:after="0" w:line="240" w:lineRule="auto"/>
        <w:ind w:right="720"/>
        <w:jc w:val="both"/>
        <w:outlineLvl w:val="0"/>
        <w:rPr>
          <w:rFonts w:ascii="Arial" w:hAnsi="Arial" w:cs="Arial"/>
          <w:sz w:val="8"/>
          <w:szCs w:val="8"/>
        </w:rPr>
      </w:pPr>
    </w:p>
    <w:p w14:paraId="71C38A7B" w14:textId="5208A203" w:rsidR="00C165B5" w:rsidRPr="000C28F5" w:rsidRDefault="00C165B5" w:rsidP="00BD2759">
      <w:pPr>
        <w:spacing w:after="0" w:line="240" w:lineRule="auto"/>
        <w:ind w:left="720" w:right="720"/>
        <w:jc w:val="both"/>
        <w:outlineLvl w:val="0"/>
        <w:rPr>
          <w:rFonts w:ascii="Arial" w:hAnsi="Arial" w:cs="Arial"/>
          <w:sz w:val="24"/>
        </w:rPr>
      </w:pPr>
      <w:r w:rsidRPr="000C28F5">
        <w:rPr>
          <w:rFonts w:ascii="Arial" w:hAnsi="Arial" w:cs="Arial"/>
          <w:sz w:val="24"/>
          <w:szCs w:val="23"/>
        </w:rPr>
        <w:t>Yusuf insisted that if Hamed wanted a resolution addressing</w:t>
      </w:r>
      <w:r w:rsidRPr="000C28F5">
        <w:rPr>
          <w:rFonts w:ascii="Arial" w:hAnsi="Arial" w:cs="Arial"/>
          <w:b/>
          <w:bCs/>
          <w:sz w:val="24"/>
          <w:szCs w:val="23"/>
        </w:rPr>
        <w:t xml:space="preserve"> </w:t>
      </w:r>
      <w:r w:rsidRPr="000C28F5">
        <w:rPr>
          <w:rFonts w:ascii="Arial" w:hAnsi="Arial" w:cs="Arial"/>
          <w:b/>
          <w:bCs/>
          <w:sz w:val="24"/>
          <w:szCs w:val="23"/>
          <w:u w:val="single"/>
        </w:rPr>
        <w:t>all</w:t>
      </w:r>
      <w:r w:rsidRPr="000C28F5">
        <w:rPr>
          <w:rFonts w:ascii="Arial" w:hAnsi="Arial" w:cs="Arial"/>
          <w:b/>
          <w:bCs/>
          <w:sz w:val="24"/>
          <w:szCs w:val="23"/>
        </w:rPr>
        <w:t xml:space="preserve"> Hamed misappropriations, whether known or unknown</w:t>
      </w:r>
      <w:r w:rsidRPr="000C28F5">
        <w:rPr>
          <w:rFonts w:ascii="Arial" w:hAnsi="Arial" w:cs="Arial"/>
          <w:sz w:val="24"/>
          <w:szCs w:val="23"/>
        </w:rPr>
        <w:t>, Hamed would have to arrange for the conveyance to Yusuf or United of</w:t>
      </w:r>
      <w:r w:rsidRPr="000C28F5">
        <w:rPr>
          <w:rFonts w:ascii="Arial" w:hAnsi="Arial" w:cs="Arial"/>
          <w:b/>
          <w:bCs/>
          <w:sz w:val="24"/>
          <w:szCs w:val="23"/>
        </w:rPr>
        <w:t xml:space="preserve"> </w:t>
      </w:r>
      <w:r w:rsidRPr="000C28F5">
        <w:rPr>
          <w:rFonts w:ascii="Arial" w:hAnsi="Arial" w:cs="Arial"/>
          <w:b/>
          <w:bCs/>
          <w:sz w:val="24"/>
          <w:szCs w:val="23"/>
          <w:u w:val="single"/>
        </w:rPr>
        <w:t>another</w:t>
      </w:r>
      <w:r w:rsidRPr="000C28F5">
        <w:rPr>
          <w:rFonts w:ascii="Arial" w:hAnsi="Arial" w:cs="Arial"/>
          <w:b/>
          <w:bCs/>
          <w:sz w:val="24"/>
          <w:szCs w:val="23"/>
        </w:rPr>
        <w:t xml:space="preserve"> </w:t>
      </w:r>
      <w:r w:rsidRPr="000C28F5">
        <w:rPr>
          <w:rFonts w:ascii="Arial" w:hAnsi="Arial" w:cs="Arial"/>
          <w:sz w:val="24"/>
          <w:szCs w:val="23"/>
        </w:rPr>
        <w:t xml:space="preserve">approximately 9.3 acre parcel located on St. Thomas also titled in the name of Plessen Enterprises, Inc. </w:t>
      </w:r>
      <w:r w:rsidRPr="000C28F5">
        <w:rPr>
          <w:rFonts w:ascii="Arial" w:hAnsi="Arial" w:cs="Arial"/>
          <w:b/>
          <w:bCs/>
          <w:sz w:val="24"/>
          <w:szCs w:val="23"/>
        </w:rPr>
        <w:t>Hamed, through his son, Waleed, refused to convey this third parcel.</w:t>
      </w:r>
      <w:r w:rsidR="008C5A48" w:rsidRPr="000C28F5">
        <w:rPr>
          <w:rFonts w:ascii="Arial" w:hAnsi="Arial" w:cs="Arial"/>
          <w:sz w:val="24"/>
          <w:szCs w:val="23"/>
        </w:rPr>
        <w:t xml:space="preserve"> </w:t>
      </w:r>
      <w:r w:rsidR="00B232EF" w:rsidRPr="000C28F5">
        <w:rPr>
          <w:rFonts w:ascii="Arial" w:hAnsi="Arial" w:cs="Arial"/>
          <w:sz w:val="24"/>
        </w:rPr>
        <w:t>(Emphasis added.)</w:t>
      </w:r>
    </w:p>
    <w:p w14:paraId="303C21AF" w14:textId="0DE51330" w:rsidR="003A5D2B" w:rsidRPr="000C28F5" w:rsidRDefault="003A5D2B" w:rsidP="00BD2759">
      <w:pPr>
        <w:spacing w:after="0" w:line="240" w:lineRule="auto"/>
        <w:ind w:left="720" w:right="720"/>
        <w:jc w:val="both"/>
        <w:outlineLvl w:val="0"/>
        <w:rPr>
          <w:rFonts w:ascii="Arial" w:hAnsi="Arial" w:cs="Arial"/>
          <w:sz w:val="16"/>
          <w:szCs w:val="16"/>
        </w:rPr>
      </w:pPr>
    </w:p>
    <w:p w14:paraId="6AB387D2" w14:textId="77777777" w:rsidR="004E5967" w:rsidRPr="000C28F5" w:rsidRDefault="003A5D2B" w:rsidP="003A5D2B">
      <w:pPr>
        <w:spacing w:after="0" w:line="240" w:lineRule="auto"/>
        <w:jc w:val="both"/>
        <w:outlineLvl w:val="0"/>
        <w:rPr>
          <w:rFonts w:ascii="Arial" w:hAnsi="Arial" w:cs="Arial"/>
          <w:sz w:val="24"/>
        </w:rPr>
      </w:pPr>
      <w:proofErr w:type="gramStart"/>
      <w:r w:rsidRPr="000C28F5">
        <w:rPr>
          <w:rFonts w:ascii="Arial" w:hAnsi="Arial" w:cs="Arial"/>
          <w:sz w:val="24"/>
        </w:rPr>
        <w:t>3.</w:t>
      </w:r>
      <w:r w:rsidRPr="000C28F5">
        <w:rPr>
          <w:rFonts w:ascii="Arial" w:hAnsi="Arial" w:cs="Arial"/>
          <w:color w:val="F2F2F2" w:themeColor="background1" w:themeShade="F2"/>
          <w:sz w:val="24"/>
        </w:rPr>
        <w:t>.</w:t>
      </w:r>
      <w:r w:rsidRPr="000C28F5">
        <w:rPr>
          <w:rFonts w:ascii="Arial" w:hAnsi="Arial" w:cs="Arial"/>
          <w:sz w:val="24"/>
        </w:rPr>
        <w:t>The</w:t>
      </w:r>
      <w:proofErr w:type="gramEnd"/>
      <w:r w:rsidRPr="000C28F5">
        <w:rPr>
          <w:rFonts w:ascii="Arial" w:hAnsi="Arial" w:cs="Arial"/>
          <w:sz w:val="24"/>
        </w:rPr>
        <w:t xml:space="preserve"> Master held that the parcel </w:t>
      </w:r>
      <w:r w:rsidRPr="000C28F5">
        <w:rPr>
          <w:rFonts w:ascii="Arial" w:hAnsi="Arial" w:cs="Arial"/>
          <w:i/>
          <w:iCs/>
          <w:sz w:val="24"/>
          <w:u w:val="single"/>
        </w:rPr>
        <w:t>did</w:t>
      </w:r>
      <w:r w:rsidRPr="000C28F5">
        <w:rPr>
          <w:rFonts w:ascii="Arial" w:hAnsi="Arial" w:cs="Arial"/>
          <w:sz w:val="24"/>
        </w:rPr>
        <w:t xml:space="preserve"> become a partnership asset in 2008—and the </w:t>
      </w:r>
    </w:p>
    <w:p w14:paraId="530F7BDA" w14:textId="73683471" w:rsidR="003A5D2B" w:rsidRPr="000C28F5" w:rsidRDefault="004E5967" w:rsidP="003A5D2B">
      <w:pPr>
        <w:spacing w:after="0" w:line="240" w:lineRule="auto"/>
        <w:jc w:val="both"/>
        <w:outlineLvl w:val="0"/>
        <w:rPr>
          <w:rFonts w:ascii="Arial" w:hAnsi="Arial" w:cs="Arial"/>
          <w:sz w:val="24"/>
        </w:rPr>
      </w:pPr>
      <w:r w:rsidRPr="000C28F5">
        <w:rPr>
          <w:rFonts w:ascii="Arial" w:hAnsi="Arial" w:cs="Arial"/>
          <w:sz w:val="24"/>
        </w:rPr>
        <w:t xml:space="preserve">     </w:t>
      </w:r>
      <w:r w:rsidR="003A5D2B" w:rsidRPr="000C28F5">
        <w:rPr>
          <w:rFonts w:ascii="Arial" w:hAnsi="Arial" w:cs="Arial"/>
          <w:sz w:val="24"/>
        </w:rPr>
        <w:t xml:space="preserve">Partnership, not Yusuf’s-United, </w:t>
      </w:r>
      <w:r w:rsidR="003A5D2B" w:rsidRPr="000C28F5">
        <w:rPr>
          <w:rFonts w:ascii="Arial" w:hAnsi="Arial" w:cs="Arial"/>
          <w:i/>
          <w:iCs/>
          <w:sz w:val="24"/>
          <w:u w:val="single"/>
        </w:rPr>
        <w:t>was</w:t>
      </w:r>
      <w:r w:rsidR="003A5D2B" w:rsidRPr="000C28F5">
        <w:rPr>
          <w:rFonts w:ascii="Arial" w:hAnsi="Arial" w:cs="Arial"/>
          <w:sz w:val="24"/>
        </w:rPr>
        <w:t xml:space="preserve"> in title </w:t>
      </w:r>
      <w:r w:rsidR="003A5D2B" w:rsidRPr="000C28F5">
        <w:rPr>
          <w:rFonts w:ascii="Arial" w:hAnsi="Arial" w:cs="Arial"/>
          <w:i/>
          <w:iCs/>
          <w:sz w:val="24"/>
        </w:rPr>
        <w:t>in 2008,</w:t>
      </w:r>
      <w:r w:rsidR="003A5D2B" w:rsidRPr="000C28F5">
        <w:rPr>
          <w:rFonts w:ascii="Arial" w:hAnsi="Arial" w:cs="Arial"/>
          <w:sz w:val="24"/>
        </w:rPr>
        <w:t xml:space="preserve"> pursuant to the ‘deed in lieu.’</w:t>
      </w:r>
    </w:p>
    <w:p w14:paraId="7EA5E168" w14:textId="77777777" w:rsidR="00B232EF" w:rsidRPr="000C28F5" w:rsidRDefault="00B232EF" w:rsidP="003D769A">
      <w:pPr>
        <w:spacing w:after="0" w:line="240" w:lineRule="auto"/>
        <w:ind w:left="1440" w:right="720"/>
        <w:jc w:val="both"/>
        <w:outlineLvl w:val="0"/>
        <w:rPr>
          <w:rFonts w:ascii="Arial" w:hAnsi="Arial" w:cs="Arial"/>
          <w:sz w:val="16"/>
          <w:szCs w:val="16"/>
        </w:rPr>
      </w:pPr>
    </w:p>
    <w:p w14:paraId="0474BB99" w14:textId="06E4C887" w:rsidR="00481415" w:rsidRPr="000C28F5" w:rsidRDefault="00F860BB" w:rsidP="00DF19F1">
      <w:pPr>
        <w:spacing w:after="0" w:line="480" w:lineRule="auto"/>
        <w:ind w:firstLine="720"/>
        <w:jc w:val="both"/>
        <w:outlineLvl w:val="0"/>
        <w:rPr>
          <w:rFonts w:ascii="Arial" w:hAnsi="Arial" w:cs="Arial"/>
          <w:sz w:val="24"/>
        </w:rPr>
      </w:pPr>
      <w:r w:rsidRPr="000C28F5">
        <w:rPr>
          <w:rFonts w:ascii="Arial" w:hAnsi="Arial" w:cs="Arial"/>
          <w:sz w:val="24"/>
        </w:rPr>
        <w:t xml:space="preserve">Thus, </w:t>
      </w:r>
      <w:r w:rsidR="002C41AE" w:rsidRPr="000C28F5">
        <w:rPr>
          <w:rFonts w:ascii="Arial" w:hAnsi="Arial" w:cs="Arial"/>
          <w:sz w:val="24"/>
        </w:rPr>
        <w:t xml:space="preserve">in </w:t>
      </w:r>
      <w:r w:rsidR="003A5D2B" w:rsidRPr="000C28F5">
        <w:rPr>
          <w:rFonts w:ascii="Arial" w:hAnsi="Arial" w:cs="Arial"/>
          <w:sz w:val="24"/>
        </w:rPr>
        <w:t xml:space="preserve">what remains of </w:t>
      </w:r>
      <w:r w:rsidR="002C41AE" w:rsidRPr="000C28F5">
        <w:rPr>
          <w:rFonts w:ascii="Arial" w:hAnsi="Arial" w:cs="Arial"/>
          <w:sz w:val="24"/>
        </w:rPr>
        <w:t xml:space="preserve">H-142 </w:t>
      </w:r>
      <w:r w:rsidRPr="000C28F5">
        <w:rPr>
          <w:rFonts w:ascii="Arial" w:hAnsi="Arial" w:cs="Arial"/>
          <w:sz w:val="24"/>
        </w:rPr>
        <w:t xml:space="preserve">the Master is called on to </w:t>
      </w:r>
      <w:r w:rsidR="002E18FE" w:rsidRPr="000C28F5">
        <w:rPr>
          <w:rFonts w:ascii="Arial" w:hAnsi="Arial" w:cs="Arial"/>
          <w:sz w:val="24"/>
        </w:rPr>
        <w:t>decide between</w:t>
      </w:r>
      <w:r w:rsidRPr="000C28F5">
        <w:rPr>
          <w:rFonts w:ascii="Arial" w:hAnsi="Arial" w:cs="Arial"/>
          <w:sz w:val="24"/>
        </w:rPr>
        <w:t xml:space="preserve"> </w:t>
      </w:r>
      <w:r w:rsidR="00B232EF" w:rsidRPr="000C28F5">
        <w:rPr>
          <w:rFonts w:ascii="Arial" w:hAnsi="Arial" w:cs="Arial"/>
          <w:sz w:val="24"/>
        </w:rPr>
        <w:t>the</w:t>
      </w:r>
      <w:r w:rsidR="00797D4A" w:rsidRPr="000C28F5">
        <w:rPr>
          <w:rFonts w:ascii="Arial" w:hAnsi="Arial" w:cs="Arial"/>
          <w:sz w:val="24"/>
        </w:rPr>
        <w:t>se</w:t>
      </w:r>
      <w:r w:rsidR="00B232EF" w:rsidRPr="000C28F5">
        <w:rPr>
          <w:rFonts w:ascii="Arial" w:hAnsi="Arial" w:cs="Arial"/>
          <w:sz w:val="24"/>
        </w:rPr>
        <w:t xml:space="preserve"> two</w:t>
      </w:r>
      <w:r w:rsidR="00D15169" w:rsidRPr="000C28F5">
        <w:rPr>
          <w:rFonts w:ascii="Arial" w:hAnsi="Arial" w:cs="Arial"/>
          <w:sz w:val="24"/>
        </w:rPr>
        <w:t xml:space="preserve"> </w:t>
      </w:r>
      <w:r w:rsidR="00797D4A" w:rsidRPr="000C28F5">
        <w:rPr>
          <w:rFonts w:ascii="Arial" w:hAnsi="Arial" w:cs="Arial"/>
          <w:sz w:val="24"/>
        </w:rPr>
        <w:t xml:space="preserve">specific, </w:t>
      </w:r>
      <w:r w:rsidR="00B232EF" w:rsidRPr="000C28F5">
        <w:rPr>
          <w:rFonts w:ascii="Arial" w:hAnsi="Arial" w:cs="Arial"/>
          <w:sz w:val="24"/>
        </w:rPr>
        <w:t>competing claims</w:t>
      </w:r>
      <w:r w:rsidR="00D15169" w:rsidRPr="000C28F5">
        <w:rPr>
          <w:rFonts w:ascii="Arial" w:hAnsi="Arial" w:cs="Arial"/>
          <w:sz w:val="24"/>
        </w:rPr>
        <w:t xml:space="preserve"> </w:t>
      </w:r>
      <w:r w:rsidR="00706936" w:rsidRPr="000C28F5">
        <w:rPr>
          <w:rFonts w:ascii="Arial" w:hAnsi="Arial" w:cs="Arial"/>
          <w:sz w:val="24"/>
        </w:rPr>
        <w:t xml:space="preserve">as </w:t>
      </w:r>
      <w:r w:rsidR="00D15169" w:rsidRPr="000C28F5">
        <w:rPr>
          <w:rFonts w:ascii="Arial" w:hAnsi="Arial" w:cs="Arial"/>
          <w:sz w:val="24"/>
        </w:rPr>
        <w:t xml:space="preserve">to </w:t>
      </w:r>
      <w:r w:rsidR="003C11B7" w:rsidRPr="000C28F5">
        <w:rPr>
          <w:rFonts w:ascii="Arial" w:hAnsi="Arial" w:cs="Arial"/>
          <w:sz w:val="24"/>
        </w:rPr>
        <w:t>this</w:t>
      </w:r>
      <w:r w:rsidR="00D15169" w:rsidRPr="000C28F5">
        <w:rPr>
          <w:rFonts w:ascii="Arial" w:hAnsi="Arial" w:cs="Arial"/>
          <w:sz w:val="24"/>
        </w:rPr>
        <w:t xml:space="preserve"> </w:t>
      </w:r>
      <w:r w:rsidR="008A3AB6" w:rsidRPr="000C28F5">
        <w:rPr>
          <w:rFonts w:ascii="Arial" w:hAnsi="Arial" w:cs="Arial"/>
          <w:sz w:val="24"/>
        </w:rPr>
        <w:t xml:space="preserve">half-acre </w:t>
      </w:r>
      <w:r w:rsidR="00D15169" w:rsidRPr="000C28F5">
        <w:rPr>
          <w:rFonts w:ascii="Arial" w:hAnsi="Arial" w:cs="Arial"/>
          <w:sz w:val="24"/>
        </w:rPr>
        <w:t>parcel</w:t>
      </w:r>
      <w:r w:rsidR="003C11B7" w:rsidRPr="000C28F5">
        <w:rPr>
          <w:rFonts w:ascii="Arial" w:hAnsi="Arial" w:cs="Arial"/>
          <w:sz w:val="24"/>
        </w:rPr>
        <w:t>—</w:t>
      </w:r>
      <w:r w:rsidR="00D15169" w:rsidRPr="000C28F5">
        <w:rPr>
          <w:rFonts w:ascii="Arial" w:hAnsi="Arial" w:cs="Arial"/>
          <w:sz w:val="24"/>
        </w:rPr>
        <w:t xml:space="preserve">pursuant to Judge Brady’s order that he “direct and oversee the winding up of the Hamed-Yusuf Partnership.” </w:t>
      </w:r>
      <w:r w:rsidR="0022613F" w:rsidRPr="000C28F5">
        <w:rPr>
          <w:rFonts w:ascii="Arial" w:hAnsi="Arial" w:cs="Arial"/>
          <w:sz w:val="24"/>
        </w:rPr>
        <w:t xml:space="preserve">As </w:t>
      </w:r>
      <w:r w:rsidR="00797D4A" w:rsidRPr="000C28F5">
        <w:rPr>
          <w:rFonts w:ascii="Arial" w:hAnsi="Arial" w:cs="Arial"/>
          <w:sz w:val="24"/>
        </w:rPr>
        <w:t>the Court</w:t>
      </w:r>
      <w:r w:rsidR="0022613F" w:rsidRPr="000C28F5">
        <w:rPr>
          <w:rFonts w:ascii="Arial" w:hAnsi="Arial" w:cs="Arial"/>
          <w:sz w:val="24"/>
        </w:rPr>
        <w:t xml:space="preserve"> also noted, t</w:t>
      </w:r>
      <w:r w:rsidR="00A360AF" w:rsidRPr="000C28F5">
        <w:rPr>
          <w:rFonts w:ascii="Arial" w:hAnsi="Arial" w:cs="Arial"/>
          <w:sz w:val="24"/>
        </w:rPr>
        <w:t>h</w:t>
      </w:r>
      <w:r w:rsidR="0022613F" w:rsidRPr="000C28F5">
        <w:rPr>
          <w:rFonts w:ascii="Arial" w:hAnsi="Arial" w:cs="Arial"/>
          <w:sz w:val="24"/>
        </w:rPr>
        <w:t>ese</w:t>
      </w:r>
      <w:r w:rsidR="00A360AF" w:rsidRPr="000C28F5">
        <w:rPr>
          <w:rFonts w:ascii="Arial" w:hAnsi="Arial" w:cs="Arial"/>
          <w:sz w:val="24"/>
        </w:rPr>
        <w:t xml:space="preserve"> </w:t>
      </w:r>
      <w:r w:rsidR="0022613F" w:rsidRPr="000C28F5">
        <w:rPr>
          <w:rFonts w:ascii="Arial" w:hAnsi="Arial" w:cs="Arial"/>
          <w:sz w:val="24"/>
        </w:rPr>
        <w:t>are</w:t>
      </w:r>
      <w:r w:rsidR="003D769A" w:rsidRPr="000C28F5">
        <w:rPr>
          <w:rFonts w:ascii="Arial" w:hAnsi="Arial" w:cs="Arial"/>
          <w:sz w:val="24"/>
        </w:rPr>
        <w:t xml:space="preserve"> </w:t>
      </w:r>
      <w:r w:rsidR="00BD2759" w:rsidRPr="000C28F5">
        <w:rPr>
          <w:rFonts w:ascii="Arial" w:hAnsi="Arial" w:cs="Arial"/>
          <w:sz w:val="24"/>
        </w:rPr>
        <w:t xml:space="preserve">RUPA, </w:t>
      </w:r>
      <w:r w:rsidR="007658A3" w:rsidRPr="000C28F5">
        <w:rPr>
          <w:rFonts w:ascii="Arial" w:hAnsi="Arial" w:cs="Arial"/>
          <w:sz w:val="24"/>
        </w:rPr>
        <w:t>26 V.I.C §77</w:t>
      </w:r>
      <w:r w:rsidR="00BD2759" w:rsidRPr="000C28F5">
        <w:rPr>
          <w:rFonts w:ascii="Arial" w:hAnsi="Arial" w:cs="Arial"/>
          <w:sz w:val="24"/>
        </w:rPr>
        <w:t>,</w:t>
      </w:r>
      <w:r w:rsidR="007658A3" w:rsidRPr="000C28F5">
        <w:rPr>
          <w:rFonts w:ascii="Arial" w:hAnsi="Arial" w:cs="Arial"/>
          <w:sz w:val="24"/>
        </w:rPr>
        <w:t xml:space="preserve"> </w:t>
      </w:r>
      <w:r w:rsidR="003D769A" w:rsidRPr="000C28F5">
        <w:rPr>
          <w:rFonts w:ascii="Arial" w:hAnsi="Arial" w:cs="Arial"/>
          <w:sz w:val="24"/>
        </w:rPr>
        <w:t>claim</w:t>
      </w:r>
      <w:r w:rsidR="0022613F" w:rsidRPr="000C28F5">
        <w:rPr>
          <w:rFonts w:ascii="Arial" w:hAnsi="Arial" w:cs="Arial"/>
          <w:sz w:val="24"/>
        </w:rPr>
        <w:t>s</w:t>
      </w:r>
      <w:r w:rsidR="003D769A" w:rsidRPr="000C28F5">
        <w:rPr>
          <w:rFonts w:ascii="Arial" w:hAnsi="Arial" w:cs="Arial"/>
          <w:sz w:val="24"/>
        </w:rPr>
        <w:t xml:space="preserve"> </w:t>
      </w:r>
      <w:r w:rsidR="00A13F9E" w:rsidRPr="000C28F5">
        <w:rPr>
          <w:rFonts w:ascii="Arial" w:hAnsi="Arial" w:cs="Arial"/>
          <w:sz w:val="24"/>
        </w:rPr>
        <w:t>within a RUPA winding-up.</w:t>
      </w:r>
      <w:r w:rsidR="007658A3" w:rsidRPr="000C28F5">
        <w:rPr>
          <w:rFonts w:ascii="Arial" w:hAnsi="Arial" w:cs="Arial"/>
          <w:sz w:val="24"/>
        </w:rPr>
        <w:t xml:space="preserve"> Hamed has </w:t>
      </w:r>
      <w:r w:rsidR="008D0918" w:rsidRPr="000C28F5">
        <w:rPr>
          <w:rFonts w:ascii="Arial" w:hAnsi="Arial" w:cs="Arial"/>
          <w:sz w:val="24"/>
        </w:rPr>
        <w:t xml:space="preserve">never </w:t>
      </w:r>
      <w:r w:rsidR="007658A3" w:rsidRPr="000C28F5">
        <w:rPr>
          <w:rFonts w:ascii="Arial" w:hAnsi="Arial" w:cs="Arial"/>
          <w:sz w:val="24"/>
        </w:rPr>
        <w:t xml:space="preserve">been in title. </w:t>
      </w:r>
      <w:r w:rsidR="00C96984" w:rsidRPr="000C28F5">
        <w:rPr>
          <w:rFonts w:ascii="Arial" w:hAnsi="Arial" w:cs="Arial"/>
          <w:sz w:val="24"/>
        </w:rPr>
        <w:t>T</w:t>
      </w:r>
      <w:r w:rsidR="00BD2759" w:rsidRPr="000C28F5">
        <w:rPr>
          <w:rFonts w:ascii="Arial" w:hAnsi="Arial" w:cs="Arial"/>
          <w:sz w:val="24"/>
        </w:rPr>
        <w:t>his</w:t>
      </w:r>
      <w:r w:rsidR="00A6755B" w:rsidRPr="000C28F5">
        <w:rPr>
          <w:rFonts w:ascii="Arial" w:hAnsi="Arial" w:cs="Arial"/>
          <w:sz w:val="24"/>
        </w:rPr>
        <w:t xml:space="preserve"> is </w:t>
      </w:r>
      <w:r w:rsidR="00C96984" w:rsidRPr="000C28F5">
        <w:rPr>
          <w:rFonts w:ascii="Arial" w:hAnsi="Arial" w:cs="Arial"/>
          <w:sz w:val="24"/>
        </w:rPr>
        <w:t xml:space="preserve">solely </w:t>
      </w:r>
      <w:r w:rsidR="00A6755B" w:rsidRPr="000C28F5">
        <w:rPr>
          <w:rFonts w:ascii="Arial" w:hAnsi="Arial" w:cs="Arial"/>
          <w:sz w:val="24"/>
        </w:rPr>
        <w:t xml:space="preserve">a </w:t>
      </w:r>
      <w:r w:rsidR="002C41AE" w:rsidRPr="000C28F5">
        <w:rPr>
          <w:rFonts w:ascii="Arial" w:hAnsi="Arial" w:cs="Arial"/>
          <w:sz w:val="24"/>
        </w:rPr>
        <w:t xml:space="preserve">claim by Yusuf </w:t>
      </w:r>
      <w:r w:rsidR="00831458" w:rsidRPr="000C28F5">
        <w:rPr>
          <w:rFonts w:ascii="Arial" w:hAnsi="Arial" w:cs="Arial"/>
          <w:sz w:val="24"/>
        </w:rPr>
        <w:t xml:space="preserve">against </w:t>
      </w:r>
      <w:r w:rsidR="00C96984" w:rsidRPr="000C28F5">
        <w:rPr>
          <w:rFonts w:ascii="Arial" w:hAnsi="Arial" w:cs="Arial"/>
          <w:sz w:val="24"/>
        </w:rPr>
        <w:t xml:space="preserve">what was </w:t>
      </w:r>
      <w:r w:rsidR="008D0918" w:rsidRPr="000C28F5">
        <w:rPr>
          <w:rFonts w:ascii="Arial" w:hAnsi="Arial" w:cs="Arial"/>
          <w:sz w:val="24"/>
        </w:rPr>
        <w:t xml:space="preserve">indisputably </w:t>
      </w:r>
      <w:r w:rsidR="002C41AE" w:rsidRPr="000C28F5">
        <w:rPr>
          <w:rFonts w:ascii="Arial" w:hAnsi="Arial" w:cs="Arial"/>
          <w:sz w:val="24"/>
        </w:rPr>
        <w:t>p</w:t>
      </w:r>
      <w:r w:rsidR="00A6755B" w:rsidRPr="000C28F5">
        <w:rPr>
          <w:rFonts w:ascii="Arial" w:hAnsi="Arial" w:cs="Arial"/>
          <w:sz w:val="24"/>
        </w:rPr>
        <w:t>artnership</w:t>
      </w:r>
      <w:r w:rsidR="002C41AE" w:rsidRPr="000C28F5">
        <w:rPr>
          <w:rFonts w:ascii="Arial" w:hAnsi="Arial" w:cs="Arial"/>
          <w:sz w:val="24"/>
        </w:rPr>
        <w:t xml:space="preserve"> </w:t>
      </w:r>
      <w:r w:rsidR="00BD2759" w:rsidRPr="000C28F5">
        <w:rPr>
          <w:rFonts w:ascii="Arial" w:hAnsi="Arial" w:cs="Arial"/>
          <w:sz w:val="24"/>
        </w:rPr>
        <w:t>property</w:t>
      </w:r>
      <w:r w:rsidR="00831458" w:rsidRPr="000C28F5">
        <w:rPr>
          <w:rFonts w:ascii="Arial" w:hAnsi="Arial" w:cs="Arial"/>
          <w:sz w:val="24"/>
        </w:rPr>
        <w:t xml:space="preserve"> in 2008</w:t>
      </w:r>
      <w:r w:rsidR="008D0918" w:rsidRPr="000C28F5">
        <w:rPr>
          <w:rFonts w:ascii="Arial" w:hAnsi="Arial" w:cs="Arial"/>
          <w:sz w:val="24"/>
        </w:rPr>
        <w:t>.</w:t>
      </w:r>
    </w:p>
    <w:p w14:paraId="3B1E4EE9" w14:textId="3719ABD6" w:rsidR="007C387B" w:rsidRPr="000C28F5" w:rsidRDefault="00481415" w:rsidP="00DF19F1">
      <w:pPr>
        <w:spacing w:after="0" w:line="480" w:lineRule="auto"/>
        <w:ind w:firstLine="720"/>
        <w:jc w:val="both"/>
        <w:outlineLvl w:val="0"/>
        <w:rPr>
          <w:rFonts w:ascii="Arial" w:hAnsi="Arial" w:cs="Arial"/>
          <w:sz w:val="24"/>
        </w:rPr>
      </w:pPr>
      <w:r w:rsidRPr="000C28F5">
        <w:rPr>
          <w:rFonts w:ascii="Arial" w:hAnsi="Arial" w:cs="Arial"/>
          <w:sz w:val="24"/>
        </w:rPr>
        <w:t xml:space="preserve">Yusuf </w:t>
      </w:r>
      <w:r w:rsidR="006C366E" w:rsidRPr="000C28F5">
        <w:rPr>
          <w:rFonts w:ascii="Arial" w:hAnsi="Arial" w:cs="Arial"/>
          <w:sz w:val="24"/>
        </w:rPr>
        <w:t xml:space="preserve">further explained his claim </w:t>
      </w:r>
      <w:r w:rsidR="00797D4A" w:rsidRPr="000C28F5">
        <w:rPr>
          <w:rFonts w:ascii="Arial" w:hAnsi="Arial" w:cs="Arial"/>
          <w:sz w:val="24"/>
        </w:rPr>
        <w:t xml:space="preserve">above </w:t>
      </w:r>
      <w:r w:rsidR="006C366E" w:rsidRPr="000C28F5">
        <w:rPr>
          <w:rFonts w:ascii="Arial" w:hAnsi="Arial" w:cs="Arial"/>
          <w:sz w:val="24"/>
        </w:rPr>
        <w:t>i</w:t>
      </w:r>
      <w:r w:rsidR="004A3463" w:rsidRPr="000C28F5">
        <w:rPr>
          <w:rFonts w:ascii="Arial" w:hAnsi="Arial" w:cs="Arial"/>
          <w:sz w:val="24"/>
        </w:rPr>
        <w:t>n</w:t>
      </w:r>
      <w:r w:rsidR="008C5A48" w:rsidRPr="000C28F5">
        <w:rPr>
          <w:rFonts w:ascii="Arial" w:hAnsi="Arial" w:cs="Arial"/>
          <w:sz w:val="24"/>
        </w:rPr>
        <w:t xml:space="preserve"> </w:t>
      </w:r>
      <w:r w:rsidR="000E3BE6" w:rsidRPr="000C28F5">
        <w:rPr>
          <w:rFonts w:ascii="Arial" w:hAnsi="Arial" w:cs="Arial"/>
          <w:sz w:val="24"/>
        </w:rPr>
        <w:t>his</w:t>
      </w:r>
      <w:r w:rsidR="008C5A48" w:rsidRPr="000C28F5">
        <w:rPr>
          <w:rFonts w:ascii="Arial" w:hAnsi="Arial" w:cs="Arial"/>
          <w:sz w:val="24"/>
        </w:rPr>
        <w:t xml:space="preserve"> </w:t>
      </w:r>
      <w:r w:rsidR="006C366E" w:rsidRPr="000C28F5">
        <w:rPr>
          <w:rFonts w:ascii="Arial" w:hAnsi="Arial" w:cs="Arial"/>
          <w:sz w:val="24"/>
        </w:rPr>
        <w:t>December 20</w:t>
      </w:r>
      <w:r w:rsidR="006C366E" w:rsidRPr="000C28F5">
        <w:rPr>
          <w:rFonts w:ascii="Arial" w:hAnsi="Arial" w:cs="Arial"/>
          <w:sz w:val="24"/>
          <w:vertAlign w:val="superscript"/>
        </w:rPr>
        <w:t>th</w:t>
      </w:r>
      <w:r w:rsidR="006C366E" w:rsidRPr="000C28F5">
        <w:rPr>
          <w:rFonts w:ascii="Arial" w:hAnsi="Arial" w:cs="Arial"/>
          <w:sz w:val="24"/>
        </w:rPr>
        <w:t xml:space="preserve"> </w:t>
      </w:r>
      <w:r w:rsidR="004A3463" w:rsidRPr="000C28F5">
        <w:rPr>
          <w:rFonts w:ascii="Arial" w:hAnsi="Arial" w:cs="Arial"/>
          <w:sz w:val="24"/>
        </w:rPr>
        <w:t>(“</w:t>
      </w:r>
      <w:r w:rsidR="008C5A48" w:rsidRPr="000C28F5">
        <w:rPr>
          <w:rFonts w:ascii="Arial" w:hAnsi="Arial" w:cs="Arial"/>
          <w:sz w:val="24"/>
        </w:rPr>
        <w:t>Prio</w:t>
      </w:r>
      <w:r w:rsidR="006C366E" w:rsidRPr="000C28F5">
        <w:rPr>
          <w:rFonts w:ascii="Arial" w:hAnsi="Arial" w:cs="Arial"/>
          <w:sz w:val="24"/>
        </w:rPr>
        <w:t>r”)</w:t>
      </w:r>
      <w:r w:rsidR="008C5A48" w:rsidRPr="000C28F5">
        <w:rPr>
          <w:rFonts w:ascii="Arial" w:hAnsi="Arial" w:cs="Arial"/>
          <w:sz w:val="24"/>
        </w:rPr>
        <w:t xml:space="preserve"> Opposition</w:t>
      </w:r>
      <w:r w:rsidR="004A3463" w:rsidRPr="000C28F5">
        <w:rPr>
          <w:rFonts w:ascii="Arial" w:hAnsi="Arial" w:cs="Arial"/>
          <w:sz w:val="24"/>
        </w:rPr>
        <w:t xml:space="preserve"> at 3:</w:t>
      </w:r>
    </w:p>
    <w:p w14:paraId="606CBDA1" w14:textId="67DC2B7C" w:rsidR="008C5A48" w:rsidRPr="000C28F5" w:rsidRDefault="008C5A48" w:rsidP="008C5A48">
      <w:pPr>
        <w:spacing w:after="0" w:line="240" w:lineRule="auto"/>
        <w:ind w:left="720" w:right="720"/>
        <w:jc w:val="both"/>
        <w:outlineLvl w:val="0"/>
        <w:rPr>
          <w:rFonts w:ascii="Arial" w:hAnsi="Arial" w:cs="Arial"/>
          <w:sz w:val="24"/>
        </w:rPr>
      </w:pPr>
      <w:r w:rsidRPr="000C28F5">
        <w:rPr>
          <w:rFonts w:ascii="Arial" w:hAnsi="Arial" w:cs="Arial"/>
          <w:sz w:val="24"/>
        </w:rPr>
        <w:t xml:space="preserve">As partial performance of this agreement, Hamed relinquished his interests to the property in Jordan on July 18, 2011. As to the Tutu Half-Acre, because the record title to it was already in the name of United, an entity solely owed by Yusuf and his family, no further documentation was needed to </w:t>
      </w:r>
      <w:r w:rsidRPr="000C28F5">
        <w:rPr>
          <w:rFonts w:ascii="Arial" w:hAnsi="Arial" w:cs="Arial"/>
          <w:b/>
          <w:bCs/>
          <w:sz w:val="24"/>
        </w:rPr>
        <w:t>“transfer” or document Hamed’s relinquishment</w:t>
      </w:r>
      <w:r w:rsidRPr="000C28F5">
        <w:rPr>
          <w:rFonts w:ascii="Arial" w:hAnsi="Arial" w:cs="Arial"/>
          <w:sz w:val="24"/>
        </w:rPr>
        <w:t xml:space="preserve"> of his partnership interests in the Tutu Half-Acre per the partners’ agreement. Hence, during the 2011 to the time of Dissolution Period and, in particular, at the time of the dissolution, the Tutu Half-Acre </w:t>
      </w:r>
      <w:r w:rsidRPr="000C28F5">
        <w:rPr>
          <w:rFonts w:ascii="Arial" w:hAnsi="Arial" w:cs="Arial"/>
          <w:b/>
          <w:bCs/>
          <w:sz w:val="24"/>
        </w:rPr>
        <w:t>was not a partnership asset</w:t>
      </w:r>
      <w:proofErr w:type="gramStart"/>
      <w:r w:rsidRPr="000C28F5">
        <w:rPr>
          <w:rFonts w:ascii="Arial" w:hAnsi="Arial" w:cs="Arial"/>
          <w:sz w:val="24"/>
        </w:rPr>
        <w:t>. . . .</w:t>
      </w:r>
      <w:proofErr w:type="gramEnd"/>
    </w:p>
    <w:p w14:paraId="52E6AC2F" w14:textId="77777777" w:rsidR="008C5A48" w:rsidRPr="000C28F5" w:rsidRDefault="008C5A48" w:rsidP="008C5A48">
      <w:pPr>
        <w:spacing w:after="0" w:line="240" w:lineRule="auto"/>
        <w:ind w:left="720" w:right="720"/>
        <w:jc w:val="both"/>
        <w:outlineLvl w:val="0"/>
        <w:rPr>
          <w:rFonts w:ascii="Arial" w:hAnsi="Arial" w:cs="Arial"/>
          <w:sz w:val="24"/>
        </w:rPr>
      </w:pPr>
    </w:p>
    <w:p w14:paraId="3C12107B" w14:textId="152DF29E" w:rsidR="00D4260C" w:rsidRPr="000C28F5" w:rsidRDefault="00C412D8" w:rsidP="000E3BE6">
      <w:pPr>
        <w:spacing w:after="0" w:line="480" w:lineRule="auto"/>
        <w:jc w:val="both"/>
        <w:outlineLvl w:val="0"/>
        <w:rPr>
          <w:rFonts w:ascii="Arial" w:hAnsi="Arial" w:cs="Arial"/>
          <w:sz w:val="24"/>
        </w:rPr>
      </w:pPr>
      <w:r w:rsidRPr="000C28F5">
        <w:rPr>
          <w:rFonts w:ascii="Arial" w:hAnsi="Arial" w:cs="Arial"/>
          <w:sz w:val="24"/>
        </w:rPr>
        <w:t>Yusuf</w:t>
      </w:r>
      <w:r w:rsidR="002C41AE" w:rsidRPr="000C28F5">
        <w:rPr>
          <w:rFonts w:ascii="Arial" w:hAnsi="Arial" w:cs="Arial"/>
          <w:sz w:val="24"/>
        </w:rPr>
        <w:t xml:space="preserve">’s </w:t>
      </w:r>
      <w:r w:rsidR="0022613F" w:rsidRPr="000C28F5">
        <w:rPr>
          <w:rFonts w:ascii="Arial" w:hAnsi="Arial" w:cs="Arial"/>
          <w:sz w:val="24"/>
        </w:rPr>
        <w:t xml:space="preserve">2016 </w:t>
      </w:r>
      <w:r w:rsidR="00A360AF" w:rsidRPr="000C28F5">
        <w:rPr>
          <w:rFonts w:ascii="Arial" w:hAnsi="Arial" w:cs="Arial"/>
          <w:sz w:val="24"/>
        </w:rPr>
        <w:t xml:space="preserve">claim that </w:t>
      </w:r>
      <w:r w:rsidR="001256A3" w:rsidRPr="000C28F5">
        <w:rPr>
          <w:rFonts w:ascii="Arial" w:hAnsi="Arial" w:cs="Arial"/>
          <w:sz w:val="24"/>
        </w:rPr>
        <w:t xml:space="preserve">the Master cannot hear this issue is based on his “view” that </w:t>
      </w:r>
      <w:r w:rsidR="00A360AF" w:rsidRPr="000C28F5">
        <w:rPr>
          <w:rFonts w:ascii="Arial" w:hAnsi="Arial" w:cs="Arial"/>
          <w:sz w:val="24"/>
        </w:rPr>
        <w:t>the parcel</w:t>
      </w:r>
      <w:r w:rsidR="0015189F" w:rsidRPr="000C28F5">
        <w:rPr>
          <w:rFonts w:ascii="Arial" w:hAnsi="Arial" w:cs="Arial"/>
          <w:sz w:val="24"/>
        </w:rPr>
        <w:t xml:space="preserve"> </w:t>
      </w:r>
      <w:r w:rsidR="007815BA" w:rsidRPr="000C28F5">
        <w:rPr>
          <w:rFonts w:ascii="Arial" w:hAnsi="Arial" w:cs="Arial"/>
          <w:sz w:val="24"/>
        </w:rPr>
        <w:t xml:space="preserve">was </w:t>
      </w:r>
      <w:r w:rsidR="0010306C" w:rsidRPr="000C28F5">
        <w:rPr>
          <w:rFonts w:ascii="Arial" w:hAnsi="Arial" w:cs="Arial"/>
          <w:sz w:val="24"/>
        </w:rPr>
        <w:t>“</w:t>
      </w:r>
      <w:r w:rsidR="0015189F" w:rsidRPr="000C28F5">
        <w:rPr>
          <w:rFonts w:ascii="Arial" w:hAnsi="Arial" w:cs="Arial"/>
          <w:sz w:val="24"/>
        </w:rPr>
        <w:t>convey[ed]”</w:t>
      </w:r>
      <w:r w:rsidR="007815BA" w:rsidRPr="000C28F5">
        <w:rPr>
          <w:rFonts w:ascii="Arial" w:hAnsi="Arial" w:cs="Arial"/>
          <w:sz w:val="24"/>
        </w:rPr>
        <w:t xml:space="preserve"> to him </w:t>
      </w:r>
      <w:r w:rsidR="007E3343" w:rsidRPr="000C28F5">
        <w:rPr>
          <w:rFonts w:ascii="Arial" w:hAnsi="Arial" w:cs="Arial"/>
          <w:sz w:val="24"/>
        </w:rPr>
        <w:t>during</w:t>
      </w:r>
      <w:r w:rsidR="007815BA" w:rsidRPr="000C28F5">
        <w:rPr>
          <w:rFonts w:ascii="Arial" w:hAnsi="Arial" w:cs="Arial"/>
          <w:sz w:val="24"/>
        </w:rPr>
        <w:t xml:space="preserve"> 2011</w:t>
      </w:r>
      <w:r w:rsidR="002C41AE" w:rsidRPr="000C28F5">
        <w:rPr>
          <w:rFonts w:ascii="Arial" w:hAnsi="Arial" w:cs="Arial"/>
          <w:sz w:val="24"/>
        </w:rPr>
        <w:t xml:space="preserve"> relies on </w:t>
      </w:r>
      <w:r w:rsidR="00831458" w:rsidRPr="000C28F5">
        <w:rPr>
          <w:rFonts w:ascii="Arial" w:hAnsi="Arial" w:cs="Arial"/>
          <w:sz w:val="24"/>
        </w:rPr>
        <w:t>his</w:t>
      </w:r>
      <w:r w:rsidR="002C41AE" w:rsidRPr="000C28F5">
        <w:rPr>
          <w:rFonts w:ascii="Arial" w:hAnsi="Arial" w:cs="Arial"/>
          <w:sz w:val="24"/>
        </w:rPr>
        <w:t xml:space="preserve"> assertion that i</w:t>
      </w:r>
      <w:r w:rsidR="0015189F" w:rsidRPr="000C28F5">
        <w:rPr>
          <w:rFonts w:ascii="Arial" w:hAnsi="Arial" w:cs="Arial"/>
          <w:sz w:val="24"/>
        </w:rPr>
        <w:t xml:space="preserve">t </w:t>
      </w:r>
      <w:r w:rsidR="00126325" w:rsidRPr="000C28F5">
        <w:rPr>
          <w:rFonts w:ascii="Arial" w:hAnsi="Arial" w:cs="Arial"/>
          <w:sz w:val="24"/>
        </w:rPr>
        <w:t xml:space="preserve">was </w:t>
      </w:r>
      <w:r w:rsidR="0015189F" w:rsidRPr="000C28F5">
        <w:rPr>
          <w:rFonts w:ascii="Arial" w:hAnsi="Arial" w:cs="Arial"/>
          <w:sz w:val="24"/>
        </w:rPr>
        <w:t>“transferred” and</w:t>
      </w:r>
      <w:r w:rsidR="002C41AE" w:rsidRPr="000C28F5">
        <w:rPr>
          <w:rFonts w:ascii="Arial" w:hAnsi="Arial" w:cs="Arial"/>
          <w:sz w:val="24"/>
        </w:rPr>
        <w:t>/or</w:t>
      </w:r>
      <w:r w:rsidR="0015189F" w:rsidRPr="000C28F5">
        <w:rPr>
          <w:rFonts w:ascii="Arial" w:hAnsi="Arial" w:cs="Arial"/>
          <w:sz w:val="24"/>
        </w:rPr>
        <w:t xml:space="preserve"> </w:t>
      </w:r>
      <w:r w:rsidR="007E3343" w:rsidRPr="000C28F5">
        <w:rPr>
          <w:rFonts w:ascii="Arial" w:hAnsi="Arial" w:cs="Arial"/>
          <w:sz w:val="24"/>
        </w:rPr>
        <w:t>“r</w:t>
      </w:r>
      <w:r w:rsidR="007815BA" w:rsidRPr="000C28F5">
        <w:rPr>
          <w:rFonts w:ascii="Arial" w:hAnsi="Arial" w:cs="Arial"/>
          <w:sz w:val="24"/>
        </w:rPr>
        <w:t>elinquished”</w:t>
      </w:r>
      <w:r w:rsidR="00126325" w:rsidRPr="000C28F5">
        <w:rPr>
          <w:rFonts w:ascii="Arial" w:hAnsi="Arial" w:cs="Arial"/>
          <w:sz w:val="24"/>
        </w:rPr>
        <w:t xml:space="preserve"> </w:t>
      </w:r>
      <w:r w:rsidR="0015189F" w:rsidRPr="000C28F5">
        <w:rPr>
          <w:rFonts w:ascii="Arial" w:hAnsi="Arial" w:cs="Arial"/>
          <w:sz w:val="24"/>
        </w:rPr>
        <w:t xml:space="preserve">to him </w:t>
      </w:r>
      <w:r w:rsidR="00706936" w:rsidRPr="000C28F5">
        <w:rPr>
          <w:rFonts w:ascii="Arial" w:hAnsi="Arial" w:cs="Arial"/>
          <w:sz w:val="24"/>
        </w:rPr>
        <w:t xml:space="preserve">in 2011 </w:t>
      </w:r>
      <w:r w:rsidR="00704DD8" w:rsidRPr="000C28F5">
        <w:rPr>
          <w:rFonts w:ascii="Arial" w:hAnsi="Arial" w:cs="Arial"/>
          <w:sz w:val="24"/>
        </w:rPr>
        <w:t xml:space="preserve">pursuant to </w:t>
      </w:r>
      <w:r w:rsidRPr="000C28F5">
        <w:rPr>
          <w:rFonts w:ascii="Arial" w:hAnsi="Arial" w:cs="Arial"/>
          <w:sz w:val="24"/>
        </w:rPr>
        <w:t>a</w:t>
      </w:r>
      <w:r w:rsidR="008C5A48" w:rsidRPr="000C28F5">
        <w:rPr>
          <w:rFonts w:ascii="Arial" w:hAnsi="Arial" w:cs="Arial"/>
          <w:sz w:val="24"/>
        </w:rPr>
        <w:t xml:space="preserve">n </w:t>
      </w:r>
      <w:r w:rsidRPr="000C28F5">
        <w:rPr>
          <w:rFonts w:ascii="Arial" w:hAnsi="Arial" w:cs="Arial"/>
          <w:i/>
          <w:iCs/>
          <w:sz w:val="24"/>
          <w:u w:val="single"/>
        </w:rPr>
        <w:t>oral</w:t>
      </w:r>
      <w:r w:rsidRPr="000C28F5">
        <w:rPr>
          <w:rFonts w:ascii="Arial" w:hAnsi="Arial" w:cs="Arial"/>
          <w:i/>
          <w:iCs/>
          <w:sz w:val="24"/>
        </w:rPr>
        <w:t xml:space="preserve"> “contract” for “</w:t>
      </w:r>
      <w:r w:rsidRPr="000C28F5">
        <w:rPr>
          <w:rFonts w:ascii="Arial" w:hAnsi="Arial" w:cs="Arial"/>
          <w:i/>
          <w:iCs/>
          <w:sz w:val="24"/>
          <w:u w:val="single"/>
        </w:rPr>
        <w:t>two</w:t>
      </w:r>
      <w:r w:rsidRPr="000C28F5">
        <w:rPr>
          <w:rFonts w:ascii="Arial" w:hAnsi="Arial" w:cs="Arial"/>
          <w:i/>
          <w:iCs/>
          <w:sz w:val="24"/>
        </w:rPr>
        <w:t xml:space="preserve"> parcels” </w:t>
      </w:r>
      <w:r w:rsidR="00831458" w:rsidRPr="000C28F5">
        <w:rPr>
          <w:rFonts w:ascii="Arial" w:hAnsi="Arial" w:cs="Arial"/>
          <w:sz w:val="24"/>
        </w:rPr>
        <w:t xml:space="preserve">arising out of </w:t>
      </w:r>
      <w:r w:rsidR="0015189F" w:rsidRPr="000C28F5">
        <w:rPr>
          <w:rFonts w:ascii="Arial" w:hAnsi="Arial" w:cs="Arial"/>
          <w:sz w:val="24"/>
        </w:rPr>
        <w:t xml:space="preserve">a </w:t>
      </w:r>
      <w:r w:rsidR="00927D5E" w:rsidRPr="000C28F5">
        <w:rPr>
          <w:rFonts w:ascii="Arial" w:hAnsi="Arial" w:cs="Arial"/>
          <w:sz w:val="24"/>
        </w:rPr>
        <w:t xml:space="preserve">face-to-face </w:t>
      </w:r>
      <w:r w:rsidRPr="000C28F5">
        <w:rPr>
          <w:rFonts w:ascii="Arial" w:hAnsi="Arial" w:cs="Arial"/>
          <w:sz w:val="24"/>
        </w:rPr>
        <w:t>verbal settlement negotiation</w:t>
      </w:r>
      <w:r w:rsidR="00704DD8" w:rsidRPr="000C28F5">
        <w:rPr>
          <w:rFonts w:ascii="Arial" w:hAnsi="Arial" w:cs="Arial"/>
          <w:sz w:val="24"/>
        </w:rPr>
        <w:t xml:space="preserve"> with Mohamma</w:t>
      </w:r>
      <w:r w:rsidR="00D4260C" w:rsidRPr="000C28F5">
        <w:rPr>
          <w:rFonts w:ascii="Arial" w:hAnsi="Arial" w:cs="Arial"/>
          <w:sz w:val="24"/>
        </w:rPr>
        <w:t>d.</w:t>
      </w:r>
      <w:r w:rsidR="001256A3" w:rsidRPr="000C28F5">
        <w:rPr>
          <w:rFonts w:ascii="Arial" w:hAnsi="Arial" w:cs="Arial"/>
          <w:sz w:val="24"/>
        </w:rPr>
        <w:t xml:space="preserve"> Thus, he argues, this was no longer partnership property at dissolution. But, if there was no actual transfer in 2011, </w:t>
      </w:r>
      <w:r w:rsidR="0028196D" w:rsidRPr="000C28F5">
        <w:rPr>
          <w:rFonts w:ascii="Arial" w:hAnsi="Arial" w:cs="Arial"/>
          <w:sz w:val="24"/>
        </w:rPr>
        <w:t xml:space="preserve">title still lies with the Partnership and </w:t>
      </w:r>
      <w:r w:rsidR="001256A3" w:rsidRPr="000C28F5">
        <w:rPr>
          <w:rFonts w:ascii="Arial" w:hAnsi="Arial" w:cs="Arial"/>
          <w:sz w:val="24"/>
        </w:rPr>
        <w:t>this is just Yusuf claiming he had a</w:t>
      </w:r>
      <w:r w:rsidR="0028196D" w:rsidRPr="000C28F5">
        <w:rPr>
          <w:rFonts w:ascii="Arial" w:hAnsi="Arial" w:cs="Arial"/>
          <w:sz w:val="24"/>
        </w:rPr>
        <w:t xml:space="preserve"> 2011</w:t>
      </w:r>
      <w:r w:rsidR="001256A3" w:rsidRPr="000C28F5">
        <w:rPr>
          <w:rFonts w:ascii="Arial" w:hAnsi="Arial" w:cs="Arial"/>
          <w:sz w:val="24"/>
        </w:rPr>
        <w:t xml:space="preserve"> oral contract </w:t>
      </w:r>
      <w:r w:rsidR="0028196D" w:rsidRPr="000C28F5">
        <w:rPr>
          <w:rFonts w:ascii="Arial" w:hAnsi="Arial" w:cs="Arial"/>
          <w:sz w:val="24"/>
        </w:rPr>
        <w:t xml:space="preserve">that was never </w:t>
      </w:r>
      <w:proofErr w:type="gramStart"/>
      <w:r w:rsidR="0028196D" w:rsidRPr="000C28F5">
        <w:rPr>
          <w:rFonts w:ascii="Arial" w:hAnsi="Arial" w:cs="Arial"/>
          <w:sz w:val="24"/>
        </w:rPr>
        <w:t>performed—</w:t>
      </w:r>
      <w:r w:rsidR="001256A3" w:rsidRPr="000C28F5">
        <w:rPr>
          <w:rFonts w:ascii="Arial" w:hAnsi="Arial" w:cs="Arial"/>
          <w:sz w:val="24"/>
        </w:rPr>
        <w:t>as</w:t>
      </w:r>
      <w:proofErr w:type="gramEnd"/>
      <w:r w:rsidR="001256A3" w:rsidRPr="000C28F5">
        <w:rPr>
          <w:rFonts w:ascii="Arial" w:hAnsi="Arial" w:cs="Arial"/>
          <w:sz w:val="24"/>
        </w:rPr>
        <w:t xml:space="preserve"> to which he seeks specific performance NOW. </w:t>
      </w:r>
      <w:r w:rsidR="0028196D" w:rsidRPr="000C28F5">
        <w:rPr>
          <w:rFonts w:ascii="Arial" w:hAnsi="Arial" w:cs="Arial"/>
          <w:sz w:val="24"/>
        </w:rPr>
        <w:t xml:space="preserve">He is just a claimant in a </w:t>
      </w:r>
      <w:r w:rsidR="0028196D" w:rsidRPr="000C28F5">
        <w:rPr>
          <w:rFonts w:ascii="Arial" w:hAnsi="Arial" w:cs="Arial"/>
          <w:sz w:val="24"/>
        </w:rPr>
        <w:lastRenderedPageBreak/>
        <w:t xml:space="preserve">RUPA claims process trying to get partnership </w:t>
      </w:r>
      <w:r w:rsidR="00DD0C0E" w:rsidRPr="000C28F5">
        <w:rPr>
          <w:rFonts w:ascii="Arial" w:hAnsi="Arial" w:cs="Arial"/>
          <w:sz w:val="24"/>
        </w:rPr>
        <w:t>land</w:t>
      </w:r>
      <w:r w:rsidR="0028196D" w:rsidRPr="000C28F5">
        <w:rPr>
          <w:rFonts w:ascii="Arial" w:hAnsi="Arial" w:cs="Arial"/>
          <w:sz w:val="24"/>
        </w:rPr>
        <w:t xml:space="preserve"> from the partnership based on that </w:t>
      </w:r>
      <w:r w:rsidR="00037EFF" w:rsidRPr="000C28F5">
        <w:rPr>
          <w:rFonts w:ascii="Arial" w:hAnsi="Arial" w:cs="Arial"/>
          <w:sz w:val="24"/>
        </w:rPr>
        <w:t>alleged</w:t>
      </w:r>
      <w:r w:rsidR="00DD0C0E" w:rsidRPr="000C28F5">
        <w:rPr>
          <w:rFonts w:ascii="Arial" w:hAnsi="Arial" w:cs="Arial"/>
          <w:sz w:val="24"/>
        </w:rPr>
        <w:t>,</w:t>
      </w:r>
      <w:r w:rsidR="00037EFF" w:rsidRPr="000C28F5">
        <w:rPr>
          <w:rFonts w:ascii="Arial" w:hAnsi="Arial" w:cs="Arial"/>
          <w:sz w:val="24"/>
        </w:rPr>
        <w:t xml:space="preserve"> </w:t>
      </w:r>
      <w:r w:rsidR="0028196D" w:rsidRPr="000C28F5">
        <w:rPr>
          <w:rFonts w:ascii="Arial" w:hAnsi="Arial" w:cs="Arial"/>
          <w:sz w:val="24"/>
        </w:rPr>
        <w:t xml:space="preserve">as-yet-unperformed oral contract </w:t>
      </w:r>
      <w:r w:rsidR="00037EFF" w:rsidRPr="000C28F5">
        <w:rPr>
          <w:rFonts w:ascii="Arial" w:hAnsi="Arial" w:cs="Arial"/>
          <w:sz w:val="24"/>
        </w:rPr>
        <w:t xml:space="preserve">for Hamed to </w:t>
      </w:r>
      <w:r w:rsidR="00DD0C0E" w:rsidRPr="000C28F5">
        <w:rPr>
          <w:rFonts w:ascii="Arial" w:hAnsi="Arial" w:cs="Arial"/>
          <w:sz w:val="24"/>
        </w:rPr>
        <w:t>assist in a</w:t>
      </w:r>
      <w:r w:rsidR="00037EFF" w:rsidRPr="000C28F5">
        <w:rPr>
          <w:rFonts w:ascii="Arial" w:hAnsi="Arial" w:cs="Arial"/>
          <w:sz w:val="24"/>
        </w:rPr>
        <w:t xml:space="preserve"> Partnership</w:t>
      </w:r>
      <w:r w:rsidR="00DD0C0E" w:rsidRPr="000C28F5">
        <w:rPr>
          <w:rFonts w:ascii="Arial" w:hAnsi="Arial" w:cs="Arial"/>
          <w:sz w:val="24"/>
        </w:rPr>
        <w:t xml:space="preserve"> </w:t>
      </w:r>
      <w:r w:rsidR="0028196D" w:rsidRPr="000C28F5">
        <w:rPr>
          <w:rFonts w:ascii="Arial" w:hAnsi="Arial" w:cs="Arial"/>
          <w:sz w:val="24"/>
        </w:rPr>
        <w:t xml:space="preserve">transfer </w:t>
      </w:r>
      <w:r w:rsidR="00DD0C0E" w:rsidRPr="000C28F5">
        <w:rPr>
          <w:rFonts w:ascii="Arial" w:hAnsi="Arial" w:cs="Arial"/>
          <w:sz w:val="24"/>
        </w:rPr>
        <w:t xml:space="preserve">of the </w:t>
      </w:r>
      <w:r w:rsidR="0028196D" w:rsidRPr="000C28F5">
        <w:rPr>
          <w:rFonts w:ascii="Arial" w:hAnsi="Arial" w:cs="Arial"/>
          <w:sz w:val="24"/>
        </w:rPr>
        <w:t>property.</w:t>
      </w:r>
    </w:p>
    <w:p w14:paraId="2E7B59A7" w14:textId="40553CBA" w:rsidR="00FD678B" w:rsidRPr="000C28F5" w:rsidRDefault="00FD678B" w:rsidP="000E3BE6">
      <w:pPr>
        <w:pStyle w:val="ListParagraph"/>
        <w:numPr>
          <w:ilvl w:val="0"/>
          <w:numId w:val="38"/>
        </w:numPr>
        <w:spacing w:after="0" w:line="240" w:lineRule="auto"/>
        <w:jc w:val="both"/>
        <w:outlineLvl w:val="0"/>
        <w:rPr>
          <w:rFonts w:ascii="Arial" w:hAnsi="Arial" w:cs="Arial"/>
          <w:sz w:val="24"/>
        </w:rPr>
      </w:pPr>
      <w:r w:rsidRPr="000C28F5">
        <w:rPr>
          <w:rFonts w:ascii="Arial" w:hAnsi="Arial" w:cs="Arial"/>
          <w:sz w:val="24"/>
        </w:rPr>
        <w:t xml:space="preserve">Two Threshold </w:t>
      </w:r>
      <w:r w:rsidR="005843CD" w:rsidRPr="000C28F5">
        <w:rPr>
          <w:rFonts w:ascii="Arial" w:hAnsi="Arial" w:cs="Arial"/>
          <w:sz w:val="24"/>
        </w:rPr>
        <w:t>Problems</w:t>
      </w:r>
      <w:r w:rsidR="007B1F59" w:rsidRPr="000C28F5">
        <w:rPr>
          <w:rFonts w:ascii="Arial" w:hAnsi="Arial" w:cs="Arial"/>
          <w:sz w:val="24"/>
        </w:rPr>
        <w:t xml:space="preserve">— Before </w:t>
      </w:r>
      <w:r w:rsidR="00C96984" w:rsidRPr="000C28F5">
        <w:rPr>
          <w:rFonts w:ascii="Arial" w:hAnsi="Arial" w:cs="Arial"/>
          <w:sz w:val="24"/>
        </w:rPr>
        <w:t xml:space="preserve">Even </w:t>
      </w:r>
      <w:r w:rsidR="007B1F59" w:rsidRPr="000C28F5">
        <w:rPr>
          <w:rFonts w:ascii="Arial" w:hAnsi="Arial" w:cs="Arial"/>
          <w:sz w:val="24"/>
        </w:rPr>
        <w:t>Reaching the Alleged Oral Contract</w:t>
      </w:r>
    </w:p>
    <w:p w14:paraId="5056F195" w14:textId="77777777" w:rsidR="007B1F59" w:rsidRPr="000C28F5" w:rsidRDefault="007B1F59" w:rsidP="007B1F59">
      <w:pPr>
        <w:pStyle w:val="ListParagraph"/>
        <w:spacing w:after="0" w:line="240" w:lineRule="auto"/>
        <w:ind w:left="0"/>
        <w:jc w:val="both"/>
        <w:outlineLvl w:val="0"/>
        <w:rPr>
          <w:rFonts w:ascii="Arial" w:hAnsi="Arial" w:cs="Arial"/>
          <w:sz w:val="16"/>
          <w:szCs w:val="16"/>
        </w:rPr>
      </w:pPr>
    </w:p>
    <w:p w14:paraId="70E33FA6" w14:textId="2248FD1D" w:rsidR="005843CD" w:rsidRPr="000C28F5" w:rsidRDefault="000E3BE6" w:rsidP="002066DA">
      <w:pPr>
        <w:pStyle w:val="TOC3"/>
      </w:pPr>
      <w:proofErr w:type="spellStart"/>
      <w:proofErr w:type="gramStart"/>
      <w:r w:rsidRPr="000C28F5">
        <w:t>i.</w:t>
      </w:r>
      <w:r w:rsidRPr="000C28F5">
        <w:rPr>
          <w:color w:val="FFFFFF" w:themeColor="background1"/>
        </w:rPr>
        <w:t>.</w:t>
      </w:r>
      <w:r w:rsidR="00667347" w:rsidRPr="000C28F5">
        <w:t>Yusuf</w:t>
      </w:r>
      <w:proofErr w:type="spellEnd"/>
      <w:proofErr w:type="gramEnd"/>
      <w:r w:rsidR="00667347" w:rsidRPr="000C28F5">
        <w:t xml:space="preserve"> Admits T</w:t>
      </w:r>
      <w:r w:rsidR="005843CD" w:rsidRPr="000C28F5">
        <w:t xml:space="preserve">here was no </w:t>
      </w:r>
      <w:r w:rsidR="00831458" w:rsidRPr="000C28F5">
        <w:t xml:space="preserve">Actual </w:t>
      </w:r>
      <w:r w:rsidR="00C96984" w:rsidRPr="000C28F5">
        <w:t>“</w:t>
      </w:r>
      <w:r w:rsidR="005843CD" w:rsidRPr="000C28F5">
        <w:t>Transfe</w:t>
      </w:r>
      <w:r w:rsidR="007B1F59" w:rsidRPr="000C28F5">
        <w:t>r</w:t>
      </w:r>
      <w:r w:rsidR="00C96984" w:rsidRPr="000C28F5">
        <w:t>”</w:t>
      </w:r>
      <w:r w:rsidR="00831458" w:rsidRPr="000C28F5">
        <w:t xml:space="preserve"> by the Partnership in 2011</w:t>
      </w:r>
    </w:p>
    <w:p w14:paraId="24ECCCA2" w14:textId="77777777" w:rsidR="000E3BE6" w:rsidRPr="000C28F5" w:rsidRDefault="000E3BE6" w:rsidP="000E3BE6">
      <w:pPr>
        <w:spacing w:line="240" w:lineRule="auto"/>
        <w:rPr>
          <w:sz w:val="4"/>
          <w:szCs w:val="4"/>
        </w:rPr>
      </w:pPr>
    </w:p>
    <w:p w14:paraId="056D292F" w14:textId="55100C67" w:rsidR="00C96984" w:rsidRPr="000C28F5" w:rsidRDefault="0028196D" w:rsidP="005843CD">
      <w:pPr>
        <w:spacing w:after="0" w:line="480" w:lineRule="auto"/>
        <w:ind w:firstLine="720"/>
        <w:jc w:val="both"/>
        <w:outlineLvl w:val="0"/>
        <w:rPr>
          <w:rFonts w:ascii="Arial" w:hAnsi="Arial" w:cs="Arial"/>
          <w:sz w:val="24"/>
        </w:rPr>
      </w:pPr>
      <w:r w:rsidRPr="000C28F5">
        <w:rPr>
          <w:rFonts w:ascii="Arial" w:hAnsi="Arial" w:cs="Arial"/>
          <w:sz w:val="24"/>
        </w:rPr>
        <w:t>Thus, b</w:t>
      </w:r>
      <w:r w:rsidR="00D4260C" w:rsidRPr="000C28F5">
        <w:rPr>
          <w:rFonts w:ascii="Arial" w:hAnsi="Arial" w:cs="Arial"/>
          <w:sz w:val="24"/>
        </w:rPr>
        <w:t xml:space="preserve">efore getting to the whole issue of whether Mohammad Hamed </w:t>
      </w:r>
      <w:r w:rsidR="000E3BE6" w:rsidRPr="000C28F5">
        <w:rPr>
          <w:rFonts w:ascii="Arial" w:hAnsi="Arial" w:cs="Arial"/>
          <w:sz w:val="24"/>
        </w:rPr>
        <w:t xml:space="preserve">orally </w:t>
      </w:r>
      <w:r w:rsidR="00D4260C" w:rsidRPr="000C28F5">
        <w:rPr>
          <w:rFonts w:ascii="Arial" w:hAnsi="Arial" w:cs="Arial"/>
          <w:sz w:val="24"/>
        </w:rPr>
        <w:t xml:space="preserve">agreed to a </w:t>
      </w:r>
      <w:r w:rsidR="00797D4A" w:rsidRPr="000C28F5">
        <w:rPr>
          <w:rFonts w:ascii="Arial" w:hAnsi="Arial" w:cs="Arial"/>
          <w:sz w:val="24"/>
        </w:rPr>
        <w:t>‘</w:t>
      </w:r>
      <w:r w:rsidR="001F7901" w:rsidRPr="000C28F5">
        <w:rPr>
          <w:rFonts w:ascii="Arial" w:hAnsi="Arial" w:cs="Arial"/>
          <w:sz w:val="24"/>
        </w:rPr>
        <w:t>two</w:t>
      </w:r>
      <w:r w:rsidR="00D4260C" w:rsidRPr="000C28F5">
        <w:rPr>
          <w:rFonts w:ascii="Arial" w:hAnsi="Arial" w:cs="Arial"/>
          <w:sz w:val="24"/>
        </w:rPr>
        <w:t xml:space="preserve"> parcel</w:t>
      </w:r>
      <w:r w:rsidR="00797D4A" w:rsidRPr="000C28F5">
        <w:rPr>
          <w:rFonts w:ascii="Arial" w:hAnsi="Arial" w:cs="Arial"/>
          <w:sz w:val="24"/>
        </w:rPr>
        <w:t>’</w:t>
      </w:r>
      <w:r w:rsidR="001F7901" w:rsidRPr="000C28F5">
        <w:rPr>
          <w:rFonts w:ascii="Arial" w:hAnsi="Arial" w:cs="Arial"/>
          <w:sz w:val="24"/>
        </w:rPr>
        <w:t xml:space="preserve"> contract in 2011</w:t>
      </w:r>
      <w:r w:rsidR="00D4260C" w:rsidRPr="000C28F5">
        <w:rPr>
          <w:rFonts w:ascii="Arial" w:hAnsi="Arial" w:cs="Arial"/>
          <w:sz w:val="24"/>
        </w:rPr>
        <w:t>, t</w:t>
      </w:r>
      <w:r w:rsidR="0010306C" w:rsidRPr="000C28F5">
        <w:rPr>
          <w:rFonts w:ascii="Arial" w:hAnsi="Arial" w:cs="Arial"/>
          <w:sz w:val="24"/>
        </w:rPr>
        <w:t xml:space="preserve">here is </w:t>
      </w:r>
      <w:r w:rsidR="000E3BE6" w:rsidRPr="000C28F5">
        <w:rPr>
          <w:rFonts w:ascii="Arial" w:hAnsi="Arial" w:cs="Arial"/>
          <w:sz w:val="24"/>
        </w:rPr>
        <w:t>a</w:t>
      </w:r>
      <w:r w:rsidR="0010306C" w:rsidRPr="000C28F5">
        <w:rPr>
          <w:rFonts w:ascii="Arial" w:hAnsi="Arial" w:cs="Arial"/>
          <w:sz w:val="24"/>
        </w:rPr>
        <w:t xml:space="preserve"> </w:t>
      </w:r>
      <w:r w:rsidR="00D4260C" w:rsidRPr="000C28F5">
        <w:rPr>
          <w:rFonts w:ascii="Arial" w:hAnsi="Arial" w:cs="Arial"/>
          <w:sz w:val="24"/>
        </w:rPr>
        <w:t>m</w:t>
      </w:r>
      <w:r w:rsidR="000E3BE6" w:rsidRPr="000C28F5">
        <w:rPr>
          <w:rFonts w:ascii="Arial" w:hAnsi="Arial" w:cs="Arial"/>
          <w:sz w:val="24"/>
        </w:rPr>
        <w:t>ajo</w:t>
      </w:r>
      <w:r w:rsidR="00D4260C" w:rsidRPr="000C28F5">
        <w:rPr>
          <w:rFonts w:ascii="Arial" w:hAnsi="Arial" w:cs="Arial"/>
          <w:sz w:val="24"/>
        </w:rPr>
        <w:t xml:space="preserve">r threshold </w:t>
      </w:r>
      <w:r w:rsidR="0010306C" w:rsidRPr="000C28F5">
        <w:rPr>
          <w:rFonts w:ascii="Arial" w:hAnsi="Arial" w:cs="Arial"/>
          <w:sz w:val="24"/>
        </w:rPr>
        <w:t>problem</w:t>
      </w:r>
      <w:r w:rsidR="0015189F" w:rsidRPr="000C28F5">
        <w:rPr>
          <w:rFonts w:ascii="Arial" w:hAnsi="Arial" w:cs="Arial"/>
          <w:sz w:val="24"/>
        </w:rPr>
        <w:t>—</w:t>
      </w:r>
      <w:r w:rsidR="00D4260C" w:rsidRPr="000C28F5">
        <w:rPr>
          <w:rFonts w:ascii="Arial" w:hAnsi="Arial" w:cs="Arial"/>
          <w:sz w:val="24"/>
        </w:rPr>
        <w:t>Yusuf</w:t>
      </w:r>
      <w:r w:rsidR="002D5872" w:rsidRPr="000C28F5">
        <w:rPr>
          <w:rFonts w:ascii="Arial" w:hAnsi="Arial" w:cs="Arial"/>
          <w:sz w:val="24"/>
        </w:rPr>
        <w:t>’s entire position</w:t>
      </w:r>
      <w:r w:rsidR="0015189F" w:rsidRPr="000C28F5">
        <w:rPr>
          <w:rFonts w:ascii="Arial" w:hAnsi="Arial" w:cs="Arial"/>
          <w:sz w:val="24"/>
        </w:rPr>
        <w:t xml:space="preserve"> </w:t>
      </w:r>
      <w:r w:rsidR="00925D96" w:rsidRPr="000C28F5">
        <w:rPr>
          <w:rFonts w:ascii="Arial" w:hAnsi="Arial" w:cs="Arial"/>
          <w:sz w:val="24"/>
        </w:rPr>
        <w:t xml:space="preserve">that the parcel </w:t>
      </w:r>
      <w:r w:rsidR="00C96984" w:rsidRPr="000C28F5">
        <w:rPr>
          <w:rFonts w:ascii="Arial" w:hAnsi="Arial" w:cs="Arial"/>
          <w:sz w:val="24"/>
        </w:rPr>
        <w:t>was</w:t>
      </w:r>
      <w:r w:rsidR="00925D96" w:rsidRPr="000C28F5">
        <w:rPr>
          <w:rFonts w:ascii="Arial" w:hAnsi="Arial" w:cs="Arial"/>
          <w:sz w:val="24"/>
        </w:rPr>
        <w:t xml:space="preserve"> “not a partnership asset</w:t>
      </w:r>
      <w:r w:rsidR="00C96984" w:rsidRPr="000C28F5">
        <w:rPr>
          <w:rFonts w:ascii="Arial" w:hAnsi="Arial" w:cs="Arial"/>
          <w:sz w:val="24"/>
        </w:rPr>
        <w:t xml:space="preserve"> after 2011</w:t>
      </w:r>
      <w:r w:rsidR="00925D96" w:rsidRPr="000C28F5">
        <w:rPr>
          <w:rFonts w:ascii="Arial" w:hAnsi="Arial" w:cs="Arial"/>
          <w:sz w:val="24"/>
        </w:rPr>
        <w:t xml:space="preserve">” </w:t>
      </w:r>
      <w:r w:rsidR="00D4260C" w:rsidRPr="000C28F5">
        <w:rPr>
          <w:rFonts w:ascii="Arial" w:hAnsi="Arial" w:cs="Arial"/>
          <w:sz w:val="24"/>
        </w:rPr>
        <w:t xml:space="preserve">relies on </w:t>
      </w:r>
      <w:r w:rsidR="002D5872" w:rsidRPr="000C28F5">
        <w:rPr>
          <w:rFonts w:ascii="Arial" w:hAnsi="Arial" w:cs="Arial"/>
          <w:sz w:val="24"/>
        </w:rPr>
        <w:t>the</w:t>
      </w:r>
      <w:r w:rsidR="00667347" w:rsidRPr="000C28F5">
        <w:rPr>
          <w:rFonts w:ascii="Arial" w:hAnsi="Arial" w:cs="Arial"/>
          <w:sz w:val="24"/>
        </w:rPr>
        <w:t xml:space="preserve"> predicate</w:t>
      </w:r>
      <w:r w:rsidR="002D5872" w:rsidRPr="000C28F5">
        <w:rPr>
          <w:rFonts w:ascii="Arial" w:hAnsi="Arial" w:cs="Arial"/>
          <w:sz w:val="24"/>
        </w:rPr>
        <w:t xml:space="preserve"> </w:t>
      </w:r>
      <w:r w:rsidR="00925D96" w:rsidRPr="000C28F5">
        <w:rPr>
          <w:rFonts w:ascii="Arial" w:hAnsi="Arial" w:cs="Arial"/>
          <w:sz w:val="24"/>
        </w:rPr>
        <w:t>‘</w:t>
      </w:r>
      <w:r w:rsidR="002D5872" w:rsidRPr="000C28F5">
        <w:rPr>
          <w:rFonts w:ascii="Arial" w:hAnsi="Arial" w:cs="Arial"/>
          <w:sz w:val="24"/>
        </w:rPr>
        <w:t>fact</w:t>
      </w:r>
      <w:r w:rsidR="00925D96" w:rsidRPr="000C28F5">
        <w:rPr>
          <w:rFonts w:ascii="Arial" w:hAnsi="Arial" w:cs="Arial"/>
          <w:sz w:val="24"/>
        </w:rPr>
        <w:t>’</w:t>
      </w:r>
      <w:r w:rsidR="002D5872" w:rsidRPr="000C28F5">
        <w:rPr>
          <w:rFonts w:ascii="Arial" w:hAnsi="Arial" w:cs="Arial"/>
          <w:sz w:val="24"/>
        </w:rPr>
        <w:t xml:space="preserve"> that </w:t>
      </w:r>
      <w:r w:rsidR="002D5872" w:rsidRPr="000C28F5">
        <w:rPr>
          <w:rFonts w:ascii="Arial" w:hAnsi="Arial" w:cs="Arial"/>
          <w:b/>
          <w:bCs/>
          <w:sz w:val="24"/>
        </w:rPr>
        <w:t>a</w:t>
      </w:r>
      <w:r w:rsidR="00D4260C" w:rsidRPr="000C28F5">
        <w:rPr>
          <w:rFonts w:ascii="Arial" w:hAnsi="Arial" w:cs="Arial"/>
          <w:b/>
          <w:bCs/>
          <w:sz w:val="24"/>
        </w:rPr>
        <w:t xml:space="preserve"> 2011 transfer</w:t>
      </w:r>
      <w:r w:rsidR="002D5872" w:rsidRPr="000C28F5">
        <w:rPr>
          <w:rFonts w:ascii="Arial" w:hAnsi="Arial" w:cs="Arial"/>
          <w:b/>
          <w:bCs/>
          <w:sz w:val="24"/>
        </w:rPr>
        <w:t xml:space="preserve"> </w:t>
      </w:r>
      <w:r w:rsidR="00925D96" w:rsidRPr="000C28F5">
        <w:rPr>
          <w:rFonts w:ascii="Arial" w:hAnsi="Arial" w:cs="Arial"/>
          <w:b/>
          <w:bCs/>
          <w:sz w:val="24"/>
        </w:rPr>
        <w:t xml:space="preserve">actually </w:t>
      </w:r>
      <w:r w:rsidR="002D5872" w:rsidRPr="000C28F5">
        <w:rPr>
          <w:rFonts w:ascii="Arial" w:hAnsi="Arial" w:cs="Arial"/>
          <w:b/>
          <w:bCs/>
          <w:sz w:val="24"/>
        </w:rPr>
        <w:t>occurred</w:t>
      </w:r>
      <w:r w:rsidR="00925D96" w:rsidRPr="000C28F5">
        <w:rPr>
          <w:rFonts w:ascii="Arial" w:hAnsi="Arial" w:cs="Arial"/>
          <w:sz w:val="24"/>
        </w:rPr>
        <w:t xml:space="preserve">. </w:t>
      </w:r>
      <w:r w:rsidR="00667347" w:rsidRPr="000C28F5">
        <w:rPr>
          <w:rFonts w:ascii="Arial" w:hAnsi="Arial" w:cs="Arial"/>
          <w:sz w:val="24"/>
        </w:rPr>
        <w:t xml:space="preserve">He states this repeatedly. </w:t>
      </w:r>
      <w:r w:rsidR="00925D96" w:rsidRPr="000C28F5">
        <w:rPr>
          <w:rFonts w:ascii="Arial" w:hAnsi="Arial" w:cs="Arial"/>
          <w:sz w:val="24"/>
        </w:rPr>
        <w:t>B</w:t>
      </w:r>
      <w:r w:rsidR="00D4260C" w:rsidRPr="000C28F5">
        <w:rPr>
          <w:rFonts w:ascii="Arial" w:hAnsi="Arial" w:cs="Arial"/>
          <w:sz w:val="24"/>
        </w:rPr>
        <w:t>ut</w:t>
      </w:r>
      <w:r w:rsidR="00667347" w:rsidRPr="000C28F5">
        <w:rPr>
          <w:rFonts w:ascii="Arial" w:hAnsi="Arial" w:cs="Arial"/>
          <w:sz w:val="24"/>
        </w:rPr>
        <w:t>, oddly,</w:t>
      </w:r>
      <w:r w:rsidR="00D4260C" w:rsidRPr="000C28F5">
        <w:rPr>
          <w:rFonts w:ascii="Arial" w:hAnsi="Arial" w:cs="Arial"/>
          <w:sz w:val="24"/>
        </w:rPr>
        <w:t xml:space="preserve"> </w:t>
      </w:r>
      <w:r w:rsidR="002D5872" w:rsidRPr="000C28F5">
        <w:rPr>
          <w:rFonts w:ascii="Arial" w:hAnsi="Arial" w:cs="Arial"/>
          <w:sz w:val="24"/>
        </w:rPr>
        <w:t xml:space="preserve">he </w:t>
      </w:r>
      <w:r w:rsidR="0015189F" w:rsidRPr="000C28F5">
        <w:rPr>
          <w:rFonts w:ascii="Arial" w:hAnsi="Arial" w:cs="Arial"/>
          <w:sz w:val="24"/>
        </w:rPr>
        <w:t>can’t say how, when or where this</w:t>
      </w:r>
      <w:r w:rsidR="00A360AF" w:rsidRPr="000C28F5">
        <w:rPr>
          <w:rFonts w:ascii="Arial" w:hAnsi="Arial" w:cs="Arial"/>
          <w:sz w:val="24"/>
        </w:rPr>
        <w:t xml:space="preserve"> </w:t>
      </w:r>
      <w:r w:rsidR="00706936" w:rsidRPr="000C28F5">
        <w:rPr>
          <w:rFonts w:ascii="Arial" w:hAnsi="Arial" w:cs="Arial"/>
          <w:sz w:val="24"/>
        </w:rPr>
        <w:t xml:space="preserve">purported </w:t>
      </w:r>
      <w:r w:rsidR="00A360AF" w:rsidRPr="000C28F5">
        <w:rPr>
          <w:rFonts w:ascii="Arial" w:hAnsi="Arial" w:cs="Arial"/>
          <w:i/>
          <w:iCs/>
          <w:sz w:val="24"/>
          <w:u w:val="single"/>
        </w:rPr>
        <w:t>transfer</w:t>
      </w:r>
      <w:r w:rsidR="0015189F" w:rsidRPr="000C28F5">
        <w:rPr>
          <w:rFonts w:ascii="Arial" w:hAnsi="Arial" w:cs="Arial"/>
          <w:sz w:val="24"/>
        </w:rPr>
        <w:t xml:space="preserve"> </w:t>
      </w:r>
      <w:proofErr w:type="gramStart"/>
      <w:r w:rsidR="0015189F" w:rsidRPr="000C28F5">
        <w:rPr>
          <w:rFonts w:ascii="Arial" w:hAnsi="Arial" w:cs="Arial"/>
          <w:sz w:val="24"/>
        </w:rPr>
        <w:t xml:space="preserve">actually </w:t>
      </w:r>
      <w:r w:rsidR="00706936" w:rsidRPr="000C28F5">
        <w:rPr>
          <w:rFonts w:ascii="Arial" w:hAnsi="Arial" w:cs="Arial"/>
          <w:sz w:val="24"/>
        </w:rPr>
        <w:t>took</w:t>
      </w:r>
      <w:proofErr w:type="gramEnd"/>
      <w:r w:rsidR="00706936" w:rsidRPr="000C28F5">
        <w:rPr>
          <w:rFonts w:ascii="Arial" w:hAnsi="Arial" w:cs="Arial"/>
          <w:sz w:val="24"/>
        </w:rPr>
        <w:t xml:space="preserve"> place</w:t>
      </w:r>
      <w:r w:rsidR="0015189F" w:rsidRPr="000C28F5">
        <w:rPr>
          <w:rFonts w:ascii="Arial" w:hAnsi="Arial" w:cs="Arial"/>
          <w:sz w:val="24"/>
        </w:rPr>
        <w:t xml:space="preserve">. </w:t>
      </w:r>
      <w:r w:rsidR="00C96984" w:rsidRPr="000C28F5">
        <w:rPr>
          <w:rFonts w:ascii="Arial" w:hAnsi="Arial" w:cs="Arial"/>
          <w:sz w:val="24"/>
        </w:rPr>
        <w:t xml:space="preserve">That is because </w:t>
      </w:r>
      <w:r w:rsidR="00042152" w:rsidRPr="000C28F5">
        <w:rPr>
          <w:rFonts w:ascii="Arial" w:hAnsi="Arial" w:cs="Arial"/>
          <w:b/>
          <w:bCs/>
          <w:sz w:val="24"/>
          <w:u w:val="single"/>
        </w:rPr>
        <w:t>he</w:t>
      </w:r>
      <w:r w:rsidR="00042152" w:rsidRPr="000C28F5">
        <w:rPr>
          <w:rFonts w:ascii="Arial" w:hAnsi="Arial" w:cs="Arial"/>
          <w:sz w:val="24"/>
        </w:rPr>
        <w:t xml:space="preserve"> admits </w:t>
      </w:r>
      <w:r w:rsidR="00C96984" w:rsidRPr="000C28F5">
        <w:rPr>
          <w:rFonts w:ascii="Arial" w:hAnsi="Arial" w:cs="Arial"/>
          <w:sz w:val="24"/>
        </w:rPr>
        <w:t xml:space="preserve">it </w:t>
      </w:r>
      <w:r w:rsidR="00797D4A" w:rsidRPr="000C28F5">
        <w:rPr>
          <w:rFonts w:ascii="Arial" w:hAnsi="Arial" w:cs="Arial"/>
          <w:sz w:val="24"/>
        </w:rPr>
        <w:t>did not</w:t>
      </w:r>
      <w:r w:rsidR="00DD0C0E" w:rsidRPr="000C28F5">
        <w:rPr>
          <w:rFonts w:ascii="Arial" w:hAnsi="Arial" w:cs="Arial"/>
          <w:sz w:val="24"/>
        </w:rPr>
        <w:t xml:space="preserve"> happen</w:t>
      </w:r>
      <w:r w:rsidR="00042152" w:rsidRPr="000C28F5">
        <w:rPr>
          <w:rFonts w:ascii="Arial" w:hAnsi="Arial" w:cs="Arial"/>
          <w:sz w:val="24"/>
        </w:rPr>
        <w:t>.</w:t>
      </w:r>
    </w:p>
    <w:p w14:paraId="23B5DE20" w14:textId="498B363D" w:rsidR="001256A3" w:rsidRPr="000C28F5" w:rsidRDefault="00797D4A" w:rsidP="005843CD">
      <w:pPr>
        <w:spacing w:after="0" w:line="480" w:lineRule="auto"/>
        <w:ind w:firstLine="720"/>
        <w:jc w:val="both"/>
        <w:outlineLvl w:val="0"/>
        <w:rPr>
          <w:rFonts w:ascii="Arial" w:hAnsi="Arial" w:cs="Arial"/>
          <w:sz w:val="24"/>
        </w:rPr>
      </w:pPr>
      <w:r w:rsidRPr="000C28F5">
        <w:rPr>
          <w:rFonts w:ascii="Arial" w:hAnsi="Arial" w:cs="Arial"/>
          <w:sz w:val="24"/>
        </w:rPr>
        <w:t xml:space="preserve">First, in Yusuf’s </w:t>
      </w:r>
      <w:r w:rsidR="0010306C" w:rsidRPr="000C28F5">
        <w:rPr>
          <w:rFonts w:ascii="Arial" w:hAnsi="Arial" w:cs="Arial"/>
          <w:sz w:val="24"/>
        </w:rPr>
        <w:t xml:space="preserve">own, </w:t>
      </w:r>
      <w:r w:rsidR="0010306C" w:rsidRPr="000C28F5">
        <w:rPr>
          <w:rFonts w:ascii="Arial" w:hAnsi="Arial" w:cs="Arial"/>
          <w:sz w:val="24"/>
          <w:u w:val="single"/>
        </w:rPr>
        <w:t>repeated</w:t>
      </w:r>
      <w:r w:rsidR="0010306C" w:rsidRPr="000C28F5">
        <w:rPr>
          <w:rFonts w:ascii="Arial" w:hAnsi="Arial" w:cs="Arial"/>
          <w:sz w:val="24"/>
        </w:rPr>
        <w:t xml:space="preserve"> </w:t>
      </w:r>
      <w:r w:rsidR="00CB58C1" w:rsidRPr="000C28F5">
        <w:rPr>
          <w:rFonts w:ascii="Arial" w:hAnsi="Arial" w:cs="Arial"/>
          <w:sz w:val="24"/>
        </w:rPr>
        <w:t xml:space="preserve">(sworn) </w:t>
      </w:r>
      <w:r w:rsidRPr="000C28F5">
        <w:rPr>
          <w:rFonts w:ascii="Arial" w:hAnsi="Arial" w:cs="Arial"/>
          <w:sz w:val="24"/>
        </w:rPr>
        <w:t>testimony he admits that</w:t>
      </w:r>
      <w:r w:rsidR="0010306C" w:rsidRPr="000C28F5">
        <w:rPr>
          <w:rFonts w:ascii="Arial" w:hAnsi="Arial" w:cs="Arial"/>
          <w:sz w:val="24"/>
        </w:rPr>
        <w:t xml:space="preserve"> </w:t>
      </w:r>
      <w:r w:rsidR="00AF0D5F" w:rsidRPr="000C28F5">
        <w:rPr>
          <w:rFonts w:ascii="Arial" w:hAnsi="Arial" w:cs="Arial"/>
          <w:sz w:val="24"/>
        </w:rPr>
        <w:t xml:space="preserve">contemporaneously, </w:t>
      </w:r>
      <w:r w:rsidR="0028196D" w:rsidRPr="000C28F5">
        <w:rPr>
          <w:rFonts w:ascii="Arial" w:hAnsi="Arial" w:cs="Arial"/>
          <w:sz w:val="24"/>
        </w:rPr>
        <w:t>in 2011, Hamed repeatedly</w:t>
      </w:r>
      <w:r w:rsidR="00042152" w:rsidRPr="000C28F5">
        <w:rPr>
          <w:rFonts w:ascii="Arial" w:hAnsi="Arial" w:cs="Arial"/>
          <w:sz w:val="24"/>
        </w:rPr>
        <w:t>,</w:t>
      </w:r>
      <w:r w:rsidR="0028196D" w:rsidRPr="000C28F5">
        <w:rPr>
          <w:rFonts w:ascii="Arial" w:hAnsi="Arial" w:cs="Arial"/>
          <w:sz w:val="24"/>
        </w:rPr>
        <w:t xml:space="preserve"> emphatically refused to go through with the </w:t>
      </w:r>
      <w:r w:rsidR="00DD0C0E" w:rsidRPr="000C28F5">
        <w:rPr>
          <w:rFonts w:ascii="Arial" w:hAnsi="Arial" w:cs="Arial"/>
          <w:sz w:val="24"/>
        </w:rPr>
        <w:t xml:space="preserve">actual, </w:t>
      </w:r>
      <w:r w:rsidR="0028196D" w:rsidRPr="000C28F5">
        <w:rPr>
          <w:rFonts w:ascii="Arial" w:hAnsi="Arial" w:cs="Arial"/>
          <w:sz w:val="24"/>
        </w:rPr>
        <w:t>physical transfer of the parcel</w:t>
      </w:r>
      <w:r w:rsidR="00042152" w:rsidRPr="000C28F5">
        <w:rPr>
          <w:rFonts w:ascii="Arial" w:hAnsi="Arial" w:cs="Arial"/>
          <w:sz w:val="24"/>
        </w:rPr>
        <w:t xml:space="preserve"> from the Partnership to Yusuf</w:t>
      </w:r>
      <w:r w:rsidR="0028196D" w:rsidRPr="000C28F5">
        <w:rPr>
          <w:rFonts w:ascii="Arial" w:hAnsi="Arial" w:cs="Arial"/>
          <w:sz w:val="24"/>
        </w:rPr>
        <w:t xml:space="preserve">. </w:t>
      </w:r>
      <w:r w:rsidRPr="000C28F5">
        <w:rPr>
          <w:rFonts w:ascii="Arial" w:hAnsi="Arial" w:cs="Arial"/>
          <w:sz w:val="24"/>
        </w:rPr>
        <w:t xml:space="preserve">Second, </w:t>
      </w:r>
      <w:r w:rsidR="00C412D8" w:rsidRPr="000C28F5">
        <w:rPr>
          <w:rFonts w:ascii="Arial" w:hAnsi="Arial" w:cs="Arial"/>
          <w:sz w:val="24"/>
        </w:rPr>
        <w:t>the only written documen</w:t>
      </w:r>
      <w:r w:rsidR="0010306C" w:rsidRPr="000C28F5">
        <w:rPr>
          <w:rFonts w:ascii="Arial" w:hAnsi="Arial" w:cs="Arial"/>
          <w:sz w:val="24"/>
        </w:rPr>
        <w:t xml:space="preserve">t </w:t>
      </w:r>
      <w:r w:rsidRPr="000C28F5">
        <w:rPr>
          <w:rFonts w:ascii="Arial" w:hAnsi="Arial" w:cs="Arial"/>
          <w:sz w:val="24"/>
        </w:rPr>
        <w:t xml:space="preserve">was </w:t>
      </w:r>
      <w:r w:rsidR="00394027" w:rsidRPr="000C28F5">
        <w:rPr>
          <w:rFonts w:ascii="Arial" w:hAnsi="Arial" w:cs="Arial"/>
          <w:sz w:val="24"/>
        </w:rPr>
        <w:t xml:space="preserve">drafted by </w:t>
      </w:r>
      <w:r w:rsidR="0042686C" w:rsidRPr="000C28F5">
        <w:rPr>
          <w:rFonts w:ascii="Arial" w:hAnsi="Arial" w:cs="Arial"/>
          <w:sz w:val="24"/>
        </w:rPr>
        <w:t>Yusuf’s</w:t>
      </w:r>
      <w:r w:rsidR="004A3463" w:rsidRPr="000C28F5">
        <w:rPr>
          <w:rFonts w:ascii="Arial" w:hAnsi="Arial" w:cs="Arial"/>
          <w:sz w:val="24"/>
        </w:rPr>
        <w:t xml:space="preserve"> own </w:t>
      </w:r>
      <w:proofErr w:type="gramStart"/>
      <w:r w:rsidR="0010306C" w:rsidRPr="000C28F5">
        <w:rPr>
          <w:rFonts w:ascii="Arial" w:hAnsi="Arial" w:cs="Arial"/>
          <w:sz w:val="24"/>
        </w:rPr>
        <w:t>lawyers</w:t>
      </w:r>
      <w:r w:rsidR="00706936" w:rsidRPr="000C28F5">
        <w:rPr>
          <w:rFonts w:ascii="Arial" w:hAnsi="Arial" w:cs="Arial"/>
          <w:sz w:val="24"/>
        </w:rPr>
        <w:t>,</w:t>
      </w:r>
      <w:r w:rsidR="00394027" w:rsidRPr="000C28F5">
        <w:rPr>
          <w:rFonts w:ascii="Arial" w:hAnsi="Arial" w:cs="Arial"/>
          <w:sz w:val="24"/>
        </w:rPr>
        <w:t xml:space="preserve"> </w:t>
      </w:r>
      <w:r w:rsidRPr="000C28F5">
        <w:rPr>
          <w:rFonts w:ascii="Arial" w:hAnsi="Arial" w:cs="Arial"/>
          <w:sz w:val="24"/>
        </w:rPr>
        <w:t>and</w:t>
      </w:r>
      <w:proofErr w:type="gramEnd"/>
      <w:r w:rsidRPr="000C28F5">
        <w:rPr>
          <w:rFonts w:ascii="Arial" w:hAnsi="Arial" w:cs="Arial"/>
          <w:sz w:val="24"/>
        </w:rPr>
        <w:t xml:space="preserve"> is </w:t>
      </w:r>
      <w:r w:rsidR="003D41D5" w:rsidRPr="000C28F5">
        <w:rPr>
          <w:rFonts w:ascii="Arial" w:hAnsi="Arial" w:cs="Arial"/>
          <w:sz w:val="24"/>
        </w:rPr>
        <w:t xml:space="preserve">for </w:t>
      </w:r>
      <w:r w:rsidR="001256A3" w:rsidRPr="000C28F5">
        <w:rPr>
          <w:rFonts w:ascii="Arial" w:hAnsi="Arial" w:cs="Arial"/>
          <w:sz w:val="24"/>
        </w:rPr>
        <w:t xml:space="preserve">the </w:t>
      </w:r>
      <w:r w:rsidR="003D41D5" w:rsidRPr="000C28F5">
        <w:rPr>
          <w:rFonts w:ascii="Arial" w:hAnsi="Arial" w:cs="Arial"/>
          <w:sz w:val="24"/>
        </w:rPr>
        <w:t xml:space="preserve">one </w:t>
      </w:r>
      <w:r w:rsidR="001256A3" w:rsidRPr="000C28F5">
        <w:rPr>
          <w:rFonts w:ascii="Arial" w:hAnsi="Arial" w:cs="Arial"/>
          <w:sz w:val="24"/>
        </w:rPr>
        <w:t xml:space="preserve">Jordanian </w:t>
      </w:r>
      <w:r w:rsidR="003D41D5" w:rsidRPr="000C28F5">
        <w:rPr>
          <w:rFonts w:ascii="Arial" w:hAnsi="Arial" w:cs="Arial"/>
          <w:sz w:val="24"/>
        </w:rPr>
        <w:t>parcel only</w:t>
      </w:r>
      <w:r w:rsidR="0042686C" w:rsidRPr="000C28F5">
        <w:rPr>
          <w:rFonts w:ascii="Arial" w:hAnsi="Arial" w:cs="Arial"/>
          <w:sz w:val="24"/>
        </w:rPr>
        <w:t>—no reference to Tutu</w:t>
      </w:r>
      <w:r w:rsidR="001256A3" w:rsidRPr="000C28F5">
        <w:rPr>
          <w:rFonts w:ascii="Arial" w:hAnsi="Arial" w:cs="Arial"/>
          <w:sz w:val="24"/>
        </w:rPr>
        <w:t xml:space="preserve">. Third, </w:t>
      </w:r>
      <w:r w:rsidR="0010306C" w:rsidRPr="000C28F5">
        <w:rPr>
          <w:rFonts w:ascii="Arial" w:hAnsi="Arial" w:cs="Arial"/>
          <w:sz w:val="24"/>
        </w:rPr>
        <w:t xml:space="preserve">the facts </w:t>
      </w:r>
      <w:r w:rsidR="00A360AF" w:rsidRPr="000C28F5">
        <w:rPr>
          <w:rFonts w:ascii="Arial" w:hAnsi="Arial" w:cs="Arial"/>
          <w:sz w:val="24"/>
        </w:rPr>
        <w:t>as to</w:t>
      </w:r>
      <w:r w:rsidR="0015189F" w:rsidRPr="000C28F5">
        <w:rPr>
          <w:rFonts w:ascii="Arial" w:hAnsi="Arial" w:cs="Arial"/>
          <w:sz w:val="24"/>
        </w:rPr>
        <w:t xml:space="preserve"> </w:t>
      </w:r>
      <w:r w:rsidR="0010306C" w:rsidRPr="000C28F5">
        <w:rPr>
          <w:rFonts w:ascii="Arial" w:hAnsi="Arial" w:cs="Arial"/>
          <w:sz w:val="24"/>
        </w:rPr>
        <w:t xml:space="preserve">how the parties </w:t>
      </w:r>
      <w:r w:rsidR="0010306C" w:rsidRPr="000C28F5">
        <w:rPr>
          <w:rFonts w:ascii="Arial" w:hAnsi="Arial" w:cs="Arial"/>
          <w:i/>
          <w:iCs/>
          <w:sz w:val="24"/>
          <w:u w:val="single"/>
        </w:rPr>
        <w:t>acted</w:t>
      </w:r>
      <w:r w:rsidR="0010306C" w:rsidRPr="000C28F5">
        <w:rPr>
          <w:rFonts w:ascii="Arial" w:hAnsi="Arial" w:cs="Arial"/>
          <w:sz w:val="24"/>
        </w:rPr>
        <w:t xml:space="preserve">, </w:t>
      </w:r>
      <w:r w:rsidR="001256A3" w:rsidRPr="000C28F5">
        <w:rPr>
          <w:rFonts w:ascii="Arial" w:hAnsi="Arial" w:cs="Arial"/>
          <w:sz w:val="24"/>
        </w:rPr>
        <w:t>how they</w:t>
      </w:r>
      <w:r w:rsidR="0010306C" w:rsidRPr="000C28F5">
        <w:rPr>
          <w:rFonts w:ascii="Arial" w:hAnsi="Arial" w:cs="Arial"/>
          <w:sz w:val="24"/>
        </w:rPr>
        <w:t xml:space="preserve"> </w:t>
      </w:r>
      <w:r w:rsidR="00CB58C1" w:rsidRPr="000C28F5">
        <w:rPr>
          <w:rFonts w:ascii="Arial" w:hAnsi="Arial" w:cs="Arial"/>
          <w:sz w:val="24"/>
        </w:rPr>
        <w:t>‘</w:t>
      </w:r>
      <w:r w:rsidR="0010306C" w:rsidRPr="000C28F5">
        <w:rPr>
          <w:rFonts w:ascii="Arial" w:hAnsi="Arial" w:cs="Arial"/>
          <w:i/>
          <w:iCs/>
          <w:sz w:val="24"/>
        </w:rPr>
        <w:t>treated</w:t>
      </w:r>
      <w:r w:rsidR="00CB58C1" w:rsidRPr="000C28F5">
        <w:rPr>
          <w:rFonts w:ascii="Arial" w:hAnsi="Arial" w:cs="Arial"/>
          <w:i/>
          <w:iCs/>
          <w:sz w:val="24"/>
        </w:rPr>
        <w:t>’</w:t>
      </w:r>
      <w:r w:rsidR="0010306C" w:rsidRPr="000C28F5">
        <w:rPr>
          <w:rFonts w:ascii="Arial" w:hAnsi="Arial" w:cs="Arial"/>
          <w:sz w:val="24"/>
        </w:rPr>
        <w:t xml:space="preserve"> the parcel</w:t>
      </w:r>
      <w:r w:rsidR="004A3463" w:rsidRPr="000C28F5">
        <w:rPr>
          <w:rFonts w:ascii="Arial" w:hAnsi="Arial" w:cs="Arial"/>
          <w:sz w:val="24"/>
        </w:rPr>
        <w:t>,</w:t>
      </w:r>
      <w:r w:rsidR="0010306C" w:rsidRPr="000C28F5">
        <w:rPr>
          <w:rFonts w:ascii="Arial" w:hAnsi="Arial" w:cs="Arial"/>
          <w:sz w:val="24"/>
        </w:rPr>
        <w:t xml:space="preserve"> </w:t>
      </w:r>
      <w:r w:rsidR="004A3463" w:rsidRPr="000C28F5">
        <w:rPr>
          <w:rFonts w:ascii="Arial" w:hAnsi="Arial" w:cs="Arial"/>
          <w:sz w:val="24"/>
        </w:rPr>
        <w:t xml:space="preserve">in and after 2011, </w:t>
      </w:r>
      <w:r w:rsidR="001256A3" w:rsidRPr="000C28F5">
        <w:rPr>
          <w:rFonts w:ascii="Arial" w:hAnsi="Arial" w:cs="Arial"/>
          <w:sz w:val="24"/>
        </w:rPr>
        <w:t>are stark--</w:t>
      </w:r>
      <w:r w:rsidR="00394027" w:rsidRPr="000C28F5">
        <w:rPr>
          <w:rFonts w:ascii="Arial" w:hAnsi="Arial" w:cs="Arial"/>
          <w:sz w:val="24"/>
        </w:rPr>
        <w:t xml:space="preserve">the partners </w:t>
      </w:r>
      <w:r w:rsidR="001256A3" w:rsidRPr="000C28F5">
        <w:rPr>
          <w:rFonts w:ascii="Arial" w:hAnsi="Arial" w:cs="Arial"/>
          <w:sz w:val="24"/>
        </w:rPr>
        <w:t>treated the parcel as though there was no such intent to transfer, or actual transfer.</w:t>
      </w:r>
      <w:r w:rsidR="003D41D5" w:rsidRPr="000C28F5">
        <w:rPr>
          <w:rFonts w:ascii="Arial" w:hAnsi="Arial" w:cs="Arial"/>
          <w:sz w:val="24"/>
        </w:rPr>
        <w:t xml:space="preserve"> </w:t>
      </w:r>
    </w:p>
    <w:p w14:paraId="6E764A09" w14:textId="0FB812CC" w:rsidR="00394027" w:rsidRPr="000C28F5" w:rsidRDefault="007A198C" w:rsidP="005843CD">
      <w:pPr>
        <w:spacing w:after="0" w:line="480" w:lineRule="auto"/>
        <w:ind w:firstLine="720"/>
        <w:jc w:val="both"/>
        <w:outlineLvl w:val="0"/>
        <w:rPr>
          <w:rFonts w:ascii="Arial" w:hAnsi="Arial" w:cs="Arial"/>
          <w:sz w:val="24"/>
        </w:rPr>
      </w:pPr>
      <w:r w:rsidRPr="000C28F5">
        <w:rPr>
          <w:rFonts w:ascii="Arial" w:hAnsi="Arial" w:cs="Arial"/>
          <w:sz w:val="24"/>
        </w:rPr>
        <w:t xml:space="preserve">The first of these facts is dispositive as </w:t>
      </w:r>
      <w:r w:rsidR="00860FE7" w:rsidRPr="000C28F5">
        <w:rPr>
          <w:rFonts w:ascii="Arial" w:hAnsi="Arial" w:cs="Arial"/>
          <w:b/>
          <w:bCs/>
          <w:sz w:val="24"/>
        </w:rPr>
        <w:t>there is absolutely no question that Yusuf has sworn that in 2011</w:t>
      </w:r>
      <w:r w:rsidR="0022613F" w:rsidRPr="000C28F5">
        <w:rPr>
          <w:rFonts w:ascii="Arial" w:hAnsi="Arial" w:cs="Arial"/>
          <w:b/>
          <w:bCs/>
          <w:sz w:val="24"/>
        </w:rPr>
        <w:t>, after the transfer of the Jordanian parcel,</w:t>
      </w:r>
      <w:r w:rsidR="00860FE7" w:rsidRPr="000C28F5">
        <w:rPr>
          <w:rFonts w:ascii="Arial" w:hAnsi="Arial" w:cs="Arial"/>
          <w:b/>
          <w:bCs/>
          <w:sz w:val="24"/>
        </w:rPr>
        <w:t xml:space="preserve"> Hamed </w:t>
      </w:r>
      <w:r w:rsidR="00A360AF" w:rsidRPr="000C28F5">
        <w:rPr>
          <w:rFonts w:ascii="Arial" w:hAnsi="Arial" w:cs="Arial"/>
          <w:b/>
          <w:bCs/>
          <w:sz w:val="24"/>
        </w:rPr>
        <w:t xml:space="preserve">contemporaneously and unequivocally </w:t>
      </w:r>
      <w:r w:rsidR="00860FE7" w:rsidRPr="000C28F5">
        <w:rPr>
          <w:rFonts w:ascii="Arial" w:hAnsi="Arial" w:cs="Arial"/>
          <w:b/>
          <w:bCs/>
          <w:sz w:val="24"/>
        </w:rPr>
        <w:t xml:space="preserve">refused to </w:t>
      </w:r>
      <w:r w:rsidR="00A360AF" w:rsidRPr="000C28F5">
        <w:rPr>
          <w:rFonts w:ascii="Arial" w:hAnsi="Arial" w:cs="Arial"/>
          <w:b/>
          <w:bCs/>
          <w:sz w:val="24"/>
        </w:rPr>
        <w:t xml:space="preserve">cause the Partnership to </w:t>
      </w:r>
      <w:r w:rsidR="00860FE7" w:rsidRPr="000C28F5">
        <w:rPr>
          <w:rFonts w:ascii="Arial" w:hAnsi="Arial" w:cs="Arial"/>
          <w:b/>
          <w:bCs/>
          <w:sz w:val="24"/>
        </w:rPr>
        <w:t>transfer the parcel</w:t>
      </w:r>
      <w:r w:rsidR="00860FE7" w:rsidRPr="000C28F5">
        <w:rPr>
          <w:rFonts w:ascii="Arial" w:hAnsi="Arial" w:cs="Arial"/>
          <w:sz w:val="24"/>
        </w:rPr>
        <w:t>.</w:t>
      </w:r>
      <w:r w:rsidR="00635B3F" w:rsidRPr="000C28F5">
        <w:rPr>
          <w:rStyle w:val="FootnoteReference"/>
          <w:rFonts w:ascii="Arial" w:hAnsi="Arial" w:cs="Arial"/>
          <w:sz w:val="24"/>
        </w:rPr>
        <w:footnoteReference w:id="4"/>
      </w:r>
      <w:r w:rsidR="00860FE7" w:rsidRPr="000C28F5">
        <w:rPr>
          <w:rFonts w:ascii="Arial" w:hAnsi="Arial" w:cs="Arial"/>
          <w:sz w:val="24"/>
        </w:rPr>
        <w:t xml:space="preserve"> </w:t>
      </w:r>
      <w:r w:rsidR="002D5872" w:rsidRPr="000C28F5">
        <w:rPr>
          <w:rFonts w:ascii="Arial" w:hAnsi="Arial" w:cs="Arial"/>
          <w:sz w:val="24"/>
        </w:rPr>
        <w:t>In 2014, before h</w:t>
      </w:r>
      <w:r w:rsidR="001F7901" w:rsidRPr="000C28F5">
        <w:rPr>
          <w:rFonts w:ascii="Arial" w:hAnsi="Arial" w:cs="Arial"/>
          <w:sz w:val="24"/>
        </w:rPr>
        <w:t>is</w:t>
      </w:r>
      <w:r w:rsidR="002D5872" w:rsidRPr="000C28F5">
        <w:rPr>
          <w:rFonts w:ascii="Arial" w:hAnsi="Arial" w:cs="Arial"/>
          <w:sz w:val="24"/>
        </w:rPr>
        <w:t xml:space="preserve"> deposition in this case, </w:t>
      </w:r>
      <w:r w:rsidR="00A360AF" w:rsidRPr="000C28F5">
        <w:rPr>
          <w:rFonts w:ascii="Arial" w:hAnsi="Arial" w:cs="Arial"/>
          <w:sz w:val="24"/>
        </w:rPr>
        <w:t>Yusuf</w:t>
      </w:r>
      <w:r w:rsidR="00860FE7" w:rsidRPr="000C28F5">
        <w:rPr>
          <w:rFonts w:ascii="Arial" w:hAnsi="Arial" w:cs="Arial"/>
          <w:sz w:val="24"/>
        </w:rPr>
        <w:t xml:space="preserve"> </w:t>
      </w:r>
      <w:r w:rsidR="00A360AF" w:rsidRPr="000C28F5">
        <w:rPr>
          <w:rFonts w:ascii="Arial" w:hAnsi="Arial" w:cs="Arial"/>
          <w:sz w:val="24"/>
        </w:rPr>
        <w:t>attested</w:t>
      </w:r>
      <w:r w:rsidR="00391D1F" w:rsidRPr="000C28F5">
        <w:rPr>
          <w:rFonts w:ascii="Arial" w:hAnsi="Arial" w:cs="Arial"/>
          <w:sz w:val="24"/>
        </w:rPr>
        <w:t xml:space="preserve"> under oath</w:t>
      </w:r>
      <w:r w:rsidR="00860FE7" w:rsidRPr="000C28F5">
        <w:rPr>
          <w:rFonts w:ascii="Arial" w:hAnsi="Arial" w:cs="Arial"/>
          <w:sz w:val="24"/>
        </w:rPr>
        <w:t>:</w:t>
      </w:r>
    </w:p>
    <w:p w14:paraId="3A5EB8C9" w14:textId="77777777" w:rsidR="00860FE7" w:rsidRPr="000C28F5" w:rsidRDefault="00860FE7" w:rsidP="00860FE7">
      <w:pPr>
        <w:pStyle w:val="ListParagraph"/>
        <w:spacing w:after="0" w:line="240" w:lineRule="auto"/>
        <w:ind w:right="720"/>
        <w:jc w:val="both"/>
        <w:outlineLvl w:val="0"/>
        <w:rPr>
          <w:rFonts w:ascii="Arial" w:hAnsi="Arial" w:cs="Arial"/>
          <w:sz w:val="24"/>
          <w:szCs w:val="24"/>
        </w:rPr>
      </w:pPr>
      <w:r w:rsidRPr="000C28F5">
        <w:rPr>
          <w:rFonts w:ascii="Arial" w:hAnsi="Arial" w:cs="Arial"/>
          <w:sz w:val="24"/>
          <w:szCs w:val="26"/>
        </w:rPr>
        <w:t xml:space="preserve">When Responding Party [Yusuf] asked Waleed Hamed to proceed with the transfer of the Tutu Park </w:t>
      </w:r>
      <w:r w:rsidRPr="000C28F5">
        <w:rPr>
          <w:rFonts w:ascii="Arial" w:hAnsi="Arial" w:cs="Arial"/>
          <w:sz w:val="24"/>
          <w:szCs w:val="24"/>
        </w:rPr>
        <w:t>property,</w:t>
      </w:r>
      <w:r w:rsidRPr="000C28F5">
        <w:rPr>
          <w:rFonts w:ascii="Arial" w:hAnsi="Arial" w:cs="Arial"/>
          <w:b/>
          <w:bCs/>
          <w:sz w:val="24"/>
          <w:szCs w:val="24"/>
        </w:rPr>
        <w:t xml:space="preserve"> </w:t>
      </w:r>
      <w:r w:rsidRPr="000C28F5">
        <w:rPr>
          <w:rFonts w:ascii="Arial" w:hAnsi="Arial" w:cs="Arial"/>
          <w:sz w:val="24"/>
          <w:szCs w:val="24"/>
        </w:rPr>
        <w:t xml:space="preserve">it is at this point, several months later [in 2011] that Plaintiff Waleed "Wally" Hamed and </w:t>
      </w:r>
      <w:r w:rsidRPr="000C28F5">
        <w:rPr>
          <w:rFonts w:ascii="Arial" w:hAnsi="Arial" w:cs="Arial"/>
          <w:b/>
          <w:bCs/>
          <w:sz w:val="24"/>
          <w:szCs w:val="24"/>
        </w:rPr>
        <w:t xml:space="preserve">Plaintiff </w:t>
      </w:r>
      <w:r w:rsidRPr="000C28F5">
        <w:rPr>
          <w:rFonts w:ascii="Arial" w:hAnsi="Arial" w:cs="Arial"/>
          <w:b/>
          <w:bCs/>
          <w:sz w:val="24"/>
          <w:szCs w:val="25"/>
        </w:rPr>
        <w:t xml:space="preserve">Mohammed Hamed </w:t>
      </w:r>
      <w:r w:rsidRPr="000C28F5">
        <w:rPr>
          <w:rFonts w:ascii="Arial" w:hAnsi="Arial" w:cs="Arial"/>
          <w:b/>
          <w:bCs/>
          <w:sz w:val="24"/>
          <w:szCs w:val="25"/>
          <w:u w:val="single"/>
        </w:rPr>
        <w:t>refused</w:t>
      </w:r>
      <w:r w:rsidRPr="000C28F5">
        <w:rPr>
          <w:rFonts w:ascii="Arial" w:hAnsi="Arial" w:cs="Arial"/>
          <w:sz w:val="24"/>
          <w:szCs w:val="25"/>
        </w:rPr>
        <w:t xml:space="preserve"> </w:t>
      </w:r>
      <w:r w:rsidRPr="000C28F5">
        <w:rPr>
          <w:rFonts w:ascii="Arial" w:hAnsi="Arial" w:cs="Arial"/>
          <w:b/>
          <w:bCs/>
          <w:sz w:val="24"/>
          <w:szCs w:val="25"/>
          <w:u w:val="single"/>
        </w:rPr>
        <w:t>to transfer</w:t>
      </w:r>
      <w:r w:rsidRPr="000C28F5">
        <w:rPr>
          <w:rFonts w:ascii="Arial" w:hAnsi="Arial" w:cs="Arial"/>
          <w:b/>
          <w:bCs/>
          <w:sz w:val="24"/>
          <w:szCs w:val="25"/>
        </w:rPr>
        <w:t xml:space="preserve"> not only the second property</w:t>
      </w:r>
      <w:r w:rsidRPr="000C28F5">
        <w:rPr>
          <w:rFonts w:ascii="Arial" w:hAnsi="Arial" w:cs="Arial"/>
          <w:sz w:val="24"/>
          <w:szCs w:val="25"/>
        </w:rPr>
        <w:t xml:space="preserve"> [Tutu], but also the third property </w:t>
      </w:r>
      <w:r w:rsidRPr="000C28F5">
        <w:rPr>
          <w:rFonts w:ascii="Arial" w:hAnsi="Arial" w:cs="Arial"/>
          <w:sz w:val="24"/>
          <w:szCs w:val="24"/>
        </w:rPr>
        <w:t xml:space="preserve">requested as a set-off for the unauthorized transactions. </w:t>
      </w:r>
    </w:p>
    <w:p w14:paraId="5EE3D188" w14:textId="77777777" w:rsidR="00860FE7" w:rsidRPr="000C28F5" w:rsidRDefault="00860FE7" w:rsidP="00860FE7">
      <w:pPr>
        <w:pStyle w:val="ListParagraph"/>
        <w:spacing w:after="0" w:line="240" w:lineRule="auto"/>
        <w:ind w:right="720"/>
        <w:jc w:val="both"/>
        <w:outlineLvl w:val="0"/>
        <w:rPr>
          <w:rFonts w:ascii="Arial" w:hAnsi="Arial" w:cs="Arial"/>
          <w:sz w:val="16"/>
          <w:szCs w:val="16"/>
        </w:rPr>
      </w:pPr>
    </w:p>
    <w:p w14:paraId="0F644DAB" w14:textId="73C91106" w:rsidR="001F7901" w:rsidRPr="000C28F5" w:rsidRDefault="00860FE7" w:rsidP="00860FE7">
      <w:pPr>
        <w:spacing w:after="0" w:line="480" w:lineRule="auto"/>
        <w:jc w:val="both"/>
        <w:outlineLvl w:val="0"/>
        <w:rPr>
          <w:rFonts w:ascii="Arial" w:hAnsi="Arial" w:cs="Arial"/>
          <w:sz w:val="24"/>
          <w:szCs w:val="16"/>
        </w:rPr>
      </w:pPr>
      <w:r w:rsidRPr="000C28F5">
        <w:rPr>
          <w:rFonts w:ascii="Arial" w:hAnsi="Arial" w:cs="Arial"/>
          <w:b/>
          <w:bCs/>
          <w:sz w:val="24"/>
        </w:rPr>
        <w:lastRenderedPageBreak/>
        <w:t>Exhibit</w:t>
      </w:r>
      <w:r w:rsidRPr="000C28F5">
        <w:rPr>
          <w:rFonts w:ascii="Arial" w:hAnsi="Arial" w:cs="Arial"/>
          <w:sz w:val="24"/>
        </w:rPr>
        <w:t xml:space="preserve"> 2, </w:t>
      </w:r>
      <w:r w:rsidRPr="000C28F5">
        <w:rPr>
          <w:rFonts w:ascii="Arial" w:hAnsi="Arial" w:cs="Arial"/>
          <w:i/>
          <w:iCs/>
          <w:sz w:val="24"/>
          <w:szCs w:val="17"/>
        </w:rPr>
        <w:t xml:space="preserve">Fathi Yusuf's Answers to </w:t>
      </w:r>
      <w:r w:rsidRPr="000C28F5">
        <w:rPr>
          <w:rFonts w:ascii="Arial" w:hAnsi="Arial" w:cs="Arial"/>
          <w:i/>
          <w:iCs/>
          <w:sz w:val="24"/>
          <w:szCs w:val="16"/>
        </w:rPr>
        <w:t>Interrogatories</w:t>
      </w:r>
      <w:r w:rsidRPr="000C28F5">
        <w:rPr>
          <w:rFonts w:ascii="Arial" w:hAnsi="Arial" w:cs="Arial"/>
          <w:sz w:val="24"/>
          <w:szCs w:val="16"/>
        </w:rPr>
        <w:t xml:space="preserve">, </w:t>
      </w:r>
      <w:r w:rsidRPr="000C28F5">
        <w:rPr>
          <w:rFonts w:ascii="Arial" w:hAnsi="Arial" w:cs="Arial"/>
          <w:i/>
          <w:iCs/>
          <w:sz w:val="24"/>
          <w:szCs w:val="16"/>
        </w:rPr>
        <w:t>Hamed v. Yusuf</w:t>
      </w:r>
      <w:r w:rsidRPr="000C28F5">
        <w:rPr>
          <w:rFonts w:ascii="Arial" w:hAnsi="Arial" w:cs="Arial"/>
          <w:sz w:val="24"/>
          <w:szCs w:val="16"/>
        </w:rPr>
        <w:t xml:space="preserve">, SX-12-CIV-377 at 9. </w:t>
      </w:r>
      <w:r w:rsidR="00391D1F" w:rsidRPr="000C28F5">
        <w:rPr>
          <w:rFonts w:ascii="Arial" w:hAnsi="Arial" w:cs="Arial"/>
          <w:sz w:val="24"/>
          <w:szCs w:val="16"/>
        </w:rPr>
        <w:t xml:space="preserve">It is hard to walk away from that. Moreover, </w:t>
      </w:r>
      <w:r w:rsidR="00A360AF" w:rsidRPr="000C28F5">
        <w:rPr>
          <w:rFonts w:ascii="Arial" w:hAnsi="Arial" w:cs="Arial"/>
          <w:sz w:val="24"/>
          <w:szCs w:val="16"/>
        </w:rPr>
        <w:t xml:space="preserve">Hamed testified to this </w:t>
      </w:r>
      <w:r w:rsidR="00706936" w:rsidRPr="000C28F5">
        <w:rPr>
          <w:rFonts w:ascii="Arial" w:hAnsi="Arial" w:cs="Arial"/>
          <w:sz w:val="24"/>
          <w:szCs w:val="16"/>
        </w:rPr>
        <w:t>as did Wally Hamed</w:t>
      </w:r>
      <w:r w:rsidR="00A360AF" w:rsidRPr="000C28F5">
        <w:rPr>
          <w:rFonts w:ascii="Arial" w:hAnsi="Arial" w:cs="Arial"/>
          <w:sz w:val="24"/>
          <w:szCs w:val="16"/>
        </w:rPr>
        <w:t xml:space="preserve">. </w:t>
      </w:r>
    </w:p>
    <w:p w14:paraId="75BD45C1" w14:textId="4E3065B0" w:rsidR="001256A3" w:rsidRPr="000C28F5" w:rsidRDefault="001256A3" w:rsidP="00860FE7">
      <w:pPr>
        <w:spacing w:after="0" w:line="480" w:lineRule="auto"/>
        <w:jc w:val="both"/>
        <w:outlineLvl w:val="0"/>
        <w:rPr>
          <w:rFonts w:ascii="Arial" w:hAnsi="Arial" w:cs="Arial"/>
          <w:sz w:val="24"/>
          <w:szCs w:val="16"/>
        </w:rPr>
      </w:pPr>
      <w:r w:rsidRPr="000C28F5">
        <w:rPr>
          <w:rFonts w:ascii="Arial" w:hAnsi="Arial" w:cs="Arial"/>
          <w:sz w:val="24"/>
          <w:szCs w:val="16"/>
        </w:rPr>
        <w:tab/>
        <w:t xml:space="preserve">The writing is equally clear: </w:t>
      </w:r>
      <w:r w:rsidR="0028196D" w:rsidRPr="000C28F5">
        <w:rPr>
          <w:rFonts w:ascii="Arial" w:hAnsi="Arial" w:cs="Arial"/>
          <w:sz w:val="24"/>
          <w:szCs w:val="16"/>
        </w:rPr>
        <w:t xml:space="preserve">It </w:t>
      </w:r>
      <w:proofErr w:type="gramStart"/>
      <w:r w:rsidR="0028196D" w:rsidRPr="000C28F5">
        <w:rPr>
          <w:rFonts w:ascii="Arial" w:hAnsi="Arial" w:cs="Arial"/>
          <w:sz w:val="24"/>
          <w:szCs w:val="16"/>
        </w:rPr>
        <w:t>states</w:t>
      </w:r>
      <w:proofErr w:type="gramEnd"/>
      <w:r w:rsidR="0028196D" w:rsidRPr="000C28F5">
        <w:rPr>
          <w:rFonts w:ascii="Arial" w:hAnsi="Arial" w:cs="Arial"/>
          <w:sz w:val="24"/>
          <w:szCs w:val="16"/>
        </w:rPr>
        <w:t xml:space="preserve"> “o</w:t>
      </w:r>
      <w:r w:rsidRPr="000C28F5">
        <w:rPr>
          <w:rFonts w:ascii="Arial" w:hAnsi="Arial" w:cs="Arial"/>
          <w:sz w:val="24"/>
          <w:szCs w:val="16"/>
        </w:rPr>
        <w:t>ne parcel in Jordan.</w:t>
      </w:r>
      <w:r w:rsidR="0028196D" w:rsidRPr="000C28F5">
        <w:rPr>
          <w:rFonts w:ascii="Arial" w:hAnsi="Arial" w:cs="Arial"/>
          <w:sz w:val="24"/>
          <w:szCs w:val="16"/>
        </w:rPr>
        <w:t>” No mention of Tutu at all.</w:t>
      </w:r>
    </w:p>
    <w:p w14:paraId="488C3FB1" w14:textId="5861D2F4" w:rsidR="00461CA0" w:rsidRPr="000C28F5" w:rsidRDefault="001256A3" w:rsidP="001256A3">
      <w:pPr>
        <w:spacing w:after="0" w:line="480" w:lineRule="auto"/>
        <w:jc w:val="both"/>
        <w:outlineLvl w:val="0"/>
        <w:rPr>
          <w:rFonts w:ascii="Arial" w:hAnsi="Arial" w:cs="Arial"/>
          <w:sz w:val="24"/>
          <w:szCs w:val="16"/>
        </w:rPr>
      </w:pPr>
      <w:r w:rsidRPr="000C28F5">
        <w:rPr>
          <w:rFonts w:ascii="Arial" w:hAnsi="Arial" w:cs="Arial"/>
          <w:sz w:val="24"/>
          <w:szCs w:val="16"/>
        </w:rPr>
        <w:tab/>
        <w:t xml:space="preserve">Equally damning under RUPA, which </w:t>
      </w:r>
      <w:r w:rsidR="00860FE7" w:rsidRPr="000C28F5">
        <w:rPr>
          <w:rFonts w:ascii="Arial" w:hAnsi="Arial" w:cs="Arial"/>
          <w:sz w:val="24"/>
          <w:szCs w:val="16"/>
        </w:rPr>
        <w:t xml:space="preserve">is based on what </w:t>
      </w:r>
      <w:r w:rsidRPr="000C28F5">
        <w:rPr>
          <w:rFonts w:ascii="Arial" w:hAnsi="Arial" w:cs="Arial"/>
          <w:sz w:val="24"/>
          <w:szCs w:val="16"/>
        </w:rPr>
        <w:t xml:space="preserve">the </w:t>
      </w:r>
      <w:r w:rsidR="00860FE7" w:rsidRPr="000C28F5">
        <w:rPr>
          <w:rFonts w:ascii="Arial" w:hAnsi="Arial" w:cs="Arial"/>
          <w:sz w:val="24"/>
          <w:szCs w:val="16"/>
        </w:rPr>
        <w:t xml:space="preserve">partners </w:t>
      </w:r>
      <w:r w:rsidR="00860FE7" w:rsidRPr="000C28F5">
        <w:rPr>
          <w:rFonts w:ascii="Arial" w:hAnsi="Arial" w:cs="Arial"/>
          <w:i/>
          <w:iCs/>
          <w:sz w:val="24"/>
          <w:szCs w:val="16"/>
          <w:u w:val="single"/>
        </w:rPr>
        <w:t>intended</w:t>
      </w:r>
      <w:r w:rsidRPr="000C28F5">
        <w:rPr>
          <w:rFonts w:ascii="Arial" w:hAnsi="Arial" w:cs="Arial"/>
          <w:sz w:val="24"/>
          <w:szCs w:val="16"/>
        </w:rPr>
        <w:t xml:space="preserve">, is that </w:t>
      </w:r>
      <w:r w:rsidR="004A3463" w:rsidRPr="000C28F5">
        <w:rPr>
          <w:rFonts w:ascii="Arial" w:hAnsi="Arial" w:cs="Arial"/>
          <w:sz w:val="24"/>
          <w:szCs w:val="16"/>
        </w:rPr>
        <w:t xml:space="preserve">the </w:t>
      </w:r>
      <w:r w:rsidR="004A3463" w:rsidRPr="000C28F5">
        <w:rPr>
          <w:rFonts w:ascii="Arial" w:hAnsi="Arial" w:cs="Arial"/>
          <w:i/>
          <w:iCs/>
          <w:sz w:val="24"/>
          <w:szCs w:val="16"/>
          <w:u w:val="single"/>
        </w:rPr>
        <w:t>very best</w:t>
      </w:r>
      <w:r w:rsidR="004A3463" w:rsidRPr="000C28F5">
        <w:rPr>
          <w:rFonts w:ascii="Arial" w:hAnsi="Arial" w:cs="Arial"/>
          <w:sz w:val="24"/>
          <w:szCs w:val="16"/>
        </w:rPr>
        <w:t xml:space="preserve"> evidence of what a partner </w:t>
      </w:r>
      <w:r w:rsidR="002D5872" w:rsidRPr="000C28F5">
        <w:rPr>
          <w:rFonts w:ascii="Arial" w:hAnsi="Arial" w:cs="Arial"/>
          <w:sz w:val="24"/>
          <w:szCs w:val="16"/>
        </w:rPr>
        <w:t xml:space="preserve">“really” </w:t>
      </w:r>
      <w:r w:rsidR="004A3463" w:rsidRPr="000C28F5">
        <w:rPr>
          <w:rFonts w:ascii="Arial" w:hAnsi="Arial" w:cs="Arial"/>
          <w:sz w:val="24"/>
          <w:szCs w:val="16"/>
        </w:rPr>
        <w:t xml:space="preserve">intended </w:t>
      </w:r>
      <w:r w:rsidR="002D5872" w:rsidRPr="000C28F5">
        <w:rPr>
          <w:rFonts w:ascii="Arial" w:hAnsi="Arial" w:cs="Arial"/>
          <w:sz w:val="24"/>
          <w:szCs w:val="16"/>
        </w:rPr>
        <w:t xml:space="preserve">with regard to a partnership asset </w:t>
      </w:r>
      <w:r w:rsidR="004A3463" w:rsidRPr="000C28F5">
        <w:rPr>
          <w:rFonts w:ascii="Arial" w:hAnsi="Arial" w:cs="Arial"/>
          <w:sz w:val="24"/>
          <w:szCs w:val="16"/>
        </w:rPr>
        <w:t xml:space="preserve">is: (1) what </w:t>
      </w:r>
      <w:r w:rsidR="004A3463" w:rsidRPr="000C28F5">
        <w:rPr>
          <w:rFonts w:ascii="Arial" w:hAnsi="Arial" w:cs="Arial"/>
          <w:sz w:val="24"/>
          <w:szCs w:val="16"/>
          <w:u w:val="single"/>
        </w:rPr>
        <w:t>he</w:t>
      </w:r>
      <w:r w:rsidR="004A3463" w:rsidRPr="000C28F5">
        <w:rPr>
          <w:rFonts w:ascii="Arial" w:hAnsi="Arial" w:cs="Arial"/>
          <w:sz w:val="24"/>
          <w:szCs w:val="16"/>
        </w:rPr>
        <w:t xml:space="preserve"> said</w:t>
      </w:r>
      <w:r w:rsidR="00BD2759" w:rsidRPr="000C28F5">
        <w:rPr>
          <w:rFonts w:ascii="Arial" w:hAnsi="Arial" w:cs="Arial"/>
          <w:sz w:val="24"/>
          <w:szCs w:val="16"/>
        </w:rPr>
        <w:t xml:space="preserve"> at the time</w:t>
      </w:r>
      <w:r w:rsidR="004A3463" w:rsidRPr="000C28F5">
        <w:rPr>
          <w:rFonts w:ascii="Arial" w:hAnsi="Arial" w:cs="Arial"/>
          <w:sz w:val="24"/>
          <w:szCs w:val="16"/>
        </w:rPr>
        <w:t xml:space="preserve">, and (2) what he </w:t>
      </w:r>
      <w:r w:rsidR="004A3463" w:rsidRPr="000C28F5">
        <w:rPr>
          <w:rFonts w:ascii="Arial" w:hAnsi="Arial" w:cs="Arial"/>
          <w:sz w:val="24"/>
          <w:szCs w:val="16"/>
          <w:u w:val="single"/>
        </w:rPr>
        <w:t>did</w:t>
      </w:r>
      <w:r w:rsidR="00BD2759" w:rsidRPr="000C28F5">
        <w:rPr>
          <w:rFonts w:ascii="Arial" w:hAnsi="Arial" w:cs="Arial"/>
          <w:sz w:val="24"/>
          <w:szCs w:val="16"/>
          <w:u w:val="single"/>
        </w:rPr>
        <w:t xml:space="preserve"> at the time</w:t>
      </w:r>
      <w:r w:rsidR="004A3463" w:rsidRPr="000C28F5">
        <w:rPr>
          <w:rFonts w:ascii="Arial" w:hAnsi="Arial" w:cs="Arial"/>
          <w:sz w:val="24"/>
          <w:szCs w:val="16"/>
        </w:rPr>
        <w:t>.</w:t>
      </w:r>
      <w:r w:rsidR="002D5872" w:rsidRPr="000C28F5">
        <w:rPr>
          <w:rFonts w:ascii="Arial" w:hAnsi="Arial" w:cs="Arial"/>
          <w:sz w:val="24"/>
          <w:szCs w:val="16"/>
        </w:rPr>
        <w:t xml:space="preserve"> </w:t>
      </w:r>
      <w:r w:rsidR="00925D96" w:rsidRPr="000C28F5">
        <w:rPr>
          <w:rFonts w:ascii="Arial" w:hAnsi="Arial" w:cs="Arial"/>
          <w:sz w:val="24"/>
          <w:szCs w:val="16"/>
        </w:rPr>
        <w:t>There is no dispute</w:t>
      </w:r>
      <w:r w:rsidR="0042686C" w:rsidRPr="000C28F5">
        <w:rPr>
          <w:rFonts w:ascii="Arial" w:hAnsi="Arial" w:cs="Arial"/>
          <w:sz w:val="24"/>
          <w:szCs w:val="16"/>
        </w:rPr>
        <w:t xml:space="preserve">; Fathi states </w:t>
      </w:r>
      <w:r w:rsidR="002D5872" w:rsidRPr="000C28F5">
        <w:rPr>
          <w:rFonts w:ascii="Arial" w:hAnsi="Arial" w:cs="Arial"/>
          <w:sz w:val="24"/>
          <w:szCs w:val="16"/>
        </w:rPr>
        <w:t xml:space="preserve">Hamed </w:t>
      </w:r>
      <w:r w:rsidR="0028196D" w:rsidRPr="000C28F5">
        <w:rPr>
          <w:rFonts w:ascii="Arial" w:hAnsi="Arial" w:cs="Arial"/>
          <w:sz w:val="24"/>
          <w:szCs w:val="16"/>
        </w:rPr>
        <w:t xml:space="preserve">expressly and repeatedly </w:t>
      </w:r>
      <w:r w:rsidR="002D5872" w:rsidRPr="000C28F5">
        <w:rPr>
          <w:rFonts w:ascii="Arial" w:hAnsi="Arial" w:cs="Arial"/>
          <w:sz w:val="24"/>
          <w:szCs w:val="16"/>
        </w:rPr>
        <w:t xml:space="preserve">said “no” </w:t>
      </w:r>
      <w:r w:rsidR="0028196D" w:rsidRPr="000C28F5">
        <w:rPr>
          <w:rFonts w:ascii="Arial" w:hAnsi="Arial" w:cs="Arial"/>
          <w:sz w:val="24"/>
          <w:szCs w:val="16"/>
        </w:rPr>
        <w:t>to the actual</w:t>
      </w:r>
      <w:r w:rsidR="002D5872" w:rsidRPr="000C28F5">
        <w:rPr>
          <w:rFonts w:ascii="Arial" w:hAnsi="Arial" w:cs="Arial"/>
          <w:sz w:val="24"/>
          <w:szCs w:val="16"/>
        </w:rPr>
        <w:t xml:space="preserve"> transfer.</w:t>
      </w:r>
      <w:r w:rsidR="00925D96" w:rsidRPr="000C28F5">
        <w:rPr>
          <w:rFonts w:ascii="Arial" w:hAnsi="Arial" w:cs="Arial"/>
          <w:sz w:val="24"/>
          <w:szCs w:val="16"/>
        </w:rPr>
        <w:t xml:space="preserve"> </w:t>
      </w:r>
      <w:r w:rsidR="0042686C" w:rsidRPr="000C28F5">
        <w:rPr>
          <w:rFonts w:ascii="Arial" w:hAnsi="Arial" w:cs="Arial"/>
          <w:sz w:val="24"/>
          <w:szCs w:val="16"/>
        </w:rPr>
        <w:t xml:space="preserve">Thus, what is really happening here is that </w:t>
      </w:r>
      <w:r w:rsidR="00831458" w:rsidRPr="000C28F5">
        <w:rPr>
          <w:rFonts w:ascii="Arial" w:hAnsi="Arial" w:cs="Arial"/>
          <w:sz w:val="24"/>
          <w:szCs w:val="16"/>
        </w:rPr>
        <w:t>Yusuf has only a contract</w:t>
      </w:r>
      <w:r w:rsidR="0042686C" w:rsidRPr="000C28F5">
        <w:rPr>
          <w:rFonts w:ascii="Arial" w:hAnsi="Arial" w:cs="Arial"/>
          <w:sz w:val="24"/>
          <w:szCs w:val="16"/>
        </w:rPr>
        <w:t>ual</w:t>
      </w:r>
      <w:r w:rsidR="00831458" w:rsidRPr="000C28F5">
        <w:rPr>
          <w:rFonts w:ascii="Arial" w:hAnsi="Arial" w:cs="Arial"/>
          <w:sz w:val="24"/>
          <w:szCs w:val="16"/>
        </w:rPr>
        <w:t xml:space="preserve"> claim</w:t>
      </w:r>
      <w:r w:rsidR="0028196D" w:rsidRPr="000C28F5">
        <w:rPr>
          <w:rFonts w:ascii="Arial" w:hAnsi="Arial" w:cs="Arial"/>
          <w:sz w:val="24"/>
          <w:szCs w:val="16"/>
        </w:rPr>
        <w:t xml:space="preserve"> for </w:t>
      </w:r>
      <w:r w:rsidR="0028196D" w:rsidRPr="000C28F5">
        <w:rPr>
          <w:rFonts w:ascii="Arial" w:hAnsi="Arial" w:cs="Arial"/>
          <w:b/>
          <w:bCs/>
          <w:sz w:val="24"/>
          <w:szCs w:val="16"/>
        </w:rPr>
        <w:t>specific performance of an oral contract</w:t>
      </w:r>
      <w:r w:rsidR="0028196D" w:rsidRPr="000C28F5">
        <w:rPr>
          <w:rFonts w:ascii="Arial" w:hAnsi="Arial" w:cs="Arial"/>
          <w:sz w:val="24"/>
          <w:szCs w:val="16"/>
        </w:rPr>
        <w:t xml:space="preserve"> with his partner to transfer the property—under RUPA. That is what he is trying to </w:t>
      </w:r>
      <w:r w:rsidR="0042686C" w:rsidRPr="000C28F5">
        <w:rPr>
          <w:rFonts w:ascii="Arial" w:hAnsi="Arial" w:cs="Arial"/>
          <w:sz w:val="24"/>
          <w:szCs w:val="16"/>
        </w:rPr>
        <w:t>enforce now</w:t>
      </w:r>
      <w:r w:rsidR="0028196D" w:rsidRPr="000C28F5">
        <w:rPr>
          <w:rFonts w:ascii="Arial" w:hAnsi="Arial" w:cs="Arial"/>
          <w:sz w:val="24"/>
          <w:szCs w:val="16"/>
        </w:rPr>
        <w:t>.</w:t>
      </w:r>
    </w:p>
    <w:p w14:paraId="79FED068" w14:textId="5DC12CC0" w:rsidR="005843CD" w:rsidRPr="000C28F5" w:rsidRDefault="005843CD" w:rsidP="005843CD">
      <w:pPr>
        <w:spacing w:after="0" w:line="480" w:lineRule="auto"/>
        <w:ind w:left="720"/>
        <w:jc w:val="both"/>
        <w:outlineLvl w:val="0"/>
        <w:rPr>
          <w:rFonts w:ascii="Arial" w:hAnsi="Arial" w:cs="Arial"/>
          <w:sz w:val="24"/>
          <w:szCs w:val="24"/>
        </w:rPr>
      </w:pPr>
      <w:r w:rsidRPr="000C28F5">
        <w:rPr>
          <w:rFonts w:ascii="Arial" w:hAnsi="Arial" w:cs="Arial"/>
          <w:sz w:val="24"/>
          <w:szCs w:val="24"/>
        </w:rPr>
        <w:t>ii.  Yusuf Relies on Inadmissible Evidence of Settlement Negotiations and Mediations</w:t>
      </w:r>
    </w:p>
    <w:p w14:paraId="381CA5A1" w14:textId="546A4FBE" w:rsidR="001256A3" w:rsidRPr="000C28F5" w:rsidRDefault="003D41D5" w:rsidP="00C412D8">
      <w:pPr>
        <w:spacing w:after="0" w:line="480" w:lineRule="auto"/>
        <w:ind w:firstLine="720"/>
        <w:jc w:val="both"/>
        <w:outlineLvl w:val="0"/>
        <w:rPr>
          <w:rFonts w:ascii="Arial" w:hAnsi="Arial" w:cs="Arial"/>
          <w:sz w:val="24"/>
        </w:rPr>
      </w:pPr>
      <w:r w:rsidRPr="000C28F5">
        <w:rPr>
          <w:rFonts w:ascii="Arial" w:hAnsi="Arial" w:cs="Arial"/>
          <w:sz w:val="24"/>
        </w:rPr>
        <w:t xml:space="preserve">To get around </w:t>
      </w:r>
      <w:r w:rsidR="002D5872" w:rsidRPr="000C28F5">
        <w:rPr>
          <w:rFonts w:ascii="Arial" w:hAnsi="Arial" w:cs="Arial"/>
          <w:sz w:val="24"/>
        </w:rPr>
        <w:t xml:space="preserve">Yusuf’s </w:t>
      </w:r>
      <w:r w:rsidR="001F7901" w:rsidRPr="000C28F5">
        <w:rPr>
          <w:rFonts w:ascii="Arial" w:hAnsi="Arial" w:cs="Arial"/>
          <w:sz w:val="24"/>
        </w:rPr>
        <w:t xml:space="preserve">patent </w:t>
      </w:r>
      <w:r w:rsidR="002D5872" w:rsidRPr="000C28F5">
        <w:rPr>
          <w:rFonts w:ascii="Arial" w:hAnsi="Arial" w:cs="Arial"/>
          <w:sz w:val="24"/>
        </w:rPr>
        <w:t xml:space="preserve">admission of Hamed’s </w:t>
      </w:r>
      <w:r w:rsidR="00FB364D" w:rsidRPr="000C28F5">
        <w:rPr>
          <w:rFonts w:ascii="Arial" w:hAnsi="Arial" w:cs="Arial"/>
          <w:sz w:val="24"/>
        </w:rPr>
        <w:t xml:space="preserve">blatant </w:t>
      </w:r>
      <w:r w:rsidR="002D5872" w:rsidRPr="000C28F5">
        <w:rPr>
          <w:rFonts w:ascii="Arial" w:hAnsi="Arial" w:cs="Arial"/>
          <w:sz w:val="24"/>
        </w:rPr>
        <w:t xml:space="preserve">refusal to transfer, </w:t>
      </w:r>
      <w:r w:rsidR="001256A3" w:rsidRPr="000C28F5">
        <w:rPr>
          <w:rFonts w:ascii="Arial" w:hAnsi="Arial" w:cs="Arial"/>
          <w:sz w:val="24"/>
        </w:rPr>
        <w:t xml:space="preserve">the writing and the post-2011 treatment of the parcel by the partners, </w:t>
      </w:r>
      <w:r w:rsidR="00860FE7" w:rsidRPr="000C28F5">
        <w:rPr>
          <w:rFonts w:ascii="Arial" w:hAnsi="Arial" w:cs="Arial"/>
          <w:sz w:val="24"/>
        </w:rPr>
        <w:t>Yusuf</w:t>
      </w:r>
      <w:r w:rsidR="00C412D8" w:rsidRPr="000C28F5">
        <w:rPr>
          <w:rFonts w:ascii="Arial" w:hAnsi="Arial" w:cs="Arial"/>
          <w:sz w:val="24"/>
        </w:rPr>
        <w:t xml:space="preserve"> tries to</w:t>
      </w:r>
      <w:r w:rsidRPr="000C28F5">
        <w:rPr>
          <w:rFonts w:ascii="Arial" w:hAnsi="Arial" w:cs="Arial"/>
          <w:sz w:val="24"/>
        </w:rPr>
        <w:t xml:space="preserve"> </w:t>
      </w:r>
      <w:r w:rsidR="001575F5" w:rsidRPr="000C28F5">
        <w:rPr>
          <w:rFonts w:ascii="Arial" w:hAnsi="Arial" w:cs="Arial"/>
          <w:sz w:val="24"/>
          <w:u w:val="single"/>
        </w:rPr>
        <w:t>improperly</w:t>
      </w:r>
      <w:r w:rsidR="001575F5" w:rsidRPr="000C28F5">
        <w:rPr>
          <w:rFonts w:ascii="Arial" w:hAnsi="Arial" w:cs="Arial"/>
          <w:sz w:val="24"/>
        </w:rPr>
        <w:t xml:space="preserve"> </w:t>
      </w:r>
      <w:r w:rsidRPr="000C28F5">
        <w:rPr>
          <w:rFonts w:ascii="Arial" w:hAnsi="Arial" w:cs="Arial"/>
          <w:sz w:val="24"/>
        </w:rPr>
        <w:t xml:space="preserve">use statements from </w:t>
      </w:r>
      <w:r w:rsidR="00927D5E" w:rsidRPr="000C28F5">
        <w:rPr>
          <w:rFonts w:ascii="Arial" w:hAnsi="Arial" w:cs="Arial"/>
          <w:sz w:val="24"/>
          <w:u w:val="single"/>
        </w:rPr>
        <w:t>other</w:t>
      </w:r>
      <w:r w:rsidR="00927D5E" w:rsidRPr="000C28F5">
        <w:rPr>
          <w:rFonts w:ascii="Arial" w:hAnsi="Arial" w:cs="Arial"/>
          <w:sz w:val="24"/>
        </w:rPr>
        <w:t xml:space="preserve"> </w:t>
      </w:r>
      <w:r w:rsidRPr="000C28F5">
        <w:rPr>
          <w:rFonts w:ascii="Arial" w:hAnsi="Arial" w:cs="Arial"/>
          <w:sz w:val="24"/>
        </w:rPr>
        <w:t xml:space="preserve">mediations and settlement </w:t>
      </w:r>
      <w:r w:rsidR="001575F5" w:rsidRPr="000C28F5">
        <w:rPr>
          <w:rFonts w:ascii="Arial" w:hAnsi="Arial" w:cs="Arial"/>
          <w:sz w:val="24"/>
        </w:rPr>
        <w:t>negotiations</w:t>
      </w:r>
      <w:r w:rsidRPr="000C28F5">
        <w:rPr>
          <w:rFonts w:ascii="Arial" w:hAnsi="Arial" w:cs="Arial"/>
          <w:sz w:val="24"/>
        </w:rPr>
        <w:t xml:space="preserve"> to</w:t>
      </w:r>
      <w:r w:rsidR="00C412D8" w:rsidRPr="000C28F5">
        <w:rPr>
          <w:rFonts w:ascii="Arial" w:hAnsi="Arial" w:cs="Arial"/>
          <w:sz w:val="24"/>
        </w:rPr>
        <w:t xml:space="preserve"> </w:t>
      </w:r>
      <w:r w:rsidR="00C412D8" w:rsidRPr="000C28F5">
        <w:rPr>
          <w:rFonts w:ascii="Arial" w:hAnsi="Arial" w:cs="Arial"/>
          <w:sz w:val="24"/>
          <w:u w:val="single"/>
        </w:rPr>
        <w:t>conflate</w:t>
      </w:r>
      <w:r w:rsidR="00C412D8" w:rsidRPr="000C28F5">
        <w:rPr>
          <w:rFonts w:ascii="Arial" w:hAnsi="Arial" w:cs="Arial"/>
          <w:sz w:val="24"/>
        </w:rPr>
        <w:t xml:space="preserve"> </w:t>
      </w:r>
      <w:r w:rsidR="00704DD8" w:rsidRPr="000C28F5">
        <w:rPr>
          <w:rFonts w:ascii="Arial" w:hAnsi="Arial" w:cs="Arial"/>
          <w:sz w:val="24"/>
        </w:rPr>
        <w:t>a</w:t>
      </w:r>
      <w:r w:rsidR="00C412D8" w:rsidRPr="000C28F5">
        <w:rPr>
          <w:rFonts w:ascii="Arial" w:hAnsi="Arial" w:cs="Arial"/>
          <w:sz w:val="24"/>
        </w:rPr>
        <w:t xml:space="preserve"> fictional “two parcel” oral contract which </w:t>
      </w:r>
      <w:r w:rsidR="00C412D8" w:rsidRPr="000C28F5">
        <w:rPr>
          <w:rFonts w:ascii="Arial" w:hAnsi="Arial" w:cs="Arial"/>
          <w:b/>
          <w:bCs/>
          <w:sz w:val="24"/>
        </w:rPr>
        <w:t>wasn’t</w:t>
      </w:r>
      <w:r w:rsidR="00C412D8" w:rsidRPr="000C28F5">
        <w:rPr>
          <w:rFonts w:ascii="Arial" w:hAnsi="Arial" w:cs="Arial"/>
          <w:sz w:val="24"/>
        </w:rPr>
        <w:t xml:space="preserve"> reduced to a writing, with a real “one parcel” agreement—that doesn’t rely on statements from </w:t>
      </w:r>
      <w:r w:rsidR="0028196D" w:rsidRPr="000C28F5">
        <w:rPr>
          <w:rFonts w:ascii="Arial" w:hAnsi="Arial" w:cs="Arial"/>
          <w:sz w:val="24"/>
        </w:rPr>
        <w:t xml:space="preserve">those other </w:t>
      </w:r>
      <w:r w:rsidR="001256A3" w:rsidRPr="000C28F5">
        <w:rPr>
          <w:rFonts w:ascii="Arial" w:hAnsi="Arial" w:cs="Arial"/>
          <w:sz w:val="24"/>
        </w:rPr>
        <w:t xml:space="preserve">mediations and settlement </w:t>
      </w:r>
      <w:r w:rsidR="00C412D8" w:rsidRPr="000C28F5">
        <w:rPr>
          <w:rFonts w:ascii="Arial" w:hAnsi="Arial" w:cs="Arial"/>
          <w:sz w:val="24"/>
        </w:rPr>
        <w:t xml:space="preserve">negotiations, as it </w:t>
      </w:r>
      <w:r w:rsidR="00C412D8" w:rsidRPr="000C28F5">
        <w:rPr>
          <w:rFonts w:ascii="Arial" w:hAnsi="Arial" w:cs="Arial"/>
          <w:b/>
          <w:bCs/>
          <w:sz w:val="24"/>
        </w:rPr>
        <w:t>was</w:t>
      </w:r>
      <w:r w:rsidR="00C412D8" w:rsidRPr="000C28F5">
        <w:rPr>
          <w:rFonts w:ascii="Arial" w:hAnsi="Arial" w:cs="Arial"/>
          <w:sz w:val="24"/>
        </w:rPr>
        <w:t xml:space="preserve"> reduced to writing. </w:t>
      </w:r>
      <w:r w:rsidR="0028196D" w:rsidRPr="000C28F5">
        <w:rPr>
          <w:rFonts w:ascii="Arial" w:hAnsi="Arial" w:cs="Arial"/>
          <w:sz w:val="24"/>
        </w:rPr>
        <w:t>To be clear, these are statement</w:t>
      </w:r>
      <w:r w:rsidR="00BA33A9" w:rsidRPr="000C28F5">
        <w:rPr>
          <w:rFonts w:ascii="Arial" w:hAnsi="Arial" w:cs="Arial"/>
          <w:sz w:val="24"/>
        </w:rPr>
        <w:t>s</w:t>
      </w:r>
      <w:r w:rsidR="0028196D" w:rsidRPr="000C28F5">
        <w:rPr>
          <w:rFonts w:ascii="Arial" w:hAnsi="Arial" w:cs="Arial"/>
          <w:sz w:val="24"/>
        </w:rPr>
        <w:t xml:space="preserve"> long after the </w:t>
      </w:r>
      <w:r w:rsidR="00BA33A9" w:rsidRPr="000C28F5">
        <w:rPr>
          <w:rFonts w:ascii="Arial" w:hAnsi="Arial" w:cs="Arial"/>
          <w:sz w:val="24"/>
        </w:rPr>
        <w:t>Fathi-Mohammad ‘</w:t>
      </w:r>
      <w:r w:rsidR="0028196D" w:rsidRPr="000C28F5">
        <w:rPr>
          <w:rFonts w:ascii="Arial" w:hAnsi="Arial" w:cs="Arial"/>
          <w:sz w:val="24"/>
        </w:rPr>
        <w:t>one parcel</w:t>
      </w:r>
      <w:r w:rsidR="00BA33A9" w:rsidRPr="000C28F5">
        <w:rPr>
          <w:rFonts w:ascii="Arial" w:hAnsi="Arial" w:cs="Arial"/>
          <w:sz w:val="24"/>
        </w:rPr>
        <w:t>’</w:t>
      </w:r>
      <w:r w:rsidR="0028196D" w:rsidRPr="000C28F5">
        <w:rPr>
          <w:rFonts w:ascii="Arial" w:hAnsi="Arial" w:cs="Arial"/>
          <w:sz w:val="24"/>
        </w:rPr>
        <w:t xml:space="preserve"> deal that both parties describe </w:t>
      </w:r>
      <w:r w:rsidR="00BA33A9" w:rsidRPr="000C28F5">
        <w:rPr>
          <w:rFonts w:ascii="Arial" w:hAnsi="Arial" w:cs="Arial"/>
          <w:sz w:val="24"/>
        </w:rPr>
        <w:t xml:space="preserve">in detail, </w:t>
      </w:r>
      <w:r w:rsidR="0028196D" w:rsidRPr="000C28F5">
        <w:rPr>
          <w:rFonts w:ascii="Arial" w:hAnsi="Arial" w:cs="Arial"/>
          <w:sz w:val="24"/>
        </w:rPr>
        <w:t>in their prior deposition testimony.</w:t>
      </w:r>
      <w:r w:rsidR="00BA33A9" w:rsidRPr="000C28F5">
        <w:rPr>
          <w:rStyle w:val="FootnoteReference"/>
          <w:rFonts w:ascii="Arial" w:hAnsi="Arial" w:cs="Arial"/>
          <w:sz w:val="24"/>
        </w:rPr>
        <w:footnoteReference w:id="5"/>
      </w:r>
    </w:p>
    <w:p w14:paraId="1F527C39" w14:textId="096B9697" w:rsidR="005420DA" w:rsidRPr="000C28F5" w:rsidRDefault="00860FE7" w:rsidP="00C412D8">
      <w:pPr>
        <w:spacing w:after="0" w:line="480" w:lineRule="auto"/>
        <w:ind w:firstLine="720"/>
        <w:jc w:val="both"/>
        <w:outlineLvl w:val="0"/>
        <w:rPr>
          <w:rFonts w:ascii="Arial" w:hAnsi="Arial" w:cs="Arial"/>
          <w:sz w:val="24"/>
        </w:rPr>
      </w:pPr>
      <w:r w:rsidRPr="000C28F5">
        <w:rPr>
          <w:rFonts w:ascii="Arial" w:hAnsi="Arial" w:cs="Arial"/>
          <w:sz w:val="24"/>
        </w:rPr>
        <w:t>However, no matter how complicated Yusuf attempts to make this</w:t>
      </w:r>
      <w:r w:rsidR="0022613F" w:rsidRPr="000C28F5">
        <w:rPr>
          <w:rFonts w:ascii="Arial" w:hAnsi="Arial" w:cs="Arial"/>
          <w:sz w:val="24"/>
        </w:rPr>
        <w:t xml:space="preserve"> or how many </w:t>
      </w:r>
      <w:r w:rsidR="0022613F" w:rsidRPr="000C28F5">
        <w:rPr>
          <w:rFonts w:ascii="Arial" w:hAnsi="Arial" w:cs="Arial"/>
          <w:i/>
          <w:iCs/>
          <w:sz w:val="24"/>
          <w:u w:val="single"/>
        </w:rPr>
        <w:t>intermediate</w:t>
      </w:r>
      <w:r w:rsidR="0022613F" w:rsidRPr="000C28F5">
        <w:rPr>
          <w:rFonts w:ascii="Arial" w:hAnsi="Arial" w:cs="Arial"/>
          <w:sz w:val="24"/>
        </w:rPr>
        <w:t xml:space="preserve"> statements from </w:t>
      </w:r>
      <w:r w:rsidR="004D7395" w:rsidRPr="000C28F5">
        <w:rPr>
          <w:rFonts w:ascii="Arial" w:hAnsi="Arial" w:cs="Arial"/>
          <w:sz w:val="24"/>
        </w:rPr>
        <w:t xml:space="preserve">settlement </w:t>
      </w:r>
      <w:r w:rsidR="0022613F" w:rsidRPr="000C28F5">
        <w:rPr>
          <w:rFonts w:ascii="Arial" w:hAnsi="Arial" w:cs="Arial"/>
          <w:sz w:val="24"/>
        </w:rPr>
        <w:t xml:space="preserve">negotiations he </w:t>
      </w:r>
      <w:r w:rsidR="002D5872" w:rsidRPr="000C28F5">
        <w:rPr>
          <w:rFonts w:ascii="Arial" w:hAnsi="Arial" w:cs="Arial"/>
          <w:sz w:val="24"/>
        </w:rPr>
        <w:t>tries to patch together</w:t>
      </w:r>
      <w:r w:rsidR="004D7395" w:rsidRPr="000C28F5">
        <w:rPr>
          <w:rFonts w:ascii="Arial" w:hAnsi="Arial" w:cs="Arial"/>
          <w:sz w:val="24"/>
        </w:rPr>
        <w:t xml:space="preserve"> </w:t>
      </w:r>
      <w:r w:rsidR="001F7901" w:rsidRPr="000C28F5">
        <w:rPr>
          <w:rFonts w:ascii="Arial" w:hAnsi="Arial" w:cs="Arial"/>
          <w:sz w:val="24"/>
        </w:rPr>
        <w:t>(</w:t>
      </w:r>
      <w:r w:rsidR="004D7395" w:rsidRPr="000C28F5">
        <w:rPr>
          <w:rFonts w:ascii="Arial" w:hAnsi="Arial" w:cs="Arial"/>
          <w:sz w:val="24"/>
        </w:rPr>
        <w:t>and then get past Rule 408</w:t>
      </w:r>
      <w:r w:rsidR="001F7901" w:rsidRPr="000C28F5">
        <w:rPr>
          <w:rFonts w:ascii="Arial" w:hAnsi="Arial" w:cs="Arial"/>
          <w:sz w:val="24"/>
        </w:rPr>
        <w:t>)</w:t>
      </w:r>
      <w:r w:rsidRPr="000C28F5">
        <w:rPr>
          <w:rFonts w:ascii="Arial" w:hAnsi="Arial" w:cs="Arial"/>
          <w:sz w:val="24"/>
        </w:rPr>
        <w:t xml:space="preserve"> this is not </w:t>
      </w:r>
      <w:r w:rsidR="00FB364D" w:rsidRPr="000C28F5">
        <w:rPr>
          <w:rFonts w:ascii="Arial" w:hAnsi="Arial" w:cs="Arial"/>
          <w:sz w:val="24"/>
        </w:rPr>
        <w:t>some</w:t>
      </w:r>
      <w:r w:rsidRPr="000C28F5">
        <w:rPr>
          <w:rFonts w:ascii="Arial" w:hAnsi="Arial" w:cs="Arial"/>
          <w:sz w:val="24"/>
        </w:rPr>
        <w:t xml:space="preserve"> bizarre </w:t>
      </w:r>
      <w:r w:rsidR="00391D1F" w:rsidRPr="000C28F5">
        <w:rPr>
          <w:rFonts w:ascii="Arial" w:hAnsi="Arial" w:cs="Arial"/>
          <w:sz w:val="24"/>
        </w:rPr>
        <w:t>quandary</w:t>
      </w:r>
      <w:r w:rsidRPr="000C28F5">
        <w:rPr>
          <w:rFonts w:ascii="Arial" w:hAnsi="Arial" w:cs="Arial"/>
          <w:sz w:val="24"/>
        </w:rPr>
        <w:t xml:space="preserve"> or an unfamiliar situation in a RUPA dissolution. </w:t>
      </w:r>
      <w:r w:rsidR="00391D1F" w:rsidRPr="000C28F5">
        <w:rPr>
          <w:rFonts w:ascii="Arial" w:hAnsi="Arial" w:cs="Arial"/>
          <w:sz w:val="24"/>
        </w:rPr>
        <w:t xml:space="preserve">The </w:t>
      </w:r>
      <w:r w:rsidR="001F7901" w:rsidRPr="000C28F5">
        <w:rPr>
          <w:rFonts w:ascii="Arial" w:hAnsi="Arial" w:cs="Arial"/>
          <w:sz w:val="24"/>
        </w:rPr>
        <w:t xml:space="preserve">sad </w:t>
      </w:r>
      <w:r w:rsidR="00391D1F" w:rsidRPr="000C28F5">
        <w:rPr>
          <w:rFonts w:ascii="Arial" w:hAnsi="Arial" w:cs="Arial"/>
          <w:sz w:val="24"/>
        </w:rPr>
        <w:t>truth is that p</w:t>
      </w:r>
      <w:r w:rsidR="001575F5" w:rsidRPr="000C28F5">
        <w:rPr>
          <w:rFonts w:ascii="Arial" w:hAnsi="Arial" w:cs="Arial"/>
          <w:sz w:val="24"/>
        </w:rPr>
        <w:t xml:space="preserve">artnerships break up badly, and just before the end there can be a lot of </w:t>
      </w:r>
      <w:r w:rsidR="001F7901" w:rsidRPr="000C28F5">
        <w:rPr>
          <w:rFonts w:ascii="Arial" w:hAnsi="Arial" w:cs="Arial"/>
          <w:sz w:val="24"/>
        </w:rPr>
        <w:t xml:space="preserve">this sort of </w:t>
      </w:r>
      <w:r w:rsidR="001575F5" w:rsidRPr="000C28F5">
        <w:rPr>
          <w:rFonts w:ascii="Arial" w:hAnsi="Arial" w:cs="Arial"/>
          <w:sz w:val="24"/>
        </w:rPr>
        <w:t xml:space="preserve">maneuvering. </w:t>
      </w:r>
      <w:r w:rsidR="002374D9" w:rsidRPr="000C28F5">
        <w:rPr>
          <w:rFonts w:ascii="Arial" w:hAnsi="Arial" w:cs="Arial"/>
          <w:sz w:val="24"/>
        </w:rPr>
        <w:t xml:space="preserve">There are many RUPA cases </w:t>
      </w:r>
      <w:r w:rsidR="00D21795" w:rsidRPr="000C28F5">
        <w:rPr>
          <w:rFonts w:ascii="Arial" w:hAnsi="Arial" w:cs="Arial"/>
          <w:sz w:val="24"/>
        </w:rPr>
        <w:t>like this—</w:t>
      </w:r>
      <w:r w:rsidR="002374D9" w:rsidRPr="000C28F5">
        <w:rPr>
          <w:rFonts w:ascii="Arial" w:hAnsi="Arial" w:cs="Arial"/>
          <w:sz w:val="24"/>
        </w:rPr>
        <w:t xml:space="preserve">in which </w:t>
      </w:r>
      <w:r w:rsidR="003D41D5" w:rsidRPr="000C28F5">
        <w:rPr>
          <w:rFonts w:ascii="Arial" w:hAnsi="Arial" w:cs="Arial"/>
          <w:sz w:val="24"/>
        </w:rPr>
        <w:t>one</w:t>
      </w:r>
      <w:r w:rsidR="002374D9" w:rsidRPr="000C28F5">
        <w:rPr>
          <w:rFonts w:ascii="Arial" w:hAnsi="Arial" w:cs="Arial"/>
          <w:sz w:val="24"/>
        </w:rPr>
        <w:t xml:space="preserve"> partner </w:t>
      </w:r>
      <w:r w:rsidR="002374D9" w:rsidRPr="000C28F5">
        <w:rPr>
          <w:rFonts w:ascii="Arial" w:hAnsi="Arial" w:cs="Arial"/>
          <w:sz w:val="24"/>
        </w:rPr>
        <w:lastRenderedPageBreak/>
        <w:t xml:space="preserve">alleges </w:t>
      </w:r>
      <w:r w:rsidR="003D41D5" w:rsidRPr="000C28F5">
        <w:rPr>
          <w:rFonts w:ascii="Arial" w:hAnsi="Arial" w:cs="Arial"/>
          <w:sz w:val="24"/>
        </w:rPr>
        <w:t>the other</w:t>
      </w:r>
      <w:r w:rsidR="00D21795" w:rsidRPr="000C28F5">
        <w:rPr>
          <w:rFonts w:ascii="Arial" w:hAnsi="Arial" w:cs="Arial"/>
          <w:sz w:val="24"/>
        </w:rPr>
        <w:t xml:space="preserve"> </w:t>
      </w:r>
      <w:r w:rsidR="002374D9" w:rsidRPr="000C28F5">
        <w:rPr>
          <w:rFonts w:ascii="Arial" w:hAnsi="Arial" w:cs="Arial"/>
          <w:sz w:val="24"/>
        </w:rPr>
        <w:t xml:space="preserve">partner “orally” agreed to </w:t>
      </w:r>
      <w:r w:rsidR="00CE72E6" w:rsidRPr="000C28F5">
        <w:rPr>
          <w:rFonts w:ascii="Arial" w:hAnsi="Arial" w:cs="Arial"/>
          <w:sz w:val="24"/>
        </w:rPr>
        <w:t xml:space="preserve">cause the partnership to </w:t>
      </w:r>
      <w:r w:rsidR="002374D9" w:rsidRPr="000C28F5">
        <w:rPr>
          <w:rFonts w:ascii="Arial" w:hAnsi="Arial" w:cs="Arial"/>
          <w:sz w:val="24"/>
        </w:rPr>
        <w:t xml:space="preserve">transfer </w:t>
      </w:r>
      <w:r w:rsidR="00D21795" w:rsidRPr="000C28F5">
        <w:rPr>
          <w:rFonts w:ascii="Arial" w:hAnsi="Arial" w:cs="Arial"/>
          <w:sz w:val="24"/>
        </w:rPr>
        <w:t xml:space="preserve">a </w:t>
      </w:r>
      <w:r w:rsidR="002374D9" w:rsidRPr="000C28F5">
        <w:rPr>
          <w:rFonts w:ascii="Arial" w:hAnsi="Arial" w:cs="Arial"/>
          <w:sz w:val="24"/>
        </w:rPr>
        <w:t>partnership asset</w:t>
      </w:r>
      <w:r w:rsidR="005420DA" w:rsidRPr="000C28F5">
        <w:rPr>
          <w:rFonts w:ascii="Arial" w:hAnsi="Arial" w:cs="Arial"/>
          <w:sz w:val="24"/>
        </w:rPr>
        <w:t xml:space="preserve"> in a</w:t>
      </w:r>
      <w:r w:rsidR="001F7901" w:rsidRPr="000C28F5">
        <w:rPr>
          <w:rFonts w:ascii="Arial" w:hAnsi="Arial" w:cs="Arial"/>
          <w:sz w:val="24"/>
        </w:rPr>
        <w:t xml:space="preserve"> </w:t>
      </w:r>
      <w:r w:rsidR="005420DA" w:rsidRPr="000C28F5">
        <w:rPr>
          <w:rFonts w:ascii="Arial" w:hAnsi="Arial" w:cs="Arial"/>
          <w:sz w:val="24"/>
        </w:rPr>
        <w:t>pre-dissolution</w:t>
      </w:r>
      <w:r w:rsidRPr="000C28F5">
        <w:rPr>
          <w:rFonts w:ascii="Arial" w:hAnsi="Arial" w:cs="Arial"/>
          <w:sz w:val="24"/>
        </w:rPr>
        <w:t xml:space="preserve"> settlement </w:t>
      </w:r>
      <w:r w:rsidR="005420DA" w:rsidRPr="000C28F5">
        <w:rPr>
          <w:rFonts w:ascii="Arial" w:hAnsi="Arial" w:cs="Arial"/>
          <w:sz w:val="24"/>
        </w:rPr>
        <w:t>discussion</w:t>
      </w:r>
      <w:r w:rsidRPr="000C28F5">
        <w:rPr>
          <w:rFonts w:ascii="Arial" w:hAnsi="Arial" w:cs="Arial"/>
          <w:sz w:val="24"/>
        </w:rPr>
        <w:t>—at a</w:t>
      </w:r>
      <w:r w:rsidR="005420DA" w:rsidRPr="000C28F5">
        <w:rPr>
          <w:rFonts w:ascii="Arial" w:hAnsi="Arial" w:cs="Arial"/>
          <w:sz w:val="24"/>
        </w:rPr>
        <w:t xml:space="preserve"> “settling </w:t>
      </w:r>
      <w:r w:rsidR="00D21795" w:rsidRPr="000C28F5">
        <w:rPr>
          <w:rFonts w:ascii="Arial" w:hAnsi="Arial" w:cs="Arial"/>
          <w:sz w:val="24"/>
        </w:rPr>
        <w:t xml:space="preserve">of </w:t>
      </w:r>
      <w:r w:rsidR="005420DA" w:rsidRPr="000C28F5">
        <w:rPr>
          <w:rFonts w:ascii="Arial" w:hAnsi="Arial" w:cs="Arial"/>
          <w:sz w:val="24"/>
        </w:rPr>
        <w:t>their rights”</w:t>
      </w:r>
      <w:r w:rsidR="002374D9" w:rsidRPr="000C28F5">
        <w:rPr>
          <w:rFonts w:ascii="Arial" w:hAnsi="Arial" w:cs="Arial"/>
          <w:sz w:val="24"/>
        </w:rPr>
        <w:t xml:space="preserve"> </w:t>
      </w:r>
      <w:r w:rsidR="00D21795" w:rsidRPr="000C28F5">
        <w:rPr>
          <w:rFonts w:ascii="Arial" w:hAnsi="Arial" w:cs="Arial"/>
          <w:sz w:val="24"/>
        </w:rPr>
        <w:t xml:space="preserve">just </w:t>
      </w:r>
      <w:r w:rsidR="002374D9" w:rsidRPr="000C28F5">
        <w:rPr>
          <w:rFonts w:ascii="Arial" w:hAnsi="Arial" w:cs="Arial"/>
          <w:sz w:val="24"/>
        </w:rPr>
        <w:t xml:space="preserve">prior to </w:t>
      </w:r>
      <w:r w:rsidR="001F7901" w:rsidRPr="000C28F5">
        <w:rPr>
          <w:rFonts w:ascii="Arial" w:hAnsi="Arial" w:cs="Arial"/>
          <w:sz w:val="24"/>
        </w:rPr>
        <w:t xml:space="preserve">what turns out to be </w:t>
      </w:r>
      <w:r w:rsidR="00BA33A9" w:rsidRPr="000C28F5">
        <w:rPr>
          <w:rFonts w:ascii="Arial" w:hAnsi="Arial" w:cs="Arial"/>
          <w:sz w:val="24"/>
        </w:rPr>
        <w:t>a</w:t>
      </w:r>
      <w:r w:rsidR="002374D9" w:rsidRPr="000C28F5">
        <w:rPr>
          <w:rFonts w:ascii="Arial" w:hAnsi="Arial" w:cs="Arial"/>
          <w:sz w:val="24"/>
        </w:rPr>
        <w:t xml:space="preserve"> breakup</w:t>
      </w:r>
      <w:r w:rsidR="00BA33A9" w:rsidRPr="000C28F5">
        <w:rPr>
          <w:rFonts w:ascii="Arial" w:hAnsi="Arial" w:cs="Arial"/>
          <w:sz w:val="24"/>
        </w:rPr>
        <w:t xml:space="preserve"> the partner is secretly planning</w:t>
      </w:r>
      <w:r w:rsidR="002374D9" w:rsidRPr="000C28F5">
        <w:rPr>
          <w:rFonts w:ascii="Arial" w:hAnsi="Arial" w:cs="Arial"/>
          <w:i/>
          <w:iCs/>
          <w:sz w:val="24"/>
        </w:rPr>
        <w:t>.</w:t>
      </w:r>
      <w:r w:rsidR="00BC6373" w:rsidRPr="000C28F5">
        <w:rPr>
          <w:rFonts w:ascii="Arial" w:hAnsi="Arial" w:cs="Arial"/>
          <w:i/>
          <w:iCs/>
          <w:sz w:val="24"/>
        </w:rPr>
        <w:t xml:space="preserve"> </w:t>
      </w:r>
      <w:r w:rsidR="00CE72E6" w:rsidRPr="000C28F5">
        <w:rPr>
          <w:rFonts w:ascii="Arial" w:hAnsi="Arial" w:cs="Arial"/>
          <w:sz w:val="24"/>
        </w:rPr>
        <w:t>When th</w:t>
      </w:r>
      <w:r w:rsidR="00D21795" w:rsidRPr="000C28F5">
        <w:rPr>
          <w:rFonts w:ascii="Arial" w:hAnsi="Arial" w:cs="Arial"/>
          <w:sz w:val="24"/>
        </w:rPr>
        <w:t>is sort of claim</w:t>
      </w:r>
      <w:r w:rsidR="00CE72E6" w:rsidRPr="000C28F5">
        <w:rPr>
          <w:rFonts w:ascii="Arial" w:hAnsi="Arial" w:cs="Arial"/>
          <w:sz w:val="24"/>
        </w:rPr>
        <w:t xml:space="preserve"> </w:t>
      </w:r>
      <w:r w:rsidR="00BC6373" w:rsidRPr="000C28F5">
        <w:rPr>
          <w:rFonts w:ascii="Arial" w:hAnsi="Arial" w:cs="Arial"/>
          <w:sz w:val="24"/>
        </w:rPr>
        <w:t>involve</w:t>
      </w:r>
      <w:r w:rsidR="00D21795" w:rsidRPr="000C28F5">
        <w:rPr>
          <w:rFonts w:ascii="Arial" w:hAnsi="Arial" w:cs="Arial"/>
          <w:sz w:val="24"/>
        </w:rPr>
        <w:t>s</w:t>
      </w:r>
      <w:r w:rsidR="00BC6373" w:rsidRPr="000C28F5">
        <w:rPr>
          <w:rFonts w:ascii="Arial" w:hAnsi="Arial" w:cs="Arial"/>
          <w:sz w:val="24"/>
        </w:rPr>
        <w:t xml:space="preserve"> partnership property</w:t>
      </w:r>
      <w:r w:rsidR="001575F5" w:rsidRPr="000C28F5">
        <w:rPr>
          <w:rFonts w:ascii="Arial" w:hAnsi="Arial" w:cs="Arial"/>
          <w:sz w:val="24"/>
        </w:rPr>
        <w:t xml:space="preserve"> which was </w:t>
      </w:r>
      <w:r w:rsidR="00BC6373" w:rsidRPr="000C28F5">
        <w:rPr>
          <w:rFonts w:ascii="Arial" w:hAnsi="Arial" w:cs="Arial"/>
          <w:sz w:val="24"/>
        </w:rPr>
        <w:t>purchased with partnership assets, RUPA §204(c) applies.</w:t>
      </w:r>
      <w:r w:rsidR="002374D9" w:rsidRPr="000C28F5">
        <w:rPr>
          <w:rFonts w:ascii="Arial" w:hAnsi="Arial" w:cs="Arial"/>
          <w:i/>
          <w:iCs/>
          <w:sz w:val="24"/>
        </w:rPr>
        <w:t xml:space="preserve"> </w:t>
      </w:r>
      <w:r w:rsidR="00BC6373" w:rsidRPr="000C28F5">
        <w:rPr>
          <w:rFonts w:ascii="Arial" w:hAnsi="Arial" w:cs="Arial"/>
          <w:i/>
          <w:iCs/>
          <w:sz w:val="24"/>
        </w:rPr>
        <w:t xml:space="preserve">See, </w:t>
      </w:r>
      <w:r w:rsidR="005420DA" w:rsidRPr="000C28F5">
        <w:rPr>
          <w:rFonts w:ascii="Arial" w:hAnsi="Arial" w:cs="Arial"/>
          <w:i/>
          <w:iCs/>
          <w:sz w:val="24"/>
          <w:bdr w:val="none" w:sz="0" w:space="0" w:color="auto" w:frame="1"/>
        </w:rPr>
        <w:t>Reed v.</w:t>
      </w:r>
      <w:r w:rsidR="003D41D5" w:rsidRPr="000C28F5">
        <w:rPr>
          <w:rFonts w:ascii="Arial" w:hAnsi="Arial" w:cs="Arial"/>
          <w:i/>
          <w:iCs/>
          <w:sz w:val="24"/>
          <w:bdr w:val="none" w:sz="0" w:space="0" w:color="auto" w:frame="1"/>
        </w:rPr>
        <w:t xml:space="preserve"> </w:t>
      </w:r>
      <w:r w:rsidR="005420DA" w:rsidRPr="000C28F5">
        <w:rPr>
          <w:rFonts w:ascii="Arial" w:hAnsi="Arial" w:cs="Arial"/>
          <w:i/>
          <w:iCs/>
          <w:sz w:val="24"/>
          <w:bdr w:val="none" w:sz="0" w:space="0" w:color="auto" w:frame="1"/>
        </w:rPr>
        <w:t>Thurman</w:t>
      </w:r>
      <w:r w:rsidR="005420DA" w:rsidRPr="000C28F5">
        <w:rPr>
          <w:rFonts w:ascii="Arial" w:hAnsi="Arial" w:cs="Arial"/>
          <w:sz w:val="24"/>
          <w:bdr w:val="none" w:sz="0" w:space="0" w:color="auto" w:frame="1"/>
        </w:rPr>
        <w:t xml:space="preserve">, No. E2014-00769, 2015 </w:t>
      </w:r>
      <w:proofErr w:type="spellStart"/>
      <w:proofErr w:type="gramStart"/>
      <w:r w:rsidR="005420DA" w:rsidRPr="000C28F5">
        <w:rPr>
          <w:rFonts w:ascii="Arial" w:hAnsi="Arial" w:cs="Arial"/>
          <w:sz w:val="24"/>
          <w:bdr w:val="none" w:sz="0" w:space="0" w:color="auto" w:frame="1"/>
        </w:rPr>
        <w:t>Tenn.App.LEXIS</w:t>
      </w:r>
      <w:proofErr w:type="spellEnd"/>
      <w:proofErr w:type="gramEnd"/>
      <w:r w:rsidR="005420DA" w:rsidRPr="000C28F5">
        <w:rPr>
          <w:rFonts w:ascii="Arial" w:hAnsi="Arial" w:cs="Arial"/>
          <w:sz w:val="24"/>
          <w:bdr w:val="none" w:sz="0" w:space="0" w:color="auto" w:frame="1"/>
        </w:rPr>
        <w:t xml:space="preserve"> 111, at *29 (</w:t>
      </w:r>
      <w:proofErr w:type="spellStart"/>
      <w:r w:rsidR="005420DA" w:rsidRPr="000C28F5">
        <w:rPr>
          <w:rFonts w:ascii="Arial" w:hAnsi="Arial" w:cs="Arial"/>
          <w:sz w:val="24"/>
          <w:bdr w:val="none" w:sz="0" w:space="0" w:color="auto" w:frame="1"/>
        </w:rPr>
        <w:t>Ct.App</w:t>
      </w:r>
      <w:proofErr w:type="spellEnd"/>
      <w:r w:rsidR="005420DA" w:rsidRPr="000C28F5">
        <w:rPr>
          <w:rFonts w:ascii="Arial" w:hAnsi="Arial" w:cs="Arial"/>
          <w:sz w:val="24"/>
          <w:bdr w:val="none" w:sz="0" w:space="0" w:color="auto" w:frame="1"/>
        </w:rPr>
        <w:t>.</w:t>
      </w:r>
      <w:r w:rsidR="003D41D5" w:rsidRPr="000C28F5">
        <w:rPr>
          <w:rFonts w:ascii="Arial" w:hAnsi="Arial" w:cs="Arial"/>
          <w:sz w:val="24"/>
          <w:bdr w:val="none" w:sz="0" w:space="0" w:color="auto" w:frame="1"/>
        </w:rPr>
        <w:t xml:space="preserve"> </w:t>
      </w:r>
      <w:r w:rsidR="005420DA" w:rsidRPr="000C28F5">
        <w:rPr>
          <w:rFonts w:ascii="Arial" w:hAnsi="Arial" w:cs="Arial"/>
          <w:sz w:val="24"/>
          <w:bdr w:val="none" w:sz="0" w:space="0" w:color="auto" w:frame="1"/>
        </w:rPr>
        <w:t>Mar. 10, 2015):</w:t>
      </w:r>
    </w:p>
    <w:p w14:paraId="05047216" w14:textId="57CEECD2" w:rsidR="005420DA" w:rsidRPr="000C28F5" w:rsidRDefault="005420DA" w:rsidP="0042686C">
      <w:pPr>
        <w:pStyle w:val="NormalWeb"/>
        <w:spacing w:before="0" w:beforeAutospacing="0" w:after="0" w:afterAutospacing="0"/>
        <w:ind w:left="720" w:right="576"/>
        <w:jc w:val="both"/>
        <w:textAlignment w:val="baseline"/>
        <w:outlineLvl w:val="0"/>
        <w:rPr>
          <w:rFonts w:ascii="Arial" w:hAnsi="Arial" w:cs="Arial"/>
          <w:color w:val="373739"/>
        </w:rPr>
      </w:pPr>
      <w:r w:rsidRPr="000C28F5">
        <w:rPr>
          <w:rFonts w:ascii="Arial" w:hAnsi="Arial" w:cs="Arial"/>
          <w:color w:val="373739"/>
        </w:rPr>
        <w:t xml:space="preserve">Moreover, although Randell argues that the January 2010 settlement agreement settled all property rights between him and Leisa, we find no error in the trial court's conclusion that it did not. Leisa testified that </w:t>
      </w:r>
      <w:r w:rsidRPr="000C28F5">
        <w:rPr>
          <w:rFonts w:ascii="Arial" w:hAnsi="Arial" w:cs="Arial"/>
          <w:b/>
          <w:bCs/>
          <w:color w:val="373739"/>
        </w:rPr>
        <w:t xml:space="preserve">the parties had </w:t>
      </w:r>
      <w:r w:rsidRPr="000C28F5">
        <w:rPr>
          <w:rFonts w:ascii="Arial" w:hAnsi="Arial" w:cs="Arial"/>
          <w:b/>
          <w:bCs/>
          <w:color w:val="373739"/>
          <w:u w:val="single"/>
        </w:rPr>
        <w:t>discussed</w:t>
      </w:r>
      <w:r w:rsidRPr="000C28F5">
        <w:rPr>
          <w:rFonts w:ascii="Arial" w:hAnsi="Arial" w:cs="Arial"/>
          <w:b/>
          <w:bCs/>
          <w:color w:val="373739"/>
        </w:rPr>
        <w:t xml:space="preserve"> settling their rights with respect to the farm equipment</w:t>
      </w:r>
      <w:r w:rsidRPr="000C28F5">
        <w:rPr>
          <w:rFonts w:ascii="Arial" w:hAnsi="Arial" w:cs="Arial"/>
          <w:color w:val="373739"/>
        </w:rPr>
        <w:t xml:space="preserve">, and despite representations from Randell that he would pay her for her share, she testified that he never did. A review of the settlement agreement confirms that it does not address the parties' rights concerning farm equipment, and we accordingly find that the trial court did not err in awarding Leisa compensation for identified </w:t>
      </w:r>
      <w:r w:rsidRPr="000C28F5">
        <w:rPr>
          <w:rStyle w:val="sssh"/>
          <w:rFonts w:ascii="Arial" w:hAnsi="Arial" w:cs="Arial"/>
          <w:color w:val="373739"/>
          <w:bdr w:val="none" w:sz="0" w:space="0" w:color="auto" w:frame="1"/>
        </w:rPr>
        <w:t>partnership</w:t>
      </w:r>
      <w:r w:rsidRPr="000C28F5">
        <w:rPr>
          <w:rFonts w:ascii="Arial" w:hAnsi="Arial" w:cs="Arial"/>
          <w:color w:val="373739"/>
        </w:rPr>
        <w:t xml:space="preserve"> assets.</w:t>
      </w:r>
    </w:p>
    <w:p w14:paraId="38602847" w14:textId="77777777" w:rsidR="00535E9D" w:rsidRPr="000C28F5" w:rsidRDefault="00535E9D" w:rsidP="0042686C">
      <w:pPr>
        <w:pStyle w:val="NormalWeb"/>
        <w:spacing w:before="0" w:beforeAutospacing="0" w:after="0" w:afterAutospacing="0"/>
        <w:ind w:left="720" w:right="576"/>
        <w:jc w:val="both"/>
        <w:textAlignment w:val="baseline"/>
        <w:outlineLvl w:val="0"/>
        <w:rPr>
          <w:rFonts w:ascii="Arial" w:hAnsi="Arial" w:cs="Arial"/>
          <w:color w:val="373739"/>
          <w:sz w:val="8"/>
          <w:szCs w:val="8"/>
        </w:rPr>
      </w:pPr>
    </w:p>
    <w:p w14:paraId="16995E02" w14:textId="53DA510D" w:rsidR="005420DA" w:rsidRPr="000C28F5" w:rsidRDefault="005420DA" w:rsidP="0042686C">
      <w:pPr>
        <w:pStyle w:val="NormalWeb"/>
        <w:spacing w:before="0" w:beforeAutospacing="0" w:after="0" w:afterAutospacing="0"/>
        <w:ind w:left="720" w:right="576"/>
        <w:jc w:val="both"/>
        <w:textAlignment w:val="baseline"/>
        <w:outlineLvl w:val="0"/>
        <w:rPr>
          <w:rFonts w:ascii="Arial" w:hAnsi="Arial" w:cs="Arial"/>
          <w:color w:val="373739"/>
        </w:rPr>
      </w:pPr>
      <w:r w:rsidRPr="000C28F5">
        <w:rPr>
          <w:rFonts w:ascii="Arial" w:hAnsi="Arial" w:cs="Arial"/>
          <w:color w:val="373739"/>
        </w:rPr>
        <w:t>Specifically, we affirm the trial court's determination that Leisa had an interest in the "Hay Rings," "Gates," "Post Hole Digger/Auger," "Sprayer," "Cattle Chute," "2-Three Ton Feeders," "6-Ton Feeder," and "4-Three Ton Feeders." The</w:t>
      </w:r>
      <w:r w:rsidR="00911A6B" w:rsidRPr="000C28F5">
        <w:rPr>
          <w:rFonts w:ascii="Arial" w:hAnsi="Arial" w:cs="Arial"/>
          <w:color w:val="373739"/>
        </w:rPr>
        <w:t xml:space="preserve"> </w:t>
      </w:r>
      <w:r w:rsidRPr="000C28F5">
        <w:rPr>
          <w:rFonts w:ascii="Arial" w:hAnsi="Arial" w:cs="Arial"/>
          <w:color w:val="373739"/>
        </w:rPr>
        <w:t xml:space="preserve">trial court </w:t>
      </w:r>
      <w:r w:rsidRPr="000C28F5">
        <w:rPr>
          <w:rFonts w:ascii="Arial" w:hAnsi="Arial" w:cs="Arial"/>
          <w:b/>
          <w:bCs/>
          <w:color w:val="373739"/>
        </w:rPr>
        <w:t xml:space="preserve">awarded Leisa an interest in these assets upon determining that they were purchased out of the L&amp;R Farm bank account during the period of the implied </w:t>
      </w:r>
      <w:r w:rsidRPr="000C28F5">
        <w:rPr>
          <w:rStyle w:val="sssh"/>
          <w:rFonts w:ascii="Arial" w:hAnsi="Arial" w:cs="Arial"/>
          <w:b/>
          <w:bCs/>
          <w:color w:val="373739"/>
          <w:bdr w:val="none" w:sz="0" w:space="0" w:color="auto" w:frame="1"/>
        </w:rPr>
        <w:t>partnership</w:t>
      </w:r>
      <w:r w:rsidRPr="000C28F5">
        <w:rPr>
          <w:rFonts w:ascii="Arial" w:hAnsi="Arial" w:cs="Arial"/>
          <w:b/>
          <w:bCs/>
          <w:color w:val="373739"/>
        </w:rPr>
        <w:t>.</w:t>
      </w:r>
      <w:r w:rsidRPr="000C28F5">
        <w:rPr>
          <w:rFonts w:ascii="Arial" w:hAnsi="Arial" w:cs="Arial"/>
          <w:color w:val="373739"/>
        </w:rPr>
        <w:t xml:space="preserve"> We agree with this conclusion of the trial court. As already noted, </w:t>
      </w:r>
      <w:r w:rsidRPr="000C28F5">
        <w:rPr>
          <w:rFonts w:ascii="Arial" w:hAnsi="Arial" w:cs="Arial"/>
          <w:b/>
          <w:bCs/>
          <w:color w:val="373739"/>
        </w:rPr>
        <w:t xml:space="preserve">property is presumed to be </w:t>
      </w:r>
      <w:r w:rsidRPr="000C28F5">
        <w:rPr>
          <w:rStyle w:val="sssh"/>
          <w:rFonts w:ascii="Arial" w:hAnsi="Arial" w:cs="Arial"/>
          <w:b/>
          <w:bCs/>
          <w:color w:val="373739"/>
          <w:bdr w:val="none" w:sz="0" w:space="0" w:color="auto" w:frame="1"/>
        </w:rPr>
        <w:t>partnership</w:t>
      </w:r>
      <w:r w:rsidRPr="000C28F5">
        <w:rPr>
          <w:rFonts w:ascii="Arial" w:hAnsi="Arial" w:cs="Arial"/>
          <w:b/>
          <w:bCs/>
          <w:color w:val="373739"/>
        </w:rPr>
        <w:t xml:space="preserve"> property if purchased with </w:t>
      </w:r>
      <w:r w:rsidRPr="000C28F5">
        <w:rPr>
          <w:rStyle w:val="sssh"/>
          <w:rFonts w:ascii="Arial" w:hAnsi="Arial" w:cs="Arial"/>
          <w:b/>
          <w:bCs/>
          <w:color w:val="373739"/>
          <w:bdr w:val="none" w:sz="0" w:space="0" w:color="auto" w:frame="1"/>
        </w:rPr>
        <w:t>partnership</w:t>
      </w:r>
      <w:r w:rsidRPr="000C28F5">
        <w:rPr>
          <w:rFonts w:ascii="Arial" w:hAnsi="Arial" w:cs="Arial"/>
          <w:b/>
          <w:bCs/>
          <w:color w:val="373739"/>
        </w:rPr>
        <w:t xml:space="preserve"> assets</w:t>
      </w:r>
      <w:r w:rsidRPr="000C28F5">
        <w:rPr>
          <w:rFonts w:ascii="Arial" w:hAnsi="Arial" w:cs="Arial"/>
          <w:color w:val="373739"/>
        </w:rPr>
        <w:t>. Tenn. Code Ann. § 61-1-</w:t>
      </w:r>
      <w:r w:rsidRPr="000C28F5">
        <w:rPr>
          <w:rStyle w:val="sssh"/>
          <w:rFonts w:ascii="Arial" w:hAnsi="Arial" w:cs="Arial"/>
          <w:b/>
          <w:bCs/>
          <w:color w:val="373739"/>
          <w:u w:val="single"/>
          <w:bdr w:val="none" w:sz="0" w:space="0" w:color="auto" w:frame="1"/>
        </w:rPr>
        <w:t>204(c</w:t>
      </w:r>
      <w:r w:rsidRPr="000C28F5">
        <w:rPr>
          <w:rFonts w:ascii="Arial" w:hAnsi="Arial" w:cs="Arial"/>
          <w:b/>
          <w:bCs/>
          <w:color w:val="373739"/>
          <w:u w:val="single"/>
        </w:rPr>
        <w:t>)</w:t>
      </w:r>
      <w:r w:rsidRPr="000C28F5">
        <w:rPr>
          <w:rFonts w:ascii="Arial" w:hAnsi="Arial" w:cs="Arial"/>
          <w:color w:val="373739"/>
        </w:rPr>
        <w:t xml:space="preserve"> (2013).</w:t>
      </w:r>
      <w:r w:rsidR="00535E9D" w:rsidRPr="000C28F5">
        <w:rPr>
          <w:rFonts w:ascii="Arial" w:hAnsi="Arial" w:cs="Arial"/>
          <w:color w:val="373739"/>
        </w:rPr>
        <w:t xml:space="preserve"> </w:t>
      </w:r>
      <w:r w:rsidR="00CE72E6" w:rsidRPr="000C28F5">
        <w:rPr>
          <w:rFonts w:ascii="Arial" w:hAnsi="Arial" w:cs="Arial"/>
          <w:color w:val="373739"/>
        </w:rPr>
        <w:t>(Emphasis added.)</w:t>
      </w:r>
    </w:p>
    <w:p w14:paraId="064BE647" w14:textId="77777777" w:rsidR="005420DA" w:rsidRPr="000C28F5" w:rsidRDefault="005420DA" w:rsidP="005420DA">
      <w:pPr>
        <w:pStyle w:val="NormalWeb"/>
        <w:spacing w:before="0" w:beforeAutospacing="0" w:after="0" w:afterAutospacing="0"/>
        <w:ind w:left="720" w:right="720" w:firstLine="720"/>
        <w:jc w:val="both"/>
        <w:textAlignment w:val="baseline"/>
        <w:outlineLvl w:val="0"/>
        <w:rPr>
          <w:rFonts w:ascii="Arial" w:hAnsi="Arial" w:cs="Arial"/>
          <w:color w:val="373739"/>
        </w:rPr>
      </w:pPr>
    </w:p>
    <w:p w14:paraId="6027B9FB" w14:textId="58995B80" w:rsidR="00BA33A9" w:rsidRPr="000C28F5" w:rsidRDefault="00687786" w:rsidP="0042686C">
      <w:pPr>
        <w:spacing w:after="0" w:line="480" w:lineRule="auto"/>
        <w:ind w:firstLine="360"/>
        <w:jc w:val="both"/>
        <w:outlineLvl w:val="0"/>
        <w:rPr>
          <w:rFonts w:ascii="Arial" w:hAnsi="Arial" w:cs="Arial"/>
          <w:sz w:val="24"/>
        </w:rPr>
      </w:pPr>
      <w:r w:rsidRPr="000C28F5">
        <w:rPr>
          <w:rFonts w:ascii="Arial" w:hAnsi="Arial" w:cs="Arial"/>
          <w:sz w:val="24"/>
        </w:rPr>
        <w:t xml:space="preserve">What happened in </w:t>
      </w:r>
      <w:r w:rsidRPr="000C28F5">
        <w:rPr>
          <w:rFonts w:ascii="Arial" w:hAnsi="Arial" w:cs="Arial"/>
          <w:i/>
          <w:iCs/>
          <w:sz w:val="24"/>
        </w:rPr>
        <w:t>Reed</w:t>
      </w:r>
      <w:r w:rsidRPr="000C28F5">
        <w:rPr>
          <w:rFonts w:ascii="Arial" w:hAnsi="Arial" w:cs="Arial"/>
          <w:sz w:val="24"/>
        </w:rPr>
        <w:t xml:space="preserve"> is </w:t>
      </w:r>
      <w:r w:rsidR="00CE72E6" w:rsidRPr="000C28F5">
        <w:rPr>
          <w:rFonts w:ascii="Arial" w:hAnsi="Arial" w:cs="Arial"/>
          <w:sz w:val="24"/>
        </w:rPr>
        <w:t xml:space="preserve">very similar </w:t>
      </w:r>
      <w:r w:rsidRPr="000C28F5">
        <w:rPr>
          <w:rFonts w:ascii="Arial" w:hAnsi="Arial" w:cs="Arial"/>
          <w:sz w:val="24"/>
        </w:rPr>
        <w:t>to what happened here.</w:t>
      </w:r>
      <w:r w:rsidR="00911A6B" w:rsidRPr="000C28F5">
        <w:rPr>
          <w:rFonts w:ascii="Arial" w:hAnsi="Arial" w:cs="Arial"/>
          <w:sz w:val="24"/>
        </w:rPr>
        <w:t xml:space="preserve"> </w:t>
      </w:r>
      <w:r w:rsidRPr="000C28F5">
        <w:rPr>
          <w:rFonts w:ascii="Arial" w:hAnsi="Arial" w:cs="Arial"/>
          <w:sz w:val="24"/>
        </w:rPr>
        <w:t xml:space="preserve">The partnership was </w:t>
      </w:r>
      <w:r w:rsidR="008A3AB6" w:rsidRPr="000C28F5">
        <w:rPr>
          <w:rFonts w:ascii="Arial" w:hAnsi="Arial" w:cs="Arial"/>
          <w:sz w:val="24"/>
        </w:rPr>
        <w:t>held to exist—</w:t>
      </w:r>
      <w:r w:rsidRPr="000C28F5">
        <w:rPr>
          <w:rFonts w:ascii="Arial" w:hAnsi="Arial" w:cs="Arial"/>
          <w:sz w:val="24"/>
        </w:rPr>
        <w:t>implied</w:t>
      </w:r>
      <w:r w:rsidR="001575F5" w:rsidRPr="000C28F5">
        <w:rPr>
          <w:rFonts w:ascii="Arial" w:hAnsi="Arial" w:cs="Arial"/>
          <w:sz w:val="24"/>
        </w:rPr>
        <w:t xml:space="preserve"> </w:t>
      </w:r>
      <w:r w:rsidR="00927D5E" w:rsidRPr="000C28F5">
        <w:rPr>
          <w:rFonts w:ascii="Arial" w:hAnsi="Arial" w:cs="Arial"/>
          <w:sz w:val="24"/>
        </w:rPr>
        <w:t xml:space="preserve">under RUPA </w:t>
      </w:r>
      <w:r w:rsidR="001575F5" w:rsidRPr="000C28F5">
        <w:rPr>
          <w:rFonts w:ascii="Arial" w:hAnsi="Arial" w:cs="Arial"/>
          <w:sz w:val="24"/>
        </w:rPr>
        <w:t>from a long</w:t>
      </w:r>
      <w:r w:rsidR="00CB58C1" w:rsidRPr="000C28F5">
        <w:rPr>
          <w:rFonts w:ascii="Arial" w:hAnsi="Arial" w:cs="Arial"/>
          <w:sz w:val="24"/>
        </w:rPr>
        <w:t xml:space="preserve">, </w:t>
      </w:r>
      <w:r w:rsidR="00AE2724" w:rsidRPr="000C28F5">
        <w:rPr>
          <w:rFonts w:ascii="Arial" w:hAnsi="Arial" w:cs="Arial"/>
          <w:sz w:val="24"/>
        </w:rPr>
        <w:t>complex relationship</w:t>
      </w:r>
      <w:r w:rsidRPr="000C28F5">
        <w:rPr>
          <w:rFonts w:ascii="Arial" w:hAnsi="Arial" w:cs="Arial"/>
          <w:sz w:val="24"/>
        </w:rPr>
        <w:t>. The</w:t>
      </w:r>
      <w:r w:rsidR="00CB58C1" w:rsidRPr="000C28F5">
        <w:rPr>
          <w:rFonts w:ascii="Arial" w:hAnsi="Arial" w:cs="Arial"/>
          <w:sz w:val="24"/>
        </w:rPr>
        <w:t xml:space="preserve"> </w:t>
      </w:r>
      <w:r w:rsidRPr="000C28F5">
        <w:rPr>
          <w:rFonts w:ascii="Arial" w:hAnsi="Arial" w:cs="Arial"/>
          <w:sz w:val="24"/>
        </w:rPr>
        <w:t xml:space="preserve">property </w:t>
      </w:r>
      <w:r w:rsidR="00CB58C1" w:rsidRPr="000C28F5">
        <w:rPr>
          <w:rFonts w:ascii="Arial" w:hAnsi="Arial" w:cs="Arial"/>
          <w:sz w:val="24"/>
        </w:rPr>
        <w:t xml:space="preserve">was </w:t>
      </w:r>
      <w:r w:rsidRPr="000C28F5">
        <w:rPr>
          <w:rFonts w:ascii="Arial" w:hAnsi="Arial" w:cs="Arial"/>
          <w:sz w:val="24"/>
        </w:rPr>
        <w:t xml:space="preserve">purchased </w:t>
      </w:r>
      <w:r w:rsidR="008A3AB6" w:rsidRPr="000C28F5">
        <w:rPr>
          <w:rFonts w:ascii="Arial" w:hAnsi="Arial" w:cs="Arial"/>
          <w:sz w:val="24"/>
        </w:rPr>
        <w:t xml:space="preserve">with partnership funds </w:t>
      </w:r>
      <w:r w:rsidR="00CB58C1" w:rsidRPr="000C28F5">
        <w:rPr>
          <w:rFonts w:ascii="Arial" w:hAnsi="Arial" w:cs="Arial"/>
          <w:sz w:val="24"/>
        </w:rPr>
        <w:t xml:space="preserve">well </w:t>
      </w:r>
      <w:r w:rsidR="001575F5" w:rsidRPr="000C28F5">
        <w:rPr>
          <w:rFonts w:ascii="Arial" w:hAnsi="Arial" w:cs="Arial"/>
          <w:sz w:val="24"/>
        </w:rPr>
        <w:t>before the breakup</w:t>
      </w:r>
      <w:r w:rsidRPr="000C28F5">
        <w:rPr>
          <w:rFonts w:ascii="Arial" w:hAnsi="Arial" w:cs="Arial"/>
          <w:sz w:val="24"/>
        </w:rPr>
        <w:t xml:space="preserve">. </w:t>
      </w:r>
      <w:r w:rsidR="001575F5" w:rsidRPr="000C28F5">
        <w:rPr>
          <w:rFonts w:ascii="Arial" w:hAnsi="Arial" w:cs="Arial"/>
          <w:sz w:val="24"/>
        </w:rPr>
        <w:t>As the end neared, o</w:t>
      </w:r>
      <w:r w:rsidRPr="000C28F5">
        <w:rPr>
          <w:rFonts w:ascii="Arial" w:hAnsi="Arial" w:cs="Arial"/>
          <w:sz w:val="24"/>
        </w:rPr>
        <w:t xml:space="preserve">ne partner </w:t>
      </w:r>
      <w:r w:rsidR="00CB58C1" w:rsidRPr="000C28F5">
        <w:rPr>
          <w:rFonts w:ascii="Arial" w:hAnsi="Arial" w:cs="Arial"/>
          <w:sz w:val="24"/>
        </w:rPr>
        <w:t xml:space="preserve">initiated </w:t>
      </w:r>
      <w:r w:rsidRPr="000C28F5">
        <w:rPr>
          <w:rFonts w:ascii="Arial" w:hAnsi="Arial" w:cs="Arial"/>
          <w:sz w:val="24"/>
        </w:rPr>
        <w:t>oral discussions</w:t>
      </w:r>
      <w:r w:rsidR="00AE2724" w:rsidRPr="000C28F5">
        <w:rPr>
          <w:rFonts w:ascii="Arial" w:hAnsi="Arial" w:cs="Arial"/>
          <w:sz w:val="24"/>
        </w:rPr>
        <w:t xml:space="preserve"> </w:t>
      </w:r>
      <w:r w:rsidR="00CB58C1" w:rsidRPr="000C28F5">
        <w:rPr>
          <w:rFonts w:ascii="Arial" w:hAnsi="Arial" w:cs="Arial"/>
          <w:sz w:val="24"/>
        </w:rPr>
        <w:t xml:space="preserve">to </w:t>
      </w:r>
      <w:r w:rsidR="00AE2724" w:rsidRPr="000C28F5">
        <w:rPr>
          <w:rFonts w:ascii="Arial" w:hAnsi="Arial" w:cs="Arial"/>
          <w:sz w:val="24"/>
        </w:rPr>
        <w:t>“</w:t>
      </w:r>
      <w:proofErr w:type="spellStart"/>
      <w:r w:rsidR="00AE2724" w:rsidRPr="000C28F5">
        <w:rPr>
          <w:rFonts w:ascii="Arial" w:hAnsi="Arial" w:cs="Arial"/>
          <w:color w:val="373739"/>
          <w:sz w:val="24"/>
        </w:rPr>
        <w:t>settl</w:t>
      </w:r>
      <w:proofErr w:type="spellEnd"/>
      <w:r w:rsidR="00CB58C1" w:rsidRPr="000C28F5">
        <w:rPr>
          <w:rFonts w:ascii="Arial" w:hAnsi="Arial" w:cs="Arial"/>
          <w:color w:val="373739"/>
          <w:sz w:val="24"/>
        </w:rPr>
        <w:t>[e]</w:t>
      </w:r>
      <w:r w:rsidR="00AE2724" w:rsidRPr="000C28F5">
        <w:rPr>
          <w:rFonts w:ascii="Arial" w:hAnsi="Arial" w:cs="Arial"/>
          <w:color w:val="373739"/>
          <w:sz w:val="24"/>
        </w:rPr>
        <w:t xml:space="preserve"> their rights with respect to”</w:t>
      </w:r>
      <w:r w:rsidR="008A3AB6" w:rsidRPr="000C28F5">
        <w:rPr>
          <w:rFonts w:ascii="Arial" w:hAnsi="Arial" w:cs="Arial"/>
          <w:color w:val="373739"/>
          <w:sz w:val="24"/>
        </w:rPr>
        <w:t xml:space="preserve"> that</w:t>
      </w:r>
      <w:r w:rsidR="00AE2724" w:rsidRPr="000C28F5">
        <w:rPr>
          <w:rFonts w:ascii="Arial" w:hAnsi="Arial" w:cs="Arial"/>
          <w:color w:val="373739"/>
          <w:sz w:val="24"/>
        </w:rPr>
        <w:t xml:space="preserve"> property</w:t>
      </w:r>
      <w:r w:rsidR="001575F5" w:rsidRPr="000C28F5">
        <w:rPr>
          <w:rFonts w:ascii="Arial" w:hAnsi="Arial" w:cs="Arial"/>
          <w:sz w:val="24"/>
        </w:rPr>
        <w:t>.</w:t>
      </w:r>
      <w:r w:rsidRPr="000C28F5">
        <w:rPr>
          <w:rFonts w:ascii="Arial" w:hAnsi="Arial" w:cs="Arial"/>
          <w:sz w:val="24"/>
        </w:rPr>
        <w:t xml:space="preserve"> </w:t>
      </w:r>
      <w:r w:rsidR="008A3AB6" w:rsidRPr="000C28F5">
        <w:rPr>
          <w:rFonts w:ascii="Arial" w:hAnsi="Arial" w:cs="Arial"/>
          <w:sz w:val="24"/>
        </w:rPr>
        <w:t>Although there was a writing</w:t>
      </w:r>
      <w:r w:rsidR="00CB58C1" w:rsidRPr="000C28F5">
        <w:rPr>
          <w:rFonts w:ascii="Arial" w:hAnsi="Arial" w:cs="Arial"/>
          <w:sz w:val="24"/>
        </w:rPr>
        <w:t xml:space="preserve"> as to some property</w:t>
      </w:r>
      <w:r w:rsidR="008A3AB6" w:rsidRPr="000C28F5">
        <w:rPr>
          <w:rFonts w:ascii="Arial" w:hAnsi="Arial" w:cs="Arial"/>
          <w:sz w:val="24"/>
        </w:rPr>
        <w:t>, it did not mention the specific property at issue</w:t>
      </w:r>
      <w:r w:rsidR="00AE2724" w:rsidRPr="000C28F5">
        <w:rPr>
          <w:rFonts w:ascii="Arial" w:hAnsi="Arial" w:cs="Arial"/>
          <w:sz w:val="24"/>
        </w:rPr>
        <w:t xml:space="preserve">. </w:t>
      </w:r>
      <w:r w:rsidR="00BA33A9" w:rsidRPr="000C28F5">
        <w:rPr>
          <w:rFonts w:ascii="Arial" w:hAnsi="Arial" w:cs="Arial"/>
          <w:sz w:val="24"/>
        </w:rPr>
        <w:t>That</w:t>
      </w:r>
      <w:r w:rsidR="00AE2724" w:rsidRPr="000C28F5">
        <w:rPr>
          <w:rFonts w:ascii="Arial" w:hAnsi="Arial" w:cs="Arial"/>
          <w:sz w:val="24"/>
        </w:rPr>
        <w:t xml:space="preserve"> partner said </w:t>
      </w:r>
      <w:r w:rsidR="00927D5E" w:rsidRPr="000C28F5">
        <w:rPr>
          <w:rFonts w:ascii="Arial" w:hAnsi="Arial" w:cs="Arial"/>
          <w:sz w:val="24"/>
        </w:rPr>
        <w:t xml:space="preserve">a transfer had been </w:t>
      </w:r>
      <w:r w:rsidR="00AE2724" w:rsidRPr="000C28F5">
        <w:rPr>
          <w:rFonts w:ascii="Arial" w:hAnsi="Arial" w:cs="Arial"/>
          <w:sz w:val="24"/>
        </w:rPr>
        <w:t>agreed to orally</w:t>
      </w:r>
      <w:r w:rsidR="00927D5E" w:rsidRPr="000C28F5">
        <w:rPr>
          <w:rFonts w:ascii="Arial" w:hAnsi="Arial" w:cs="Arial"/>
          <w:sz w:val="24"/>
        </w:rPr>
        <w:t xml:space="preserve"> and completed</w:t>
      </w:r>
      <w:r w:rsidR="00AE2724" w:rsidRPr="000C28F5">
        <w:rPr>
          <w:rFonts w:ascii="Arial" w:hAnsi="Arial" w:cs="Arial"/>
          <w:sz w:val="24"/>
        </w:rPr>
        <w:t>, the other disputed th</w:t>
      </w:r>
      <w:r w:rsidR="00927D5E" w:rsidRPr="000C28F5">
        <w:rPr>
          <w:rFonts w:ascii="Arial" w:hAnsi="Arial" w:cs="Arial"/>
          <w:sz w:val="24"/>
        </w:rPr>
        <w:t>e agreement and transfer</w:t>
      </w:r>
      <w:r w:rsidR="001F7901" w:rsidRPr="000C28F5">
        <w:rPr>
          <w:rFonts w:ascii="Arial" w:hAnsi="Arial" w:cs="Arial"/>
          <w:sz w:val="24"/>
        </w:rPr>
        <w:t>.</w:t>
      </w:r>
      <w:r w:rsidR="00FC75F0" w:rsidRPr="000C28F5">
        <w:rPr>
          <w:rFonts w:ascii="Arial" w:hAnsi="Arial" w:cs="Arial"/>
          <w:sz w:val="24"/>
        </w:rPr>
        <w:t xml:space="preserve"> </w:t>
      </w:r>
      <w:r w:rsidR="004D7395" w:rsidRPr="000C28F5">
        <w:rPr>
          <w:rFonts w:ascii="Arial" w:hAnsi="Arial" w:cs="Arial"/>
          <w:sz w:val="24"/>
        </w:rPr>
        <w:t xml:space="preserve">This was classic “he said, she said.” </w:t>
      </w:r>
      <w:r w:rsidR="001F7901" w:rsidRPr="000C28F5">
        <w:rPr>
          <w:rFonts w:ascii="Arial" w:hAnsi="Arial" w:cs="Arial"/>
          <w:sz w:val="24"/>
        </w:rPr>
        <w:t xml:space="preserve">Because the property was purchased with partnership assets, </w:t>
      </w:r>
      <w:r w:rsidR="00C412D8" w:rsidRPr="000C28F5">
        <w:rPr>
          <w:rFonts w:ascii="Arial" w:hAnsi="Arial" w:cs="Arial"/>
          <w:sz w:val="24"/>
        </w:rPr>
        <w:t>UPA §</w:t>
      </w:r>
      <w:r w:rsidRPr="000C28F5">
        <w:rPr>
          <w:rFonts w:ascii="Arial" w:hAnsi="Arial" w:cs="Arial"/>
          <w:sz w:val="24"/>
        </w:rPr>
        <w:t>204(c) was applied</w:t>
      </w:r>
      <w:r w:rsidR="001F7901" w:rsidRPr="000C28F5">
        <w:rPr>
          <w:rFonts w:ascii="Arial" w:hAnsi="Arial" w:cs="Arial"/>
          <w:sz w:val="24"/>
        </w:rPr>
        <w:t>. B</w:t>
      </w:r>
      <w:r w:rsidRPr="000C28F5">
        <w:rPr>
          <w:rFonts w:ascii="Arial" w:hAnsi="Arial" w:cs="Arial"/>
          <w:sz w:val="24"/>
        </w:rPr>
        <w:t>ased on th</w:t>
      </w:r>
      <w:r w:rsidR="001F7901" w:rsidRPr="000C28F5">
        <w:rPr>
          <w:rFonts w:ascii="Arial" w:hAnsi="Arial" w:cs="Arial"/>
          <w:sz w:val="24"/>
        </w:rPr>
        <w:t>at</w:t>
      </w:r>
      <w:r w:rsidRPr="000C28F5">
        <w:rPr>
          <w:rFonts w:ascii="Arial" w:hAnsi="Arial" w:cs="Arial"/>
          <w:sz w:val="24"/>
        </w:rPr>
        <w:t xml:space="preserve"> presumption, the “</w:t>
      </w:r>
      <w:r w:rsidRPr="000C28F5">
        <w:rPr>
          <w:rFonts w:ascii="Arial" w:hAnsi="Arial" w:cs="Arial"/>
          <w:color w:val="373739"/>
          <w:sz w:val="24"/>
        </w:rPr>
        <w:t xml:space="preserve">court awarded </w:t>
      </w:r>
      <w:r w:rsidR="008A3AB6" w:rsidRPr="000C28F5">
        <w:rPr>
          <w:rFonts w:ascii="Arial" w:hAnsi="Arial" w:cs="Arial"/>
          <w:color w:val="373739"/>
          <w:sz w:val="24"/>
        </w:rPr>
        <w:t>[the Partnership and the contesting partner]</w:t>
      </w:r>
      <w:r w:rsidRPr="000C28F5">
        <w:rPr>
          <w:rFonts w:ascii="Arial" w:hAnsi="Arial" w:cs="Arial"/>
          <w:color w:val="373739"/>
          <w:sz w:val="24"/>
        </w:rPr>
        <w:t xml:space="preserve"> an interest in these assets upon determining that they were purchased out of the L&amp;R Farm bank account during the period of the implied </w:t>
      </w:r>
      <w:r w:rsidRPr="000C28F5">
        <w:rPr>
          <w:rStyle w:val="sssh"/>
          <w:rFonts w:ascii="Arial" w:hAnsi="Arial" w:cs="Arial"/>
          <w:color w:val="373739"/>
          <w:sz w:val="24"/>
          <w:bdr w:val="none" w:sz="0" w:space="0" w:color="auto" w:frame="1"/>
        </w:rPr>
        <w:t>partnership.”</w:t>
      </w:r>
      <w:r w:rsidR="003D41D5" w:rsidRPr="000C28F5">
        <w:rPr>
          <w:rStyle w:val="sssh"/>
          <w:rFonts w:ascii="Arial" w:hAnsi="Arial" w:cs="Arial"/>
          <w:color w:val="373739"/>
          <w:sz w:val="24"/>
          <w:bdr w:val="none" w:sz="0" w:space="0" w:color="auto" w:frame="1"/>
        </w:rPr>
        <w:t xml:space="preserve"> </w:t>
      </w:r>
      <w:r w:rsidR="00BA789F" w:rsidRPr="000C28F5">
        <w:rPr>
          <w:rFonts w:ascii="Arial" w:hAnsi="Arial" w:cs="Arial"/>
          <w:sz w:val="24"/>
        </w:rPr>
        <w:t xml:space="preserve">That takes care of such oral discussions between partners. </w:t>
      </w:r>
      <w:r w:rsidR="005843CD" w:rsidRPr="000C28F5">
        <w:rPr>
          <w:rFonts w:ascii="Arial" w:hAnsi="Arial" w:cs="Arial"/>
          <w:sz w:val="24"/>
        </w:rPr>
        <w:t xml:space="preserve">But here there is a further complication when </w:t>
      </w:r>
      <w:r w:rsidR="005843CD" w:rsidRPr="000C28F5">
        <w:rPr>
          <w:rFonts w:ascii="Arial" w:hAnsi="Arial" w:cs="Arial"/>
          <w:sz w:val="24"/>
        </w:rPr>
        <w:lastRenderedPageBreak/>
        <w:t>Yusuf tries to go beyond the actual discussion between the partners</w:t>
      </w:r>
      <w:r w:rsidR="004D7395" w:rsidRPr="000C28F5">
        <w:rPr>
          <w:rFonts w:ascii="Arial" w:hAnsi="Arial" w:cs="Arial"/>
          <w:sz w:val="24"/>
        </w:rPr>
        <w:t>, beyond the “he said, he said’” and into separate statements from totally distinct</w:t>
      </w:r>
      <w:r w:rsidR="00BA33A9" w:rsidRPr="000C28F5">
        <w:rPr>
          <w:rFonts w:ascii="Arial" w:hAnsi="Arial" w:cs="Arial"/>
          <w:sz w:val="24"/>
        </w:rPr>
        <w:t>, subsequent</w:t>
      </w:r>
      <w:r w:rsidR="004D7395" w:rsidRPr="000C28F5">
        <w:rPr>
          <w:rFonts w:ascii="Arial" w:hAnsi="Arial" w:cs="Arial"/>
          <w:sz w:val="24"/>
        </w:rPr>
        <w:t xml:space="preserve"> settlement mediations and negotiations</w:t>
      </w:r>
      <w:r w:rsidR="00BA33A9" w:rsidRPr="000C28F5">
        <w:rPr>
          <w:rFonts w:ascii="Arial" w:hAnsi="Arial" w:cs="Arial"/>
          <w:sz w:val="24"/>
        </w:rPr>
        <w:t xml:space="preserve"> with third parties acting as the mediators</w:t>
      </w:r>
      <w:r w:rsidR="005843CD" w:rsidRPr="000C28F5">
        <w:rPr>
          <w:rFonts w:ascii="Arial" w:hAnsi="Arial" w:cs="Arial"/>
          <w:sz w:val="24"/>
        </w:rPr>
        <w:t>.</w:t>
      </w:r>
      <w:r w:rsidR="004D7395" w:rsidRPr="000C28F5">
        <w:rPr>
          <w:rFonts w:ascii="Arial" w:hAnsi="Arial" w:cs="Arial"/>
          <w:sz w:val="24"/>
        </w:rPr>
        <w:t xml:space="preserve"> </w:t>
      </w:r>
    </w:p>
    <w:p w14:paraId="2DF59FC1" w14:textId="1F0D66A6" w:rsidR="00F87F1C" w:rsidRPr="000C28F5" w:rsidRDefault="005843CD" w:rsidP="005843CD">
      <w:pPr>
        <w:pStyle w:val="ListParagraph"/>
        <w:spacing w:after="0" w:line="480" w:lineRule="auto"/>
        <w:ind w:left="0" w:firstLine="360"/>
        <w:jc w:val="both"/>
        <w:outlineLvl w:val="0"/>
        <w:rPr>
          <w:rFonts w:ascii="Arial" w:hAnsi="Arial" w:cs="Arial"/>
          <w:sz w:val="24"/>
        </w:rPr>
      </w:pPr>
      <w:r w:rsidRPr="000C28F5">
        <w:rPr>
          <w:rFonts w:ascii="Arial" w:hAnsi="Arial" w:cs="Arial"/>
          <w:sz w:val="24"/>
        </w:rPr>
        <w:t xml:space="preserve">As the Master has seen in two orders compelling responses as to this claim Yusuf refused for years to produce any documents about this parcel other than the original transfer documents. In 2017 Yusuf filed </w:t>
      </w:r>
      <w:r w:rsidRPr="000C28F5">
        <w:rPr>
          <w:rFonts w:ascii="Arial" w:hAnsi="Arial" w:cs="Arial"/>
          <w:i/>
          <w:iCs/>
          <w:sz w:val="24"/>
          <w:u w:val="single"/>
        </w:rPr>
        <w:t>one of three</w:t>
      </w:r>
      <w:r w:rsidRPr="000C28F5">
        <w:rPr>
          <w:rFonts w:ascii="Arial" w:hAnsi="Arial" w:cs="Arial"/>
          <w:sz w:val="24"/>
        </w:rPr>
        <w:t xml:space="preserve"> affidavits about completely distinct settlement mediations</w:t>
      </w:r>
      <w:r w:rsidR="007A198C" w:rsidRPr="000C28F5">
        <w:rPr>
          <w:rFonts w:ascii="Arial" w:hAnsi="Arial" w:cs="Arial"/>
          <w:sz w:val="24"/>
        </w:rPr>
        <w:t xml:space="preserve"> </w:t>
      </w:r>
      <w:r w:rsidR="007A198C" w:rsidRPr="000C28F5">
        <w:rPr>
          <w:rFonts w:ascii="Arial" w:hAnsi="Arial" w:cs="Arial"/>
          <w:i/>
          <w:iCs/>
          <w:sz w:val="24"/>
          <w:u w:val="single"/>
        </w:rPr>
        <w:t>about this parcel</w:t>
      </w:r>
      <w:r w:rsidRPr="000C28F5">
        <w:rPr>
          <w:rFonts w:ascii="Arial" w:hAnsi="Arial" w:cs="Arial"/>
          <w:sz w:val="24"/>
        </w:rPr>
        <w:t xml:space="preserve">—but did not disclose two others. </w:t>
      </w:r>
    </w:p>
    <w:p w14:paraId="39D3FBA9" w14:textId="76CF6292" w:rsidR="00BA789F" w:rsidRPr="000C28F5" w:rsidRDefault="00F87F1C" w:rsidP="005843CD">
      <w:pPr>
        <w:pStyle w:val="ListParagraph"/>
        <w:spacing w:after="0" w:line="480" w:lineRule="auto"/>
        <w:ind w:left="0" w:firstLine="360"/>
        <w:jc w:val="both"/>
        <w:outlineLvl w:val="0"/>
        <w:rPr>
          <w:rFonts w:ascii="Arial" w:hAnsi="Arial" w:cs="Arial"/>
          <w:sz w:val="24"/>
        </w:rPr>
      </w:pPr>
      <w:r w:rsidRPr="000C28F5">
        <w:rPr>
          <w:rFonts w:ascii="Arial" w:hAnsi="Arial" w:cs="Arial"/>
          <w:sz w:val="24"/>
        </w:rPr>
        <w:t xml:space="preserve">First, </w:t>
      </w:r>
      <w:r w:rsidR="005843CD" w:rsidRPr="000C28F5">
        <w:rPr>
          <w:rFonts w:ascii="Arial" w:hAnsi="Arial" w:cs="Arial"/>
          <w:sz w:val="24"/>
        </w:rPr>
        <w:t xml:space="preserve">Hamed takes the position that </w:t>
      </w:r>
      <w:r w:rsidR="0042686C" w:rsidRPr="000C28F5">
        <w:rPr>
          <w:rFonts w:ascii="Arial" w:hAnsi="Arial" w:cs="Arial"/>
          <w:sz w:val="24"/>
        </w:rPr>
        <w:t xml:space="preserve">these </w:t>
      </w:r>
      <w:proofErr w:type="spellStart"/>
      <w:r w:rsidR="005843CD" w:rsidRPr="000C28F5">
        <w:rPr>
          <w:rFonts w:ascii="Arial" w:hAnsi="Arial" w:cs="Arial"/>
          <w:sz w:val="24"/>
        </w:rPr>
        <w:t>mediations</w:t>
      </w:r>
      <w:proofErr w:type="spellEnd"/>
      <w:r w:rsidR="005843CD" w:rsidRPr="000C28F5">
        <w:rPr>
          <w:rFonts w:ascii="Arial" w:hAnsi="Arial" w:cs="Arial"/>
          <w:sz w:val="24"/>
        </w:rPr>
        <w:t xml:space="preserve"> a</w:t>
      </w:r>
      <w:r w:rsidR="00BA789F" w:rsidRPr="000C28F5">
        <w:rPr>
          <w:rFonts w:ascii="Arial" w:hAnsi="Arial" w:cs="Arial"/>
          <w:sz w:val="24"/>
        </w:rPr>
        <w:t>re</w:t>
      </w:r>
      <w:r w:rsidR="005843CD" w:rsidRPr="000C28F5">
        <w:rPr>
          <w:rFonts w:ascii="Arial" w:hAnsi="Arial" w:cs="Arial"/>
          <w:sz w:val="24"/>
        </w:rPr>
        <w:t xml:space="preserve"> confidential and privileged—completely inadmissible</w:t>
      </w:r>
      <w:r w:rsidR="00BA789F" w:rsidRPr="000C28F5">
        <w:rPr>
          <w:rFonts w:ascii="Arial" w:hAnsi="Arial" w:cs="Arial"/>
          <w:sz w:val="24"/>
        </w:rPr>
        <w:t xml:space="preserve"> and all settlement negotiations are inadmissible under Rule 408.</w:t>
      </w:r>
      <w:r w:rsidR="005843CD" w:rsidRPr="000C28F5">
        <w:rPr>
          <w:rStyle w:val="FootnoteReference"/>
          <w:rFonts w:ascii="Arial" w:hAnsi="Arial" w:cs="Arial"/>
          <w:sz w:val="24"/>
        </w:rPr>
        <w:footnoteReference w:id="6"/>
      </w:r>
      <w:r w:rsidR="005843CD" w:rsidRPr="000C28F5">
        <w:rPr>
          <w:rFonts w:ascii="Arial" w:hAnsi="Arial" w:cs="Arial"/>
          <w:sz w:val="24"/>
        </w:rPr>
        <w:t xml:space="preserve"> </w:t>
      </w:r>
    </w:p>
    <w:p w14:paraId="21D9B161" w14:textId="16ED71C7" w:rsidR="005843CD" w:rsidRPr="000C28F5" w:rsidRDefault="00BA789F" w:rsidP="00BA789F">
      <w:pPr>
        <w:pStyle w:val="ListParagraph"/>
        <w:spacing w:after="0" w:line="480" w:lineRule="auto"/>
        <w:ind w:left="0" w:firstLine="360"/>
        <w:jc w:val="both"/>
        <w:outlineLvl w:val="0"/>
        <w:rPr>
          <w:rFonts w:ascii="Arial" w:hAnsi="Arial" w:cs="Arial"/>
          <w:sz w:val="24"/>
        </w:rPr>
      </w:pPr>
      <w:r w:rsidRPr="000C28F5">
        <w:rPr>
          <w:rFonts w:ascii="Arial" w:hAnsi="Arial" w:cs="Arial"/>
          <w:sz w:val="24"/>
        </w:rPr>
        <w:t>Second, Yusuf must be precluded from using anything that he failed</w:t>
      </w:r>
      <w:r w:rsidR="005843CD" w:rsidRPr="000C28F5">
        <w:rPr>
          <w:rFonts w:ascii="Arial" w:hAnsi="Arial" w:cs="Arial"/>
          <w:sz w:val="24"/>
        </w:rPr>
        <w:t xml:space="preserve"> to disclose and produce </w:t>
      </w:r>
      <w:r w:rsidR="004D7395" w:rsidRPr="000C28F5">
        <w:rPr>
          <w:rFonts w:ascii="Arial" w:hAnsi="Arial" w:cs="Arial"/>
          <w:sz w:val="24"/>
        </w:rPr>
        <w:t>until the very last second</w:t>
      </w:r>
      <w:r w:rsidRPr="000C28F5">
        <w:rPr>
          <w:rFonts w:ascii="Arial" w:hAnsi="Arial" w:cs="Arial"/>
          <w:sz w:val="24"/>
        </w:rPr>
        <w:t>,</w:t>
      </w:r>
      <w:r w:rsidR="004D7395" w:rsidRPr="000C28F5">
        <w:rPr>
          <w:rFonts w:ascii="Arial" w:hAnsi="Arial" w:cs="Arial"/>
          <w:sz w:val="24"/>
        </w:rPr>
        <w:t xml:space="preserve"> and </w:t>
      </w:r>
      <w:r w:rsidR="00F87F1C" w:rsidRPr="000C28F5">
        <w:rPr>
          <w:rFonts w:ascii="Arial" w:hAnsi="Arial" w:cs="Arial"/>
          <w:sz w:val="24"/>
        </w:rPr>
        <w:t xml:space="preserve">then </w:t>
      </w:r>
      <w:r w:rsidR="004D7395" w:rsidRPr="000C28F5">
        <w:rPr>
          <w:rFonts w:ascii="Arial" w:hAnsi="Arial" w:cs="Arial"/>
          <w:sz w:val="24"/>
        </w:rPr>
        <w:t>only because</w:t>
      </w:r>
      <w:r w:rsidR="004E37AE" w:rsidRPr="000C28F5">
        <w:rPr>
          <w:rFonts w:ascii="Arial" w:hAnsi="Arial" w:cs="Arial"/>
          <w:sz w:val="24"/>
        </w:rPr>
        <w:t xml:space="preserve"> of</w:t>
      </w:r>
      <w:r w:rsidR="004D7395" w:rsidRPr="000C28F5">
        <w:rPr>
          <w:rFonts w:ascii="Arial" w:hAnsi="Arial" w:cs="Arial"/>
          <w:sz w:val="24"/>
        </w:rPr>
        <w:t xml:space="preserve"> a</w:t>
      </w:r>
      <w:r w:rsidR="004E37AE" w:rsidRPr="000C28F5">
        <w:rPr>
          <w:rFonts w:ascii="Arial" w:hAnsi="Arial" w:cs="Arial"/>
          <w:sz w:val="24"/>
        </w:rPr>
        <w:t>n</w:t>
      </w:r>
      <w:r w:rsidR="004D7395" w:rsidRPr="000C28F5">
        <w:rPr>
          <w:rFonts w:ascii="Arial" w:hAnsi="Arial" w:cs="Arial"/>
          <w:sz w:val="24"/>
        </w:rPr>
        <w:t xml:space="preserve"> order compelling that disclosure</w:t>
      </w:r>
      <w:r w:rsidRPr="000C28F5">
        <w:rPr>
          <w:rFonts w:ascii="Arial" w:hAnsi="Arial" w:cs="Arial"/>
          <w:sz w:val="24"/>
        </w:rPr>
        <w:t>.</w:t>
      </w:r>
      <w:r w:rsidR="00F87F1C" w:rsidRPr="000C28F5">
        <w:rPr>
          <w:rFonts w:ascii="Arial" w:hAnsi="Arial" w:cs="Arial"/>
          <w:sz w:val="24"/>
        </w:rPr>
        <w:t xml:space="preserve"> </w:t>
      </w:r>
      <w:r w:rsidRPr="000C28F5">
        <w:rPr>
          <w:rFonts w:ascii="Arial" w:hAnsi="Arial" w:cs="Arial"/>
          <w:sz w:val="24"/>
        </w:rPr>
        <w:t xml:space="preserve">Third, Yusuf’s actions in disclosing one affidavit but holding the ones that are contrary to his interests </w:t>
      </w:r>
      <w:r w:rsidR="004D7395" w:rsidRPr="000C28F5">
        <w:rPr>
          <w:rFonts w:ascii="Arial" w:hAnsi="Arial" w:cs="Arial"/>
          <w:sz w:val="24"/>
        </w:rPr>
        <w:lastRenderedPageBreak/>
        <w:t>violates</w:t>
      </w:r>
      <w:r w:rsidR="005843CD" w:rsidRPr="000C28F5">
        <w:rPr>
          <w:rFonts w:ascii="Arial" w:hAnsi="Arial" w:cs="Arial"/>
          <w:sz w:val="24"/>
        </w:rPr>
        <w:t xml:space="preserve"> Rule 26 generally, and </w:t>
      </w:r>
      <w:r w:rsidR="004D7395" w:rsidRPr="000C28F5">
        <w:rPr>
          <w:rFonts w:ascii="Arial" w:hAnsi="Arial" w:cs="Arial"/>
          <w:sz w:val="24"/>
        </w:rPr>
        <w:t xml:space="preserve">more </w:t>
      </w:r>
      <w:r w:rsidR="005843CD" w:rsidRPr="000C28F5">
        <w:rPr>
          <w:rFonts w:ascii="Arial" w:hAnsi="Arial" w:cs="Arial"/>
          <w:sz w:val="24"/>
        </w:rPr>
        <w:t xml:space="preserve">specifically </w:t>
      </w:r>
      <w:r w:rsidR="00F87F1C" w:rsidRPr="000C28F5">
        <w:rPr>
          <w:rFonts w:ascii="Arial" w:hAnsi="Arial" w:cs="Arial"/>
          <w:sz w:val="24"/>
        </w:rPr>
        <w:t xml:space="preserve">highlights the repeated refusals to respond and </w:t>
      </w:r>
      <w:r w:rsidR="005843CD" w:rsidRPr="000C28F5">
        <w:rPr>
          <w:rFonts w:ascii="Arial" w:hAnsi="Arial" w:cs="Arial"/>
          <w:sz w:val="24"/>
        </w:rPr>
        <w:t xml:space="preserve">to supply a privilege log (which Hamed repeatedly sought.) It also violated Rule 34. But what is far more unfortunate is what was just revealed by the </w:t>
      </w:r>
      <w:proofErr w:type="gramStart"/>
      <w:r w:rsidR="005843CD" w:rsidRPr="000C28F5">
        <w:rPr>
          <w:rFonts w:ascii="Arial" w:hAnsi="Arial" w:cs="Arial"/>
          <w:sz w:val="24"/>
        </w:rPr>
        <w:t>Master’s</w:t>
      </w:r>
      <w:proofErr w:type="gramEnd"/>
      <w:r w:rsidR="005843CD" w:rsidRPr="000C28F5">
        <w:rPr>
          <w:rFonts w:ascii="Arial" w:hAnsi="Arial" w:cs="Arial"/>
          <w:sz w:val="24"/>
        </w:rPr>
        <w:t xml:space="preserve"> new order.</w:t>
      </w:r>
      <w:r w:rsidRPr="000C28F5">
        <w:rPr>
          <w:rFonts w:ascii="Arial" w:hAnsi="Arial" w:cs="Arial"/>
          <w:sz w:val="24"/>
        </w:rPr>
        <w:t xml:space="preserve"> </w:t>
      </w:r>
    </w:p>
    <w:p w14:paraId="377698A0" w14:textId="663F7F46" w:rsidR="005843CD" w:rsidRPr="000C28F5" w:rsidRDefault="00BA789F" w:rsidP="005843CD">
      <w:pPr>
        <w:pStyle w:val="ListParagraph"/>
        <w:spacing w:after="0" w:line="480" w:lineRule="auto"/>
        <w:ind w:left="0" w:firstLine="360"/>
        <w:jc w:val="both"/>
        <w:outlineLvl w:val="0"/>
        <w:rPr>
          <w:rFonts w:ascii="Arial" w:hAnsi="Arial" w:cs="Arial"/>
          <w:sz w:val="24"/>
          <w:szCs w:val="24"/>
        </w:rPr>
      </w:pPr>
      <w:r w:rsidRPr="000C28F5">
        <w:rPr>
          <w:rFonts w:ascii="Arial" w:hAnsi="Arial" w:cs="Arial"/>
          <w:sz w:val="24"/>
        </w:rPr>
        <w:t>Fourth and finally</w:t>
      </w:r>
      <w:r w:rsidR="005843CD" w:rsidRPr="000C28F5">
        <w:rPr>
          <w:rFonts w:ascii="Arial" w:hAnsi="Arial" w:cs="Arial"/>
          <w:sz w:val="24"/>
        </w:rPr>
        <w:t>, on December 30, 2019, when Yusuf did produce the other two affidavits pursuant to the order compelling production</w:t>
      </w:r>
      <w:r w:rsidRPr="000C28F5">
        <w:rPr>
          <w:rFonts w:ascii="Arial" w:hAnsi="Arial" w:cs="Arial"/>
          <w:sz w:val="24"/>
        </w:rPr>
        <w:t>. O</w:t>
      </w:r>
      <w:r w:rsidR="005843CD" w:rsidRPr="000C28F5">
        <w:rPr>
          <w:rFonts w:ascii="Arial" w:hAnsi="Arial" w:cs="Arial"/>
          <w:sz w:val="24"/>
        </w:rPr>
        <w:t xml:space="preserve">ne </w:t>
      </w:r>
      <w:r w:rsidRPr="000C28F5">
        <w:rPr>
          <w:rFonts w:ascii="Arial" w:hAnsi="Arial" w:cs="Arial"/>
          <w:sz w:val="24"/>
        </w:rPr>
        <w:t>expressly</w:t>
      </w:r>
      <w:r w:rsidR="005843CD" w:rsidRPr="000C28F5">
        <w:rPr>
          <w:rFonts w:ascii="Arial" w:hAnsi="Arial" w:cs="Arial"/>
          <w:sz w:val="24"/>
        </w:rPr>
        <w:t xml:space="preserve"> contradicts the existence of an oral two-parcel contract</w:t>
      </w:r>
      <w:r w:rsidR="00B4350C" w:rsidRPr="000C28F5">
        <w:rPr>
          <w:rFonts w:ascii="Arial" w:hAnsi="Arial" w:cs="Arial"/>
          <w:sz w:val="24"/>
        </w:rPr>
        <w:t xml:space="preserve"> and </w:t>
      </w:r>
      <w:r w:rsidR="00B4350C" w:rsidRPr="000C28F5">
        <w:rPr>
          <w:rFonts w:ascii="Arial" w:hAnsi="Arial" w:cs="Arial"/>
          <w:i/>
          <w:iCs/>
          <w:sz w:val="24"/>
          <w:u w:val="single"/>
        </w:rPr>
        <w:t>any</w:t>
      </w:r>
      <w:r w:rsidR="00B4350C" w:rsidRPr="000C28F5">
        <w:rPr>
          <w:rFonts w:ascii="Arial" w:hAnsi="Arial" w:cs="Arial"/>
          <w:sz w:val="24"/>
        </w:rPr>
        <w:t xml:space="preserve"> final oral agreement</w:t>
      </w:r>
      <w:r w:rsidR="005843CD" w:rsidRPr="000C28F5">
        <w:rPr>
          <w:rFonts w:ascii="Arial" w:hAnsi="Arial" w:cs="Arial"/>
          <w:sz w:val="24"/>
        </w:rPr>
        <w:t xml:space="preserve">. </w:t>
      </w:r>
      <w:r w:rsidR="005843CD" w:rsidRPr="000C28F5">
        <w:rPr>
          <w:rFonts w:ascii="Arial" w:hAnsi="Arial" w:cs="Arial"/>
          <w:sz w:val="24"/>
          <w:szCs w:val="24"/>
        </w:rPr>
        <w:t xml:space="preserve">In that affidavit, Mr. </w:t>
      </w:r>
      <w:r w:rsidR="005843CD" w:rsidRPr="000C28F5">
        <w:rPr>
          <w:rFonts w:ascii="Arial" w:hAnsi="Arial" w:cs="Arial"/>
          <w:color w:val="080808"/>
          <w:sz w:val="24"/>
          <w:szCs w:val="24"/>
        </w:rPr>
        <w:t xml:space="preserve">Mohammad </w:t>
      </w:r>
      <w:proofErr w:type="spellStart"/>
      <w:r w:rsidR="005843CD" w:rsidRPr="000C28F5">
        <w:rPr>
          <w:rFonts w:ascii="Arial" w:hAnsi="Arial" w:cs="Arial"/>
          <w:color w:val="080808"/>
          <w:sz w:val="24"/>
          <w:szCs w:val="24"/>
        </w:rPr>
        <w:t>Hannun</w:t>
      </w:r>
      <w:proofErr w:type="spellEnd"/>
      <w:r w:rsidR="005843CD" w:rsidRPr="000C28F5">
        <w:rPr>
          <w:rFonts w:ascii="Arial" w:hAnsi="Arial" w:cs="Arial"/>
          <w:sz w:val="24"/>
          <w:szCs w:val="24"/>
        </w:rPr>
        <w:t xml:space="preserve"> states of direct, personal knowledge</w:t>
      </w:r>
      <w:r w:rsidR="00B4350C" w:rsidRPr="000C28F5">
        <w:rPr>
          <w:rFonts w:ascii="Arial" w:hAnsi="Arial" w:cs="Arial"/>
          <w:sz w:val="24"/>
          <w:szCs w:val="24"/>
        </w:rPr>
        <w:t xml:space="preserve"> as one of the mediators</w:t>
      </w:r>
      <w:r w:rsidR="005843CD" w:rsidRPr="000C28F5">
        <w:rPr>
          <w:rFonts w:ascii="Arial" w:hAnsi="Arial" w:cs="Arial"/>
          <w:sz w:val="24"/>
          <w:szCs w:val="24"/>
        </w:rPr>
        <w:t>, that the</w:t>
      </w:r>
      <w:r w:rsidR="00B4350C" w:rsidRPr="000C28F5">
        <w:rPr>
          <w:rFonts w:ascii="Arial" w:hAnsi="Arial" w:cs="Arial"/>
          <w:sz w:val="24"/>
          <w:szCs w:val="24"/>
        </w:rPr>
        <w:t xml:space="preserve"> partners</w:t>
      </w:r>
      <w:r w:rsidR="005843CD" w:rsidRPr="000C28F5">
        <w:rPr>
          <w:rFonts w:ascii="Arial" w:hAnsi="Arial" w:cs="Arial"/>
          <w:sz w:val="24"/>
          <w:szCs w:val="24"/>
        </w:rPr>
        <w:t xml:space="preserve"> </w:t>
      </w:r>
      <w:r w:rsidR="005843CD" w:rsidRPr="000C28F5">
        <w:rPr>
          <w:rFonts w:ascii="Arial" w:hAnsi="Arial" w:cs="Arial"/>
          <w:b/>
          <w:bCs/>
          <w:i/>
          <w:iCs/>
          <w:sz w:val="24"/>
          <w:szCs w:val="24"/>
          <w:u w:val="single"/>
        </w:rPr>
        <w:t>had</w:t>
      </w:r>
      <w:r w:rsidR="005843CD" w:rsidRPr="000C28F5">
        <w:rPr>
          <w:rFonts w:ascii="Arial" w:hAnsi="Arial" w:cs="Arial"/>
          <w:sz w:val="24"/>
          <w:szCs w:val="24"/>
        </w:rPr>
        <w:t xml:space="preserve"> agreed to execute a </w:t>
      </w:r>
      <w:proofErr w:type="gramStart"/>
      <w:r w:rsidR="00B4350C" w:rsidRPr="000C28F5">
        <w:rPr>
          <w:rFonts w:ascii="Arial" w:hAnsi="Arial" w:cs="Arial"/>
          <w:sz w:val="24"/>
          <w:szCs w:val="24"/>
        </w:rPr>
        <w:t>two parcel</w:t>
      </w:r>
      <w:proofErr w:type="gramEnd"/>
      <w:r w:rsidR="00B4350C" w:rsidRPr="000C28F5">
        <w:rPr>
          <w:rFonts w:ascii="Arial" w:hAnsi="Arial" w:cs="Arial"/>
          <w:sz w:val="24"/>
          <w:szCs w:val="24"/>
        </w:rPr>
        <w:t xml:space="preserve"> </w:t>
      </w:r>
      <w:r w:rsidR="005843CD" w:rsidRPr="000C28F5">
        <w:rPr>
          <w:rFonts w:ascii="Arial" w:hAnsi="Arial" w:cs="Arial"/>
          <w:sz w:val="24"/>
          <w:szCs w:val="24"/>
        </w:rPr>
        <w:t xml:space="preserve">deal, but </w:t>
      </w:r>
      <w:r w:rsidR="00CE737D" w:rsidRPr="000C28F5">
        <w:rPr>
          <w:rFonts w:ascii="Arial" w:hAnsi="Arial" w:cs="Arial"/>
          <w:sz w:val="24"/>
          <w:szCs w:val="24"/>
        </w:rPr>
        <w:t xml:space="preserve">after they agreed, after they shook, after it was </w:t>
      </w:r>
      <w:r w:rsidR="00CE737D" w:rsidRPr="000C28F5">
        <w:rPr>
          <w:rFonts w:ascii="Arial" w:hAnsi="Arial" w:cs="Arial"/>
          <w:b/>
          <w:bCs/>
          <w:i/>
          <w:iCs/>
          <w:sz w:val="24"/>
          <w:szCs w:val="24"/>
          <w:u w:val="single"/>
        </w:rPr>
        <w:t>over</w:t>
      </w:r>
      <w:r w:rsidR="00CE737D" w:rsidRPr="000C28F5">
        <w:rPr>
          <w:rFonts w:ascii="Arial" w:hAnsi="Arial" w:cs="Arial"/>
          <w:sz w:val="24"/>
          <w:szCs w:val="24"/>
        </w:rPr>
        <w:t>:</w:t>
      </w:r>
    </w:p>
    <w:p w14:paraId="5BCA14EB" w14:textId="50C397AE" w:rsidR="005843CD" w:rsidRPr="000C28F5" w:rsidRDefault="005843CD" w:rsidP="0042686C">
      <w:pPr>
        <w:pStyle w:val="ListParagraph"/>
        <w:spacing w:after="0" w:line="240" w:lineRule="auto"/>
        <w:ind w:right="576"/>
        <w:jc w:val="both"/>
        <w:outlineLvl w:val="0"/>
        <w:rPr>
          <w:rFonts w:ascii="Arial" w:hAnsi="Arial" w:cs="Arial"/>
          <w:color w:val="080808"/>
          <w:sz w:val="24"/>
          <w:szCs w:val="24"/>
        </w:rPr>
      </w:pPr>
      <w:r w:rsidRPr="000C28F5">
        <w:rPr>
          <w:rFonts w:ascii="Arial" w:hAnsi="Arial" w:cs="Arial"/>
          <w:color w:val="080808"/>
          <w:sz w:val="24"/>
          <w:szCs w:val="24"/>
        </w:rPr>
        <w:t xml:space="preserve">before 24 hours past, Mr. Yusuf called and asked, if I find anything else, can he ask for it, and </w:t>
      </w:r>
      <w:r w:rsidRPr="000C28F5">
        <w:rPr>
          <w:rFonts w:ascii="Arial" w:hAnsi="Arial" w:cs="Arial"/>
          <w:b/>
          <w:bCs/>
          <w:color w:val="080808"/>
          <w:sz w:val="24"/>
          <w:szCs w:val="24"/>
        </w:rPr>
        <w:t xml:space="preserve">I said no </w:t>
      </w:r>
      <w:r w:rsidRPr="000C28F5">
        <w:rPr>
          <w:rFonts w:ascii="Arial" w:hAnsi="Arial" w:cs="Arial"/>
          <w:b/>
          <w:bCs/>
          <w:color w:val="080808"/>
          <w:sz w:val="24"/>
          <w:szCs w:val="24"/>
          <w:u w:val="single"/>
        </w:rPr>
        <w:t>the agreement covers everything</w:t>
      </w:r>
      <w:r w:rsidRPr="000C28F5">
        <w:rPr>
          <w:rFonts w:ascii="Arial" w:hAnsi="Arial" w:cs="Arial"/>
          <w:b/>
          <w:bCs/>
          <w:color w:val="080808"/>
          <w:sz w:val="24"/>
          <w:szCs w:val="24"/>
        </w:rPr>
        <w:t>, even what he doesn't know about right now</w:t>
      </w:r>
      <w:r w:rsidRPr="000C28F5">
        <w:rPr>
          <w:rFonts w:ascii="Arial" w:hAnsi="Arial" w:cs="Arial"/>
          <w:color w:val="080808"/>
          <w:sz w:val="24"/>
          <w:szCs w:val="24"/>
        </w:rPr>
        <w:t xml:space="preserve">, and Mr. Yusuf </w:t>
      </w:r>
      <w:r w:rsidRPr="000C28F5">
        <w:rPr>
          <w:rFonts w:ascii="Arial" w:hAnsi="Arial" w:cs="Arial"/>
          <w:color w:val="000000" w:themeColor="text1"/>
          <w:sz w:val="24"/>
          <w:szCs w:val="24"/>
        </w:rPr>
        <w:t xml:space="preserve">said no, that the agreement was for </w:t>
      </w:r>
      <w:r w:rsidRPr="000C28F5">
        <w:rPr>
          <w:rFonts w:ascii="Arial" w:hAnsi="Arial" w:cs="Arial"/>
          <w:color w:val="080808"/>
          <w:sz w:val="24"/>
          <w:szCs w:val="24"/>
        </w:rPr>
        <w:t xml:space="preserve">what he knew now, not for anything else he finds. </w:t>
      </w:r>
      <w:r w:rsidRPr="000C28F5">
        <w:rPr>
          <w:rFonts w:ascii="Arial" w:hAnsi="Arial" w:cs="Arial"/>
          <w:b/>
          <w:bCs/>
          <w:color w:val="080808"/>
          <w:sz w:val="24"/>
          <w:szCs w:val="24"/>
        </w:rPr>
        <w:t>Then there was no more agreement</w:t>
      </w:r>
      <w:r w:rsidRPr="000C28F5">
        <w:rPr>
          <w:rFonts w:ascii="Arial" w:hAnsi="Arial" w:cs="Arial"/>
          <w:color w:val="080808"/>
          <w:sz w:val="24"/>
          <w:szCs w:val="24"/>
        </w:rPr>
        <w:t>.</w:t>
      </w:r>
    </w:p>
    <w:p w14:paraId="729154FC" w14:textId="77777777" w:rsidR="005843CD" w:rsidRPr="000C28F5" w:rsidRDefault="005843CD" w:rsidP="005843CD">
      <w:pPr>
        <w:pStyle w:val="ListParagraph"/>
        <w:spacing w:after="0" w:line="240" w:lineRule="auto"/>
        <w:ind w:right="720"/>
        <w:jc w:val="both"/>
        <w:outlineLvl w:val="0"/>
        <w:rPr>
          <w:rFonts w:ascii="Arial" w:hAnsi="Arial" w:cs="Arial"/>
          <w:sz w:val="16"/>
          <w:szCs w:val="16"/>
        </w:rPr>
      </w:pPr>
    </w:p>
    <w:p w14:paraId="5019B784" w14:textId="7A9ED8C1" w:rsidR="00B4350C" w:rsidRPr="000C28F5" w:rsidRDefault="005843CD" w:rsidP="00BA789F">
      <w:pPr>
        <w:pStyle w:val="ListParagraph"/>
        <w:spacing w:after="0" w:line="480" w:lineRule="auto"/>
        <w:ind w:left="0"/>
        <w:jc w:val="both"/>
        <w:outlineLvl w:val="0"/>
        <w:rPr>
          <w:rFonts w:ascii="Arial" w:hAnsi="Arial" w:cs="Arial"/>
          <w:color w:val="080808"/>
          <w:sz w:val="24"/>
          <w:szCs w:val="24"/>
        </w:rPr>
      </w:pPr>
      <w:r w:rsidRPr="000C28F5">
        <w:rPr>
          <w:rFonts w:ascii="Arial" w:hAnsi="Arial" w:cs="Arial"/>
          <w:b/>
          <w:bCs/>
          <w:sz w:val="24"/>
          <w:szCs w:val="24"/>
        </w:rPr>
        <w:t xml:space="preserve">Exhibit 4, </w:t>
      </w:r>
      <w:proofErr w:type="spellStart"/>
      <w:r w:rsidRPr="000C28F5">
        <w:rPr>
          <w:rFonts w:ascii="Arial" w:hAnsi="Arial" w:cs="Arial"/>
          <w:i/>
          <w:iCs/>
          <w:sz w:val="24"/>
          <w:szCs w:val="24"/>
        </w:rPr>
        <w:t>H</w:t>
      </w:r>
      <w:r w:rsidRPr="000C28F5">
        <w:rPr>
          <w:rFonts w:ascii="Arial" w:hAnsi="Arial" w:cs="Arial"/>
          <w:i/>
          <w:iCs/>
          <w:color w:val="080808"/>
          <w:sz w:val="24"/>
        </w:rPr>
        <w:t>annun</w:t>
      </w:r>
      <w:proofErr w:type="spellEnd"/>
      <w:r w:rsidRPr="000C28F5">
        <w:rPr>
          <w:rFonts w:ascii="Arial" w:hAnsi="Arial" w:cs="Arial"/>
          <w:i/>
          <w:iCs/>
          <w:color w:val="080808"/>
          <w:sz w:val="24"/>
        </w:rPr>
        <w:t xml:space="preserve"> </w:t>
      </w:r>
      <w:proofErr w:type="spellStart"/>
      <w:r w:rsidRPr="000C28F5">
        <w:rPr>
          <w:rFonts w:ascii="Arial" w:hAnsi="Arial" w:cs="Arial"/>
          <w:i/>
          <w:iCs/>
          <w:color w:val="080808"/>
          <w:sz w:val="24"/>
        </w:rPr>
        <w:t>Aff</w:t>
      </w:r>
      <w:proofErr w:type="spellEnd"/>
      <w:r w:rsidRPr="000C28F5">
        <w:rPr>
          <w:rFonts w:ascii="Arial" w:hAnsi="Arial" w:cs="Arial"/>
          <w:i/>
          <w:iCs/>
          <w:color w:val="080808"/>
          <w:sz w:val="24"/>
        </w:rPr>
        <w:t>.</w:t>
      </w:r>
      <w:r w:rsidRPr="000C28F5">
        <w:rPr>
          <w:rFonts w:ascii="Arial" w:hAnsi="Arial" w:cs="Arial"/>
          <w:color w:val="080808"/>
          <w:sz w:val="24"/>
        </w:rPr>
        <w:t>, April 21, 2014, at ¶19-21</w:t>
      </w:r>
      <w:r w:rsidRPr="000C28F5">
        <w:rPr>
          <w:rFonts w:ascii="Arial" w:hAnsi="Arial" w:cs="Arial"/>
          <w:b/>
          <w:bCs/>
          <w:sz w:val="24"/>
          <w:szCs w:val="24"/>
        </w:rPr>
        <w:t>.</w:t>
      </w:r>
      <w:r w:rsidR="0042686C" w:rsidRPr="000C28F5">
        <w:rPr>
          <w:rFonts w:ascii="Arial" w:hAnsi="Arial" w:cs="Arial"/>
          <w:color w:val="080808"/>
          <w:sz w:val="24"/>
          <w:szCs w:val="24"/>
        </w:rPr>
        <w:t xml:space="preserve"> (Emphasis added.)</w:t>
      </w:r>
      <w:r w:rsidRPr="000C28F5">
        <w:rPr>
          <w:rFonts w:ascii="Arial" w:hAnsi="Arial" w:cs="Arial"/>
          <w:color w:val="080808"/>
          <w:sz w:val="24"/>
          <w:szCs w:val="24"/>
        </w:rPr>
        <w:t xml:space="preserve"> </w:t>
      </w:r>
      <w:r w:rsidR="00F87F1C" w:rsidRPr="000C28F5">
        <w:rPr>
          <w:rFonts w:ascii="Arial" w:hAnsi="Arial" w:cs="Arial"/>
          <w:color w:val="080808"/>
          <w:sz w:val="24"/>
          <w:szCs w:val="24"/>
        </w:rPr>
        <w:t xml:space="preserve">Sound familiar? It is </w:t>
      </w:r>
      <w:r w:rsidR="00F87F1C" w:rsidRPr="000C28F5">
        <w:rPr>
          <w:rFonts w:ascii="Arial" w:hAnsi="Arial" w:cs="Arial"/>
          <w:i/>
          <w:iCs/>
          <w:color w:val="080808"/>
          <w:sz w:val="24"/>
          <w:szCs w:val="24"/>
          <w:u w:val="single"/>
        </w:rPr>
        <w:t>exactly</w:t>
      </w:r>
      <w:r w:rsidR="00F87F1C" w:rsidRPr="000C28F5">
        <w:rPr>
          <w:rFonts w:ascii="Arial" w:hAnsi="Arial" w:cs="Arial"/>
          <w:color w:val="080808"/>
          <w:sz w:val="24"/>
          <w:szCs w:val="24"/>
        </w:rPr>
        <w:t xml:space="preserve"> what Yusuf did to Hamed—it is an obvious technique. Moreover, t</w:t>
      </w:r>
      <w:r w:rsidR="00CE737D" w:rsidRPr="000C28F5">
        <w:rPr>
          <w:rFonts w:ascii="Arial" w:hAnsi="Arial" w:cs="Arial"/>
          <w:color w:val="080808"/>
          <w:sz w:val="24"/>
          <w:szCs w:val="24"/>
        </w:rPr>
        <w:t xml:space="preserve">his was </w:t>
      </w:r>
      <w:r w:rsidR="00F87F1C" w:rsidRPr="000C28F5">
        <w:rPr>
          <w:rFonts w:ascii="Arial" w:hAnsi="Arial" w:cs="Arial"/>
          <w:color w:val="080808"/>
          <w:sz w:val="24"/>
          <w:szCs w:val="24"/>
        </w:rPr>
        <w:t xml:space="preserve">finally </w:t>
      </w:r>
      <w:r w:rsidR="00CE737D" w:rsidRPr="000C28F5">
        <w:rPr>
          <w:rFonts w:ascii="Arial" w:hAnsi="Arial" w:cs="Arial"/>
          <w:color w:val="080808"/>
          <w:sz w:val="24"/>
          <w:szCs w:val="24"/>
        </w:rPr>
        <w:t>produced in the eighth year of the case…five years after mandatory Rule 26 disclosure…two years after initial discovery requests for any writings.</w:t>
      </w:r>
      <w:r w:rsidR="00F87F1C" w:rsidRPr="000C28F5">
        <w:rPr>
          <w:rFonts w:ascii="Arial" w:hAnsi="Arial" w:cs="Arial"/>
          <w:color w:val="080808"/>
          <w:sz w:val="24"/>
          <w:szCs w:val="24"/>
        </w:rPr>
        <w:t xml:space="preserve"> Worse, it was withheld after it was obtained but before the motion to strike—which is outrageous, as none of this would have ever come out if that motion had been granted. </w:t>
      </w:r>
      <w:r w:rsidRPr="000C28F5">
        <w:rPr>
          <w:rFonts w:ascii="Arial" w:hAnsi="Arial" w:cs="Arial"/>
          <w:color w:val="080808"/>
          <w:sz w:val="24"/>
          <w:szCs w:val="24"/>
        </w:rPr>
        <w:t>And this is from</w:t>
      </w:r>
      <w:r w:rsidR="00B4350C" w:rsidRPr="000C28F5">
        <w:rPr>
          <w:rFonts w:ascii="Arial" w:hAnsi="Arial" w:cs="Arial"/>
          <w:color w:val="080808"/>
          <w:sz w:val="24"/>
          <w:szCs w:val="24"/>
        </w:rPr>
        <w:t xml:space="preserve"> a</w:t>
      </w:r>
      <w:r w:rsidRPr="000C28F5">
        <w:rPr>
          <w:rFonts w:ascii="Arial" w:hAnsi="Arial" w:cs="Arial"/>
          <w:color w:val="080808"/>
          <w:sz w:val="24"/>
          <w:szCs w:val="24"/>
        </w:rPr>
        <w:t xml:space="preserve"> person </w:t>
      </w:r>
      <w:r w:rsidR="00B4350C" w:rsidRPr="000C28F5">
        <w:rPr>
          <w:rFonts w:ascii="Arial" w:hAnsi="Arial" w:cs="Arial"/>
          <w:color w:val="080808"/>
          <w:sz w:val="24"/>
          <w:szCs w:val="24"/>
        </w:rPr>
        <w:t xml:space="preserve">aligned with Yusuf, whose affidavit Yusuf secretly obtained without the Hameds finding out </w:t>
      </w:r>
      <w:r w:rsidR="00B4350C" w:rsidRPr="000C28F5">
        <w:rPr>
          <w:rFonts w:ascii="Arial" w:hAnsi="Arial" w:cs="Arial"/>
          <w:i/>
          <w:iCs/>
          <w:color w:val="080808"/>
          <w:sz w:val="24"/>
          <w:szCs w:val="24"/>
          <w:u w:val="single"/>
        </w:rPr>
        <w:t>for years</w:t>
      </w:r>
      <w:r w:rsidR="00B4350C" w:rsidRPr="000C28F5">
        <w:rPr>
          <w:rFonts w:ascii="Arial" w:hAnsi="Arial" w:cs="Arial"/>
          <w:color w:val="080808"/>
          <w:sz w:val="24"/>
          <w:szCs w:val="24"/>
        </w:rPr>
        <w:t xml:space="preserve">, and who </w:t>
      </w:r>
      <w:r w:rsidRPr="000C28F5">
        <w:rPr>
          <w:rFonts w:ascii="Arial" w:hAnsi="Arial" w:cs="Arial"/>
          <w:color w:val="080808"/>
          <w:sz w:val="24"/>
          <w:szCs w:val="24"/>
        </w:rPr>
        <w:t>describes himself as “</w:t>
      </w:r>
      <w:r w:rsidRPr="000C28F5">
        <w:rPr>
          <w:rFonts w:ascii="Arial" w:hAnsi="Arial" w:cs="Arial"/>
          <w:color w:val="080808"/>
          <w:sz w:val="24"/>
          <w:szCs w:val="23"/>
        </w:rPr>
        <w:t>family to both the Yusuf and Hamed Families because I am the brother of the wives of Fathi Yusuf and Mohammad Hamed.”</w:t>
      </w:r>
      <w:r w:rsidRPr="000C28F5">
        <w:rPr>
          <w:rStyle w:val="FootnoteReference"/>
          <w:rFonts w:ascii="Arial" w:hAnsi="Arial" w:cs="Arial"/>
          <w:color w:val="080808"/>
          <w:sz w:val="24"/>
          <w:szCs w:val="24"/>
        </w:rPr>
        <w:footnoteReference w:id="7"/>
      </w:r>
      <w:r w:rsidRPr="000C28F5">
        <w:rPr>
          <w:rFonts w:ascii="Arial" w:hAnsi="Arial" w:cs="Arial"/>
          <w:color w:val="080808"/>
          <w:sz w:val="24"/>
          <w:szCs w:val="24"/>
        </w:rPr>
        <w:t xml:space="preserve"> </w:t>
      </w:r>
      <w:r w:rsidR="00B4350C" w:rsidRPr="000C28F5">
        <w:rPr>
          <w:rFonts w:ascii="Arial" w:hAnsi="Arial" w:cs="Arial"/>
          <w:color w:val="080808"/>
          <w:sz w:val="24"/>
          <w:szCs w:val="24"/>
        </w:rPr>
        <w:t xml:space="preserve">“Then there was </w:t>
      </w:r>
      <w:r w:rsidR="00B4350C" w:rsidRPr="000C28F5">
        <w:rPr>
          <w:rFonts w:ascii="Arial" w:hAnsi="Arial" w:cs="Arial"/>
          <w:i/>
          <w:iCs/>
          <w:color w:val="080808"/>
          <w:sz w:val="24"/>
          <w:szCs w:val="24"/>
          <w:u w:val="single"/>
        </w:rPr>
        <w:t>no more agreement</w:t>
      </w:r>
      <w:r w:rsidR="00B4350C" w:rsidRPr="000C28F5">
        <w:rPr>
          <w:rFonts w:ascii="Arial" w:hAnsi="Arial" w:cs="Arial"/>
          <w:color w:val="080808"/>
          <w:sz w:val="24"/>
          <w:szCs w:val="24"/>
        </w:rPr>
        <w:t>.”</w:t>
      </w:r>
      <w:r w:rsidR="00CE737D" w:rsidRPr="000C28F5">
        <w:rPr>
          <w:rFonts w:ascii="Arial" w:hAnsi="Arial" w:cs="Arial"/>
          <w:color w:val="080808"/>
          <w:sz w:val="24"/>
          <w:szCs w:val="24"/>
        </w:rPr>
        <w:t xml:space="preserve"> </w:t>
      </w:r>
    </w:p>
    <w:p w14:paraId="4C762AAD" w14:textId="5ECCA371" w:rsidR="005843CD" w:rsidRPr="000C28F5" w:rsidRDefault="00BD2759" w:rsidP="00BA789F">
      <w:pPr>
        <w:pStyle w:val="ListParagraph"/>
        <w:spacing w:after="0" w:line="480" w:lineRule="auto"/>
        <w:ind w:left="0" w:firstLine="360"/>
        <w:jc w:val="both"/>
        <w:outlineLvl w:val="0"/>
        <w:rPr>
          <w:rFonts w:ascii="Arial" w:hAnsi="Arial" w:cs="Arial"/>
          <w:sz w:val="24"/>
        </w:rPr>
      </w:pPr>
      <w:r w:rsidRPr="000C28F5">
        <w:rPr>
          <w:rFonts w:ascii="Arial" w:hAnsi="Arial" w:cs="Arial"/>
          <w:sz w:val="24"/>
        </w:rPr>
        <w:t>So, w</w:t>
      </w:r>
      <w:r w:rsidR="00BA789F" w:rsidRPr="000C28F5">
        <w:rPr>
          <w:rFonts w:ascii="Arial" w:hAnsi="Arial" w:cs="Arial"/>
          <w:sz w:val="24"/>
        </w:rPr>
        <w:t xml:space="preserve">hy would Hamed seek to exclude testimony that is so damning to Yusuf?  </w:t>
      </w:r>
      <w:r w:rsidR="005843CD" w:rsidRPr="000C28F5">
        <w:rPr>
          <w:rFonts w:ascii="Arial" w:hAnsi="Arial" w:cs="Arial"/>
          <w:sz w:val="24"/>
        </w:rPr>
        <w:t>T</w:t>
      </w:r>
      <w:r w:rsidR="00B4350C" w:rsidRPr="000C28F5">
        <w:rPr>
          <w:rFonts w:ascii="Arial" w:hAnsi="Arial" w:cs="Arial"/>
          <w:sz w:val="24"/>
        </w:rPr>
        <w:t>he</w:t>
      </w:r>
      <w:r w:rsidR="005843CD" w:rsidRPr="000C28F5">
        <w:rPr>
          <w:rFonts w:ascii="Arial" w:hAnsi="Arial" w:cs="Arial"/>
          <w:sz w:val="24"/>
        </w:rPr>
        <w:t xml:space="preserve"> </w:t>
      </w:r>
      <w:r w:rsidR="00B4350C" w:rsidRPr="000C28F5">
        <w:rPr>
          <w:rFonts w:ascii="Arial" w:hAnsi="Arial" w:cs="Arial"/>
          <w:sz w:val="24"/>
        </w:rPr>
        <w:t xml:space="preserve">attempt to use this testimony </w:t>
      </w:r>
      <w:r w:rsidR="005843CD" w:rsidRPr="000C28F5">
        <w:rPr>
          <w:rFonts w:ascii="Arial" w:hAnsi="Arial" w:cs="Arial"/>
          <w:sz w:val="24"/>
        </w:rPr>
        <w:t>is</w:t>
      </w:r>
      <w:r w:rsidR="004E37AE" w:rsidRPr="000C28F5">
        <w:rPr>
          <w:rFonts w:ascii="Arial" w:hAnsi="Arial" w:cs="Arial"/>
          <w:sz w:val="24"/>
        </w:rPr>
        <w:t xml:space="preserve"> very,</w:t>
      </w:r>
      <w:r w:rsidR="005843CD" w:rsidRPr="000C28F5">
        <w:rPr>
          <w:rFonts w:ascii="Arial" w:hAnsi="Arial" w:cs="Arial"/>
          <w:sz w:val="24"/>
        </w:rPr>
        <w:t xml:space="preserve"> </w:t>
      </w:r>
      <w:r w:rsidR="005843CD" w:rsidRPr="000C28F5">
        <w:rPr>
          <w:rFonts w:ascii="Arial" w:hAnsi="Arial" w:cs="Arial"/>
          <w:i/>
          <w:iCs/>
          <w:sz w:val="24"/>
          <w:u w:val="single"/>
        </w:rPr>
        <w:t>very</w:t>
      </w:r>
      <w:r w:rsidR="005843CD" w:rsidRPr="000C28F5">
        <w:rPr>
          <w:rFonts w:ascii="Arial" w:hAnsi="Arial" w:cs="Arial"/>
          <w:sz w:val="24"/>
        </w:rPr>
        <w:t xml:space="preserve"> important here. Yusuf seeks a hearing, but </w:t>
      </w:r>
      <w:r w:rsidR="00CE737D" w:rsidRPr="000C28F5">
        <w:rPr>
          <w:rFonts w:ascii="Arial" w:hAnsi="Arial" w:cs="Arial"/>
          <w:sz w:val="24"/>
        </w:rPr>
        <w:t xml:space="preserve">because </w:t>
      </w:r>
      <w:r w:rsidR="005843CD" w:rsidRPr="000C28F5">
        <w:rPr>
          <w:rFonts w:ascii="Arial" w:hAnsi="Arial" w:cs="Arial"/>
          <w:sz w:val="24"/>
        </w:rPr>
        <w:t xml:space="preserve">these </w:t>
      </w:r>
      <w:r w:rsidR="005843CD" w:rsidRPr="000C28F5">
        <w:rPr>
          <w:rFonts w:ascii="Arial" w:hAnsi="Arial" w:cs="Arial"/>
          <w:sz w:val="24"/>
        </w:rPr>
        <w:lastRenderedPageBreak/>
        <w:t xml:space="preserve">secondary witnesses cannot be allowed to testify on the facts surrounding negotiations, the testimony has been taken in </w:t>
      </w:r>
      <w:r w:rsidR="005843CD" w:rsidRPr="000C28F5">
        <w:rPr>
          <w:rFonts w:ascii="Arial" w:hAnsi="Arial" w:cs="Arial"/>
          <w:i/>
          <w:iCs/>
          <w:sz w:val="24"/>
          <w:u w:val="single"/>
        </w:rPr>
        <w:t>two</w:t>
      </w:r>
      <w:r w:rsidR="00F87F1C" w:rsidRPr="000C28F5">
        <w:rPr>
          <w:rFonts w:ascii="Arial" w:hAnsi="Arial" w:cs="Arial"/>
          <w:sz w:val="24"/>
        </w:rPr>
        <w:t xml:space="preserve"> </w:t>
      </w:r>
      <w:proofErr w:type="gramStart"/>
      <w:r w:rsidR="00F87F1C" w:rsidRPr="000C28F5">
        <w:rPr>
          <w:rFonts w:ascii="Arial" w:hAnsi="Arial" w:cs="Arial"/>
          <w:sz w:val="24"/>
        </w:rPr>
        <w:t>widely-spaced</w:t>
      </w:r>
      <w:proofErr w:type="gramEnd"/>
      <w:r w:rsidR="00F87F1C" w:rsidRPr="000C28F5">
        <w:rPr>
          <w:rFonts w:ascii="Arial" w:hAnsi="Arial" w:cs="Arial"/>
          <w:sz w:val="24"/>
        </w:rPr>
        <w:t xml:space="preserve"> </w:t>
      </w:r>
      <w:r w:rsidR="005843CD" w:rsidRPr="000C28F5">
        <w:rPr>
          <w:rFonts w:ascii="Arial" w:hAnsi="Arial" w:cs="Arial"/>
          <w:sz w:val="24"/>
        </w:rPr>
        <w:t xml:space="preserve">sets of depositions. </w:t>
      </w:r>
      <w:r w:rsidR="0042686C" w:rsidRPr="000C28F5">
        <w:rPr>
          <w:rFonts w:ascii="Arial" w:hAnsi="Arial" w:cs="Arial"/>
          <w:sz w:val="24"/>
        </w:rPr>
        <w:t xml:space="preserve">It </w:t>
      </w:r>
      <w:r w:rsidR="005843CD" w:rsidRPr="000C28F5">
        <w:rPr>
          <w:rFonts w:ascii="Arial" w:hAnsi="Arial" w:cs="Arial"/>
          <w:sz w:val="24"/>
        </w:rPr>
        <w:t xml:space="preserve">was videotaped for this exact </w:t>
      </w:r>
      <w:proofErr w:type="gramStart"/>
      <w:r w:rsidR="005843CD" w:rsidRPr="000C28F5">
        <w:rPr>
          <w:rFonts w:ascii="Arial" w:hAnsi="Arial" w:cs="Arial"/>
          <w:sz w:val="24"/>
        </w:rPr>
        <w:t>reason, and</w:t>
      </w:r>
      <w:proofErr w:type="gramEnd"/>
      <w:r w:rsidR="005843CD" w:rsidRPr="000C28F5">
        <w:rPr>
          <w:rFonts w:ascii="Arial" w:hAnsi="Arial" w:cs="Arial"/>
          <w:sz w:val="24"/>
        </w:rPr>
        <w:t xml:space="preserve"> </w:t>
      </w:r>
      <w:r w:rsidR="004E37AE" w:rsidRPr="000C28F5">
        <w:rPr>
          <w:rFonts w:ascii="Arial" w:hAnsi="Arial" w:cs="Arial"/>
          <w:sz w:val="24"/>
        </w:rPr>
        <w:t>is</w:t>
      </w:r>
      <w:r w:rsidR="005843CD" w:rsidRPr="000C28F5">
        <w:rPr>
          <w:rFonts w:ascii="Arial" w:hAnsi="Arial" w:cs="Arial"/>
          <w:sz w:val="24"/>
        </w:rPr>
        <w:t xml:space="preserve"> submitted to the Master </w:t>
      </w:r>
      <w:r w:rsidR="004E37AE" w:rsidRPr="000C28F5">
        <w:rPr>
          <w:rFonts w:ascii="Arial" w:hAnsi="Arial" w:cs="Arial"/>
          <w:sz w:val="24"/>
        </w:rPr>
        <w:t xml:space="preserve">here and can be further appended to </w:t>
      </w:r>
      <w:r w:rsidR="005843CD" w:rsidRPr="000C28F5">
        <w:rPr>
          <w:rFonts w:ascii="Arial" w:hAnsi="Arial" w:cs="Arial"/>
          <w:sz w:val="24"/>
        </w:rPr>
        <w:t xml:space="preserve">Yusuf’s opposition. Thus, </w:t>
      </w:r>
      <w:r w:rsidR="00CE737D" w:rsidRPr="000C28F5">
        <w:rPr>
          <w:rFonts w:ascii="Arial" w:hAnsi="Arial" w:cs="Arial"/>
          <w:sz w:val="24"/>
        </w:rPr>
        <w:t xml:space="preserve">while </w:t>
      </w:r>
      <w:r w:rsidR="005843CD" w:rsidRPr="000C28F5">
        <w:rPr>
          <w:rFonts w:ascii="Arial" w:hAnsi="Arial" w:cs="Arial"/>
          <w:sz w:val="24"/>
        </w:rPr>
        <w:t xml:space="preserve">Hamed believes that this matter should be decided on the solely legal issues set forth below, even if that is not the case, a hearing </w:t>
      </w:r>
      <w:r w:rsidR="009029FE" w:rsidRPr="000C28F5">
        <w:rPr>
          <w:rFonts w:ascii="Arial" w:hAnsi="Arial" w:cs="Arial"/>
          <w:sz w:val="24"/>
        </w:rPr>
        <w:t>is un</w:t>
      </w:r>
      <w:r w:rsidR="005843CD" w:rsidRPr="000C28F5">
        <w:rPr>
          <w:rFonts w:ascii="Arial" w:hAnsi="Arial" w:cs="Arial"/>
          <w:sz w:val="24"/>
        </w:rPr>
        <w:t>necessary.</w:t>
      </w:r>
      <w:r w:rsidR="0042686C" w:rsidRPr="000C28F5">
        <w:rPr>
          <w:rFonts w:ascii="Arial" w:hAnsi="Arial" w:cs="Arial"/>
          <w:sz w:val="24"/>
        </w:rPr>
        <w:t xml:space="preserve"> </w:t>
      </w:r>
    </w:p>
    <w:p w14:paraId="3A336C7C" w14:textId="072AF4BA" w:rsidR="00C847DC" w:rsidRPr="000C28F5" w:rsidRDefault="004E37AE" w:rsidP="0042686C">
      <w:pPr>
        <w:spacing w:after="0" w:line="240" w:lineRule="auto"/>
        <w:ind w:firstLine="360"/>
        <w:jc w:val="both"/>
        <w:outlineLvl w:val="0"/>
        <w:rPr>
          <w:rFonts w:ascii="Arial" w:hAnsi="Arial" w:cs="Arial"/>
          <w:sz w:val="24"/>
        </w:rPr>
      </w:pPr>
      <w:r w:rsidRPr="000C28F5">
        <w:rPr>
          <w:rFonts w:ascii="Arial" w:hAnsi="Arial" w:cs="Arial"/>
          <w:sz w:val="24"/>
        </w:rPr>
        <w:t>T</w:t>
      </w:r>
      <w:r w:rsidR="00C44F7C" w:rsidRPr="000C28F5">
        <w:rPr>
          <w:rFonts w:ascii="Arial" w:hAnsi="Arial" w:cs="Arial"/>
          <w:sz w:val="24"/>
        </w:rPr>
        <w:t xml:space="preserve">he Master </w:t>
      </w:r>
      <w:r w:rsidR="00A82F5D" w:rsidRPr="000C28F5">
        <w:rPr>
          <w:rFonts w:ascii="Arial" w:hAnsi="Arial" w:cs="Arial"/>
          <w:sz w:val="24"/>
        </w:rPr>
        <w:t xml:space="preserve">is presented with </w:t>
      </w:r>
      <w:r w:rsidR="00C44F7C" w:rsidRPr="000C28F5">
        <w:rPr>
          <w:rFonts w:ascii="Arial" w:hAnsi="Arial" w:cs="Arial"/>
          <w:sz w:val="24"/>
        </w:rPr>
        <w:t>three</w:t>
      </w:r>
      <w:r w:rsidR="004C3D1F" w:rsidRPr="000C28F5">
        <w:rPr>
          <w:rFonts w:ascii="Arial" w:hAnsi="Arial" w:cs="Arial"/>
          <w:sz w:val="24"/>
        </w:rPr>
        <w:t xml:space="preserve"> </w:t>
      </w:r>
      <w:r w:rsidR="00C44F7C" w:rsidRPr="000C28F5">
        <w:rPr>
          <w:rFonts w:ascii="Arial" w:hAnsi="Arial" w:cs="Arial"/>
          <w:sz w:val="24"/>
        </w:rPr>
        <w:t>alternatives</w:t>
      </w:r>
      <w:r w:rsidR="00145390" w:rsidRPr="000C28F5">
        <w:rPr>
          <w:rFonts w:ascii="Arial" w:hAnsi="Arial" w:cs="Arial"/>
          <w:sz w:val="24"/>
        </w:rPr>
        <w:t>:</w:t>
      </w:r>
    </w:p>
    <w:p w14:paraId="15FB2524" w14:textId="77777777" w:rsidR="0042686C" w:rsidRPr="000C28F5" w:rsidRDefault="0042686C" w:rsidP="0042686C">
      <w:pPr>
        <w:spacing w:after="0" w:line="240" w:lineRule="auto"/>
        <w:ind w:firstLine="360"/>
        <w:jc w:val="both"/>
        <w:outlineLvl w:val="0"/>
        <w:rPr>
          <w:rFonts w:ascii="Arial" w:hAnsi="Arial" w:cs="Arial"/>
          <w:sz w:val="16"/>
          <w:szCs w:val="16"/>
        </w:rPr>
      </w:pPr>
    </w:p>
    <w:p w14:paraId="70990671" w14:textId="7AEC26B0" w:rsidR="00C44F7C" w:rsidRPr="000C28F5" w:rsidRDefault="00C44F7C" w:rsidP="00B0091E">
      <w:pPr>
        <w:pStyle w:val="ListParagraph"/>
        <w:numPr>
          <w:ilvl w:val="0"/>
          <w:numId w:val="10"/>
        </w:numPr>
        <w:spacing w:after="0" w:line="240" w:lineRule="auto"/>
        <w:ind w:left="360"/>
        <w:jc w:val="both"/>
        <w:outlineLvl w:val="0"/>
        <w:rPr>
          <w:rFonts w:ascii="Arial" w:hAnsi="Arial" w:cs="Arial"/>
          <w:sz w:val="24"/>
        </w:rPr>
      </w:pPr>
      <w:r w:rsidRPr="000C28F5">
        <w:rPr>
          <w:rFonts w:ascii="Arial" w:hAnsi="Arial" w:cs="Arial"/>
          <w:i/>
          <w:iCs/>
          <w:sz w:val="24"/>
        </w:rPr>
        <w:t>As a matter of law</w:t>
      </w:r>
      <w:r w:rsidR="00136FC2" w:rsidRPr="000C28F5">
        <w:rPr>
          <w:rFonts w:ascii="Arial" w:hAnsi="Arial" w:cs="Arial"/>
          <w:sz w:val="24"/>
        </w:rPr>
        <w:t xml:space="preserve">, </w:t>
      </w:r>
      <w:r w:rsidR="00C837AF" w:rsidRPr="000C28F5">
        <w:rPr>
          <w:rFonts w:ascii="Arial" w:hAnsi="Arial" w:cs="Arial"/>
          <w:sz w:val="24"/>
        </w:rPr>
        <w:t xml:space="preserve">in the absence of a writing, </w:t>
      </w:r>
      <w:r w:rsidR="00136FC2" w:rsidRPr="000C28F5">
        <w:rPr>
          <w:rFonts w:ascii="Arial" w:hAnsi="Arial" w:cs="Arial"/>
          <w:sz w:val="24"/>
        </w:rPr>
        <w:t>t</w:t>
      </w:r>
      <w:r w:rsidRPr="000C28F5">
        <w:rPr>
          <w:rFonts w:ascii="Arial" w:hAnsi="Arial" w:cs="Arial"/>
          <w:sz w:val="24"/>
        </w:rPr>
        <w:t xml:space="preserve">he Master should not reach evidence </w:t>
      </w:r>
      <w:r w:rsidR="00E02072" w:rsidRPr="000C28F5">
        <w:rPr>
          <w:rFonts w:ascii="Arial" w:hAnsi="Arial" w:cs="Arial"/>
          <w:sz w:val="24"/>
        </w:rPr>
        <w:t xml:space="preserve">purporting to show such a </w:t>
      </w:r>
      <w:r w:rsidR="00696728" w:rsidRPr="000C28F5">
        <w:rPr>
          <w:rFonts w:ascii="Arial" w:hAnsi="Arial" w:cs="Arial"/>
          <w:sz w:val="24"/>
        </w:rPr>
        <w:t>second</w:t>
      </w:r>
      <w:r w:rsidR="00C95AD4" w:rsidRPr="000C28F5">
        <w:rPr>
          <w:rFonts w:ascii="Arial" w:hAnsi="Arial" w:cs="Arial"/>
          <w:sz w:val="24"/>
        </w:rPr>
        <w:t>,</w:t>
      </w:r>
      <w:r w:rsidR="00742AB3" w:rsidRPr="000C28F5">
        <w:rPr>
          <w:rFonts w:ascii="Arial" w:hAnsi="Arial" w:cs="Arial"/>
          <w:sz w:val="24"/>
        </w:rPr>
        <w:t xml:space="preserve"> </w:t>
      </w:r>
      <w:r w:rsidRPr="000C28F5">
        <w:rPr>
          <w:rFonts w:ascii="Arial" w:hAnsi="Arial" w:cs="Arial"/>
          <w:sz w:val="24"/>
        </w:rPr>
        <w:t xml:space="preserve">oral </w:t>
      </w:r>
      <w:r w:rsidR="00C837AF" w:rsidRPr="000C28F5">
        <w:rPr>
          <w:rFonts w:ascii="Arial" w:hAnsi="Arial" w:cs="Arial"/>
          <w:sz w:val="24"/>
        </w:rPr>
        <w:t>“</w:t>
      </w:r>
      <w:r w:rsidR="005917A2" w:rsidRPr="000C28F5">
        <w:rPr>
          <w:rFonts w:ascii="Arial" w:hAnsi="Arial" w:cs="Arial"/>
          <w:sz w:val="24"/>
        </w:rPr>
        <w:t xml:space="preserve">two </w:t>
      </w:r>
      <w:r w:rsidR="00C837AF" w:rsidRPr="000C28F5">
        <w:rPr>
          <w:rFonts w:ascii="Arial" w:hAnsi="Arial" w:cs="Arial"/>
          <w:sz w:val="24"/>
        </w:rPr>
        <w:t xml:space="preserve">parcel” contract </w:t>
      </w:r>
      <w:r w:rsidR="009F4D2E" w:rsidRPr="000C28F5">
        <w:rPr>
          <w:rFonts w:ascii="Arial" w:hAnsi="Arial" w:cs="Arial"/>
          <w:sz w:val="24"/>
        </w:rPr>
        <w:t xml:space="preserve">(a) </w:t>
      </w:r>
      <w:r w:rsidR="00C95AD4" w:rsidRPr="000C28F5">
        <w:rPr>
          <w:rFonts w:ascii="Arial" w:hAnsi="Arial" w:cs="Arial"/>
          <w:sz w:val="24"/>
        </w:rPr>
        <w:t>discussed only in</w:t>
      </w:r>
      <w:r w:rsidR="00145390" w:rsidRPr="000C28F5">
        <w:rPr>
          <w:rFonts w:ascii="Arial" w:hAnsi="Arial" w:cs="Arial"/>
          <w:sz w:val="24"/>
        </w:rPr>
        <w:t xml:space="preserve"> </w:t>
      </w:r>
      <w:r w:rsidR="003C354B" w:rsidRPr="000C28F5">
        <w:rPr>
          <w:rFonts w:ascii="Arial" w:hAnsi="Arial" w:cs="Arial"/>
          <w:sz w:val="24"/>
        </w:rPr>
        <w:t xml:space="preserve">attempted </w:t>
      </w:r>
      <w:r w:rsidR="00145390" w:rsidRPr="000C28F5">
        <w:rPr>
          <w:rFonts w:ascii="Arial" w:hAnsi="Arial" w:cs="Arial"/>
          <w:sz w:val="24"/>
        </w:rPr>
        <w:t>settlement</w:t>
      </w:r>
      <w:r w:rsidR="003C354B" w:rsidRPr="000C28F5">
        <w:rPr>
          <w:rFonts w:ascii="Arial" w:hAnsi="Arial" w:cs="Arial"/>
          <w:sz w:val="24"/>
        </w:rPr>
        <w:t xml:space="preserve"> </w:t>
      </w:r>
      <w:r w:rsidR="00587F6E" w:rsidRPr="000C28F5">
        <w:rPr>
          <w:rFonts w:ascii="Arial" w:hAnsi="Arial" w:cs="Arial"/>
          <w:b/>
          <w:bCs/>
          <w:sz w:val="24"/>
          <w:u w:val="single"/>
        </w:rPr>
        <w:t>re</w:t>
      </w:r>
      <w:r w:rsidR="00145390" w:rsidRPr="000C28F5">
        <w:rPr>
          <w:rFonts w:ascii="Arial" w:hAnsi="Arial" w:cs="Arial"/>
          <w:sz w:val="24"/>
        </w:rPr>
        <w:t>negotiation</w:t>
      </w:r>
      <w:r w:rsidR="00C026B7" w:rsidRPr="000C28F5">
        <w:rPr>
          <w:rFonts w:ascii="Arial" w:hAnsi="Arial" w:cs="Arial"/>
          <w:sz w:val="24"/>
        </w:rPr>
        <w:t>s</w:t>
      </w:r>
      <w:r w:rsidR="003C354B" w:rsidRPr="000C28F5">
        <w:rPr>
          <w:rFonts w:ascii="Arial" w:hAnsi="Arial" w:cs="Arial"/>
          <w:sz w:val="24"/>
        </w:rPr>
        <w:t>, (b) with another person</w:t>
      </w:r>
      <w:r w:rsidR="00145390" w:rsidRPr="000C28F5">
        <w:rPr>
          <w:rFonts w:ascii="Arial" w:hAnsi="Arial" w:cs="Arial"/>
          <w:sz w:val="24"/>
        </w:rPr>
        <w:t xml:space="preserve">, </w:t>
      </w:r>
      <w:r w:rsidR="001E52FA" w:rsidRPr="000C28F5">
        <w:rPr>
          <w:rFonts w:ascii="Arial" w:hAnsi="Arial" w:cs="Arial"/>
          <w:sz w:val="24"/>
        </w:rPr>
        <w:t xml:space="preserve">and </w:t>
      </w:r>
      <w:r w:rsidR="009F4D2E" w:rsidRPr="000C28F5">
        <w:rPr>
          <w:rFonts w:ascii="Arial" w:hAnsi="Arial" w:cs="Arial"/>
          <w:sz w:val="24"/>
        </w:rPr>
        <w:t>(</w:t>
      </w:r>
      <w:r w:rsidR="003C354B" w:rsidRPr="000C28F5">
        <w:rPr>
          <w:rFonts w:ascii="Arial" w:hAnsi="Arial" w:cs="Arial"/>
          <w:sz w:val="24"/>
        </w:rPr>
        <w:t>c</w:t>
      </w:r>
      <w:r w:rsidR="009F4D2E" w:rsidRPr="000C28F5">
        <w:rPr>
          <w:rFonts w:ascii="Arial" w:hAnsi="Arial" w:cs="Arial"/>
          <w:sz w:val="24"/>
        </w:rPr>
        <w:t xml:space="preserve">) </w:t>
      </w:r>
      <w:r w:rsidR="00587F6E" w:rsidRPr="000C28F5">
        <w:rPr>
          <w:rFonts w:ascii="Arial" w:hAnsi="Arial" w:cs="Arial"/>
          <w:sz w:val="24"/>
        </w:rPr>
        <w:t xml:space="preserve">that </w:t>
      </w:r>
      <w:r w:rsidR="00145390" w:rsidRPr="000C28F5">
        <w:rPr>
          <w:rFonts w:ascii="Arial" w:hAnsi="Arial" w:cs="Arial"/>
          <w:sz w:val="24"/>
        </w:rPr>
        <w:t>contradict</w:t>
      </w:r>
      <w:r w:rsidR="004B6FC7" w:rsidRPr="000C28F5">
        <w:rPr>
          <w:rFonts w:ascii="Arial" w:hAnsi="Arial" w:cs="Arial"/>
          <w:sz w:val="24"/>
        </w:rPr>
        <w:t xml:space="preserve">s </w:t>
      </w:r>
      <w:r w:rsidR="00145390" w:rsidRPr="000C28F5">
        <w:rPr>
          <w:rFonts w:ascii="Arial" w:hAnsi="Arial" w:cs="Arial"/>
          <w:sz w:val="24"/>
        </w:rPr>
        <w:t xml:space="preserve">the sole </w:t>
      </w:r>
      <w:r w:rsidR="00C95AD4" w:rsidRPr="000C28F5">
        <w:rPr>
          <w:rFonts w:ascii="Arial" w:hAnsi="Arial" w:cs="Arial"/>
          <w:sz w:val="24"/>
        </w:rPr>
        <w:t xml:space="preserve">contemporaneous </w:t>
      </w:r>
      <w:r w:rsidR="00145390" w:rsidRPr="000C28F5">
        <w:rPr>
          <w:rFonts w:ascii="Arial" w:hAnsi="Arial" w:cs="Arial"/>
          <w:sz w:val="24"/>
        </w:rPr>
        <w:t>writing</w:t>
      </w:r>
      <w:r w:rsidR="0095316A" w:rsidRPr="000C28F5">
        <w:rPr>
          <w:rFonts w:ascii="Arial" w:hAnsi="Arial" w:cs="Arial"/>
          <w:sz w:val="24"/>
        </w:rPr>
        <w:t>—</w:t>
      </w:r>
      <w:r w:rsidRPr="000C28F5">
        <w:rPr>
          <w:rFonts w:ascii="Arial" w:hAnsi="Arial" w:cs="Arial"/>
          <w:sz w:val="24"/>
        </w:rPr>
        <w:t xml:space="preserve">for </w:t>
      </w:r>
      <w:r w:rsidR="00DA7F17" w:rsidRPr="000C28F5">
        <w:rPr>
          <w:rFonts w:ascii="Arial" w:hAnsi="Arial" w:cs="Arial"/>
          <w:sz w:val="24"/>
        </w:rPr>
        <w:t>7</w:t>
      </w:r>
      <w:r w:rsidR="005917A2" w:rsidRPr="000C28F5">
        <w:rPr>
          <w:rFonts w:ascii="Arial" w:hAnsi="Arial" w:cs="Arial"/>
          <w:sz w:val="24"/>
        </w:rPr>
        <w:t xml:space="preserve"> </w:t>
      </w:r>
      <w:r w:rsidRPr="000C28F5">
        <w:rPr>
          <w:rFonts w:ascii="Arial" w:hAnsi="Arial" w:cs="Arial"/>
          <w:sz w:val="24"/>
        </w:rPr>
        <w:t>reasons “at law</w:t>
      </w:r>
      <w:r w:rsidR="00AF02ED" w:rsidRPr="000C28F5">
        <w:rPr>
          <w:rFonts w:ascii="Arial" w:hAnsi="Arial" w:cs="Arial"/>
          <w:sz w:val="24"/>
        </w:rPr>
        <w:t xml:space="preserve">” </w:t>
      </w:r>
      <w:r w:rsidR="005917A2" w:rsidRPr="000C28F5">
        <w:rPr>
          <w:rFonts w:ascii="Arial" w:hAnsi="Arial" w:cs="Arial"/>
          <w:sz w:val="24"/>
        </w:rPr>
        <w:t xml:space="preserve">(1) timeliness, </w:t>
      </w:r>
      <w:r w:rsidRPr="000C28F5">
        <w:rPr>
          <w:rFonts w:ascii="Arial" w:hAnsi="Arial" w:cs="Arial"/>
          <w:sz w:val="24"/>
        </w:rPr>
        <w:t>(</w:t>
      </w:r>
      <w:r w:rsidR="005917A2" w:rsidRPr="000C28F5">
        <w:rPr>
          <w:rFonts w:ascii="Arial" w:hAnsi="Arial" w:cs="Arial"/>
          <w:sz w:val="24"/>
        </w:rPr>
        <w:t>2</w:t>
      </w:r>
      <w:r w:rsidRPr="000C28F5">
        <w:rPr>
          <w:rFonts w:ascii="Arial" w:hAnsi="Arial" w:cs="Arial"/>
          <w:sz w:val="24"/>
        </w:rPr>
        <w:t>) Rule 40</w:t>
      </w:r>
      <w:r w:rsidR="00A7037E" w:rsidRPr="000C28F5">
        <w:rPr>
          <w:rFonts w:ascii="Arial" w:hAnsi="Arial" w:cs="Arial"/>
          <w:sz w:val="24"/>
        </w:rPr>
        <w:t>8</w:t>
      </w:r>
      <w:r w:rsidRPr="000C28F5">
        <w:rPr>
          <w:rFonts w:ascii="Arial" w:hAnsi="Arial" w:cs="Arial"/>
          <w:sz w:val="24"/>
        </w:rPr>
        <w:t>, (</w:t>
      </w:r>
      <w:r w:rsidR="005917A2" w:rsidRPr="000C28F5">
        <w:rPr>
          <w:rFonts w:ascii="Arial" w:hAnsi="Arial" w:cs="Arial"/>
          <w:sz w:val="24"/>
        </w:rPr>
        <w:t>3</w:t>
      </w:r>
      <w:r w:rsidRPr="000C28F5">
        <w:rPr>
          <w:rFonts w:ascii="Arial" w:hAnsi="Arial" w:cs="Arial"/>
          <w:sz w:val="24"/>
        </w:rPr>
        <w:t xml:space="preserve">) </w:t>
      </w:r>
      <w:r w:rsidR="00A7037E" w:rsidRPr="000C28F5">
        <w:rPr>
          <w:rFonts w:ascii="Arial" w:hAnsi="Arial" w:cs="Arial"/>
          <w:sz w:val="24"/>
        </w:rPr>
        <w:t xml:space="preserve">the </w:t>
      </w:r>
      <w:proofErr w:type="spellStart"/>
      <w:r w:rsidRPr="000C28F5">
        <w:rPr>
          <w:rFonts w:ascii="Arial" w:hAnsi="Arial" w:cs="Arial"/>
          <w:sz w:val="24"/>
        </w:rPr>
        <w:t>parol</w:t>
      </w:r>
      <w:proofErr w:type="spellEnd"/>
      <w:r w:rsidRPr="000C28F5">
        <w:rPr>
          <w:rFonts w:ascii="Arial" w:hAnsi="Arial" w:cs="Arial"/>
          <w:sz w:val="24"/>
        </w:rPr>
        <w:t xml:space="preserve"> evidence rule, (</w:t>
      </w:r>
      <w:r w:rsidR="005917A2" w:rsidRPr="000C28F5">
        <w:rPr>
          <w:rFonts w:ascii="Arial" w:hAnsi="Arial" w:cs="Arial"/>
          <w:sz w:val="24"/>
        </w:rPr>
        <w:t>4</w:t>
      </w:r>
      <w:r w:rsidRPr="000C28F5">
        <w:rPr>
          <w:rFonts w:ascii="Arial" w:hAnsi="Arial" w:cs="Arial"/>
          <w:sz w:val="24"/>
        </w:rPr>
        <w:t>) Judicial estoppel/admission, (</w:t>
      </w:r>
      <w:r w:rsidR="005917A2" w:rsidRPr="000C28F5">
        <w:rPr>
          <w:rFonts w:ascii="Arial" w:hAnsi="Arial" w:cs="Arial"/>
          <w:sz w:val="24"/>
        </w:rPr>
        <w:t>5</w:t>
      </w:r>
      <w:r w:rsidRPr="000C28F5">
        <w:rPr>
          <w:rFonts w:ascii="Arial" w:hAnsi="Arial" w:cs="Arial"/>
          <w:sz w:val="24"/>
        </w:rPr>
        <w:t xml:space="preserve">) </w:t>
      </w:r>
      <w:r w:rsidR="00A7037E" w:rsidRPr="000C28F5">
        <w:rPr>
          <w:rFonts w:ascii="Arial" w:hAnsi="Arial" w:cs="Arial"/>
          <w:sz w:val="24"/>
        </w:rPr>
        <w:t>lack of</w:t>
      </w:r>
      <w:r w:rsidRPr="000C28F5">
        <w:rPr>
          <w:rFonts w:ascii="Arial" w:hAnsi="Arial" w:cs="Arial"/>
          <w:sz w:val="24"/>
        </w:rPr>
        <w:t xml:space="preserve"> meeting of the minds, (</w:t>
      </w:r>
      <w:r w:rsidR="005917A2" w:rsidRPr="000C28F5">
        <w:rPr>
          <w:rFonts w:ascii="Arial" w:hAnsi="Arial" w:cs="Arial"/>
          <w:sz w:val="24"/>
        </w:rPr>
        <w:t>6</w:t>
      </w:r>
      <w:r w:rsidRPr="000C28F5">
        <w:rPr>
          <w:rFonts w:ascii="Arial" w:hAnsi="Arial" w:cs="Arial"/>
          <w:sz w:val="24"/>
        </w:rPr>
        <w:t>) anticipatory br</w:t>
      </w:r>
      <w:r w:rsidR="00964DA5" w:rsidRPr="000C28F5">
        <w:rPr>
          <w:rFonts w:ascii="Arial" w:hAnsi="Arial" w:cs="Arial"/>
          <w:sz w:val="24"/>
        </w:rPr>
        <w:t>e</w:t>
      </w:r>
      <w:r w:rsidRPr="000C28F5">
        <w:rPr>
          <w:rFonts w:ascii="Arial" w:hAnsi="Arial" w:cs="Arial"/>
          <w:sz w:val="24"/>
        </w:rPr>
        <w:t>ach/</w:t>
      </w:r>
      <w:r w:rsidR="00964DA5" w:rsidRPr="000C28F5">
        <w:rPr>
          <w:rFonts w:ascii="Arial" w:hAnsi="Arial" w:cs="Arial"/>
          <w:sz w:val="24"/>
        </w:rPr>
        <w:t>r</w:t>
      </w:r>
      <w:r w:rsidRPr="000C28F5">
        <w:rPr>
          <w:rFonts w:ascii="Arial" w:hAnsi="Arial" w:cs="Arial"/>
          <w:sz w:val="24"/>
        </w:rPr>
        <w:t>epudiation</w:t>
      </w:r>
      <w:r w:rsidR="00DA7F17" w:rsidRPr="000C28F5">
        <w:rPr>
          <w:rFonts w:ascii="Arial" w:hAnsi="Arial" w:cs="Arial"/>
          <w:sz w:val="24"/>
        </w:rPr>
        <w:t>, and (7) RUPA</w:t>
      </w:r>
      <w:r w:rsidR="00321583" w:rsidRPr="000C28F5">
        <w:rPr>
          <w:rFonts w:ascii="Arial" w:hAnsi="Arial" w:cs="Arial"/>
          <w:sz w:val="24"/>
        </w:rPr>
        <w:t>.</w:t>
      </w:r>
    </w:p>
    <w:p w14:paraId="4B247643" w14:textId="77777777" w:rsidR="00C44F7C" w:rsidRPr="000C28F5" w:rsidRDefault="00C44F7C" w:rsidP="00A7037E">
      <w:pPr>
        <w:pStyle w:val="ListParagraph"/>
        <w:spacing w:after="0" w:line="240" w:lineRule="auto"/>
        <w:ind w:left="360"/>
        <w:jc w:val="both"/>
        <w:outlineLvl w:val="0"/>
        <w:rPr>
          <w:rFonts w:ascii="Arial" w:hAnsi="Arial" w:cs="Arial"/>
          <w:sz w:val="8"/>
          <w:szCs w:val="8"/>
        </w:rPr>
      </w:pPr>
    </w:p>
    <w:p w14:paraId="32D30EA9" w14:textId="77289417" w:rsidR="00C44F7C" w:rsidRPr="000C28F5" w:rsidRDefault="00321583" w:rsidP="00B0091E">
      <w:pPr>
        <w:pStyle w:val="ListParagraph"/>
        <w:numPr>
          <w:ilvl w:val="0"/>
          <w:numId w:val="10"/>
        </w:numPr>
        <w:spacing w:after="0" w:line="240" w:lineRule="auto"/>
        <w:ind w:left="360"/>
        <w:jc w:val="both"/>
        <w:outlineLvl w:val="0"/>
        <w:rPr>
          <w:rFonts w:ascii="Arial" w:hAnsi="Arial" w:cs="Arial"/>
          <w:sz w:val="24"/>
        </w:rPr>
      </w:pPr>
      <w:r w:rsidRPr="000C28F5">
        <w:rPr>
          <w:rFonts w:ascii="Arial" w:hAnsi="Arial" w:cs="Arial"/>
          <w:i/>
          <w:iCs/>
          <w:sz w:val="24"/>
        </w:rPr>
        <w:t>Presumption</w:t>
      </w:r>
      <w:r w:rsidR="00A7037E" w:rsidRPr="000C28F5">
        <w:rPr>
          <w:rFonts w:ascii="Arial" w:hAnsi="Arial" w:cs="Arial"/>
          <w:i/>
          <w:iCs/>
          <w:sz w:val="24"/>
        </w:rPr>
        <w:t xml:space="preserve"> under RUPA</w:t>
      </w:r>
      <w:r w:rsidRPr="000C28F5">
        <w:rPr>
          <w:rFonts w:ascii="Arial" w:hAnsi="Arial" w:cs="Arial"/>
          <w:i/>
          <w:iCs/>
          <w:sz w:val="24"/>
        </w:rPr>
        <w:t xml:space="preserve"> §204(c)</w:t>
      </w:r>
      <w:r w:rsidR="00A7037E" w:rsidRPr="000C28F5">
        <w:rPr>
          <w:rFonts w:ascii="Arial" w:hAnsi="Arial" w:cs="Arial"/>
          <w:sz w:val="24"/>
        </w:rPr>
        <w:t xml:space="preserve">. </w:t>
      </w:r>
      <w:r w:rsidR="00C44F7C" w:rsidRPr="000C28F5">
        <w:rPr>
          <w:rFonts w:ascii="Arial" w:hAnsi="Arial" w:cs="Arial"/>
          <w:sz w:val="24"/>
        </w:rPr>
        <w:t xml:space="preserve">But if the Master </w:t>
      </w:r>
      <w:r w:rsidR="00C44F7C" w:rsidRPr="000C28F5">
        <w:rPr>
          <w:rFonts w:ascii="Arial" w:hAnsi="Arial" w:cs="Arial"/>
          <w:i/>
          <w:iCs/>
          <w:sz w:val="24"/>
        </w:rPr>
        <w:t xml:space="preserve">does </w:t>
      </w:r>
      <w:r w:rsidR="00C44F7C" w:rsidRPr="000C28F5">
        <w:rPr>
          <w:rFonts w:ascii="Arial" w:hAnsi="Arial" w:cs="Arial"/>
          <w:sz w:val="24"/>
        </w:rPr>
        <w:t>g</w:t>
      </w:r>
      <w:r w:rsidR="00A61E2B" w:rsidRPr="000C28F5">
        <w:rPr>
          <w:rFonts w:ascii="Arial" w:hAnsi="Arial" w:cs="Arial"/>
          <w:sz w:val="24"/>
        </w:rPr>
        <w:t>et</w:t>
      </w:r>
      <w:r w:rsidR="00C44F7C" w:rsidRPr="000C28F5">
        <w:rPr>
          <w:rFonts w:ascii="Arial" w:hAnsi="Arial" w:cs="Arial"/>
          <w:sz w:val="24"/>
        </w:rPr>
        <w:t xml:space="preserve"> beyond those </w:t>
      </w:r>
      <w:r w:rsidR="00DA7F17" w:rsidRPr="000C28F5">
        <w:rPr>
          <w:rFonts w:ascii="Arial" w:hAnsi="Arial" w:cs="Arial"/>
          <w:sz w:val="24"/>
        </w:rPr>
        <w:t>seven</w:t>
      </w:r>
      <w:r w:rsidR="00C44F7C" w:rsidRPr="000C28F5">
        <w:rPr>
          <w:rFonts w:ascii="Arial" w:hAnsi="Arial" w:cs="Arial"/>
          <w:sz w:val="24"/>
        </w:rPr>
        <w:t xml:space="preserve"> </w:t>
      </w:r>
      <w:r w:rsidR="00964DA5" w:rsidRPr="000C28F5">
        <w:rPr>
          <w:rFonts w:ascii="Arial" w:hAnsi="Arial" w:cs="Arial"/>
          <w:sz w:val="24"/>
        </w:rPr>
        <w:t xml:space="preserve">legal </w:t>
      </w:r>
      <w:proofErr w:type="gramStart"/>
      <w:r w:rsidR="00742AB3" w:rsidRPr="000C28F5">
        <w:rPr>
          <w:rFonts w:ascii="Arial" w:hAnsi="Arial" w:cs="Arial"/>
          <w:sz w:val="24"/>
        </w:rPr>
        <w:t>issues</w:t>
      </w:r>
      <w:r w:rsidR="009F0EE2" w:rsidRPr="000C28F5">
        <w:rPr>
          <w:rFonts w:ascii="Arial" w:hAnsi="Arial" w:cs="Arial"/>
          <w:sz w:val="24"/>
        </w:rPr>
        <w:t xml:space="preserve">, </w:t>
      </w:r>
      <w:r w:rsidR="00C44F7C" w:rsidRPr="000C28F5">
        <w:rPr>
          <w:rFonts w:ascii="Arial" w:hAnsi="Arial" w:cs="Arial"/>
          <w:sz w:val="24"/>
        </w:rPr>
        <w:t>and</w:t>
      </w:r>
      <w:proofErr w:type="gramEnd"/>
      <w:r w:rsidR="00C44F7C" w:rsidRPr="000C28F5">
        <w:rPr>
          <w:rFonts w:ascii="Arial" w:hAnsi="Arial" w:cs="Arial"/>
          <w:sz w:val="24"/>
        </w:rPr>
        <w:t xml:space="preserve"> </w:t>
      </w:r>
      <w:r w:rsidR="00964DA5" w:rsidRPr="000C28F5">
        <w:rPr>
          <w:rFonts w:ascii="Arial" w:hAnsi="Arial" w:cs="Arial"/>
          <w:sz w:val="24"/>
        </w:rPr>
        <w:t xml:space="preserve">reaches </w:t>
      </w:r>
      <w:r w:rsidRPr="000C28F5">
        <w:rPr>
          <w:rFonts w:ascii="Arial" w:hAnsi="Arial" w:cs="Arial"/>
          <w:sz w:val="24"/>
        </w:rPr>
        <w:t xml:space="preserve">a consideration of </w:t>
      </w:r>
      <w:r w:rsidR="00C44F7C" w:rsidRPr="000C28F5">
        <w:rPr>
          <w:rFonts w:ascii="Arial" w:hAnsi="Arial" w:cs="Arial"/>
          <w:sz w:val="24"/>
        </w:rPr>
        <w:t>the evidence</w:t>
      </w:r>
      <w:r w:rsidR="00964DA5" w:rsidRPr="000C28F5">
        <w:rPr>
          <w:rFonts w:ascii="Arial" w:hAnsi="Arial" w:cs="Arial"/>
          <w:sz w:val="24"/>
        </w:rPr>
        <w:t xml:space="preserve"> on the merits</w:t>
      </w:r>
      <w:r w:rsidR="00C44F7C" w:rsidRPr="000C28F5">
        <w:rPr>
          <w:rFonts w:ascii="Arial" w:hAnsi="Arial" w:cs="Arial"/>
          <w:sz w:val="24"/>
        </w:rPr>
        <w:t xml:space="preserve">, he </w:t>
      </w:r>
      <w:r w:rsidR="009F0EE2" w:rsidRPr="000C28F5">
        <w:rPr>
          <w:rFonts w:ascii="Arial" w:hAnsi="Arial" w:cs="Arial"/>
          <w:sz w:val="24"/>
        </w:rPr>
        <w:t>will crash into t</w:t>
      </w:r>
      <w:r w:rsidR="00964DA5" w:rsidRPr="000C28F5">
        <w:rPr>
          <w:rFonts w:ascii="Arial" w:hAnsi="Arial" w:cs="Arial"/>
          <w:sz w:val="24"/>
        </w:rPr>
        <w:t>he</w:t>
      </w:r>
      <w:r w:rsidR="005D7E97" w:rsidRPr="000C28F5">
        <w:rPr>
          <w:rFonts w:ascii="Arial" w:hAnsi="Arial" w:cs="Arial"/>
          <w:sz w:val="24"/>
        </w:rPr>
        <w:t xml:space="preserve"> impenetrable</w:t>
      </w:r>
      <w:r w:rsidR="00C837AF" w:rsidRPr="000C28F5">
        <w:rPr>
          <w:rFonts w:ascii="Arial" w:hAnsi="Arial" w:cs="Arial"/>
          <w:sz w:val="24"/>
        </w:rPr>
        <w:t xml:space="preserve"> ambiguities presented by </w:t>
      </w:r>
      <w:r w:rsidR="00C44F7C" w:rsidRPr="000C28F5">
        <w:rPr>
          <w:rFonts w:ascii="Arial" w:hAnsi="Arial" w:cs="Arial"/>
          <w:sz w:val="24"/>
        </w:rPr>
        <w:t xml:space="preserve">“he said-he said” </w:t>
      </w:r>
      <w:r w:rsidR="00964DA5" w:rsidRPr="000C28F5">
        <w:rPr>
          <w:rFonts w:ascii="Arial" w:hAnsi="Arial" w:cs="Arial"/>
          <w:sz w:val="24"/>
        </w:rPr>
        <w:t>and “multiple</w:t>
      </w:r>
      <w:r w:rsidR="005D7E97" w:rsidRPr="000C28F5">
        <w:rPr>
          <w:rFonts w:ascii="Arial" w:hAnsi="Arial" w:cs="Arial"/>
          <w:sz w:val="24"/>
        </w:rPr>
        <w:t>,</w:t>
      </w:r>
      <w:r w:rsidR="00964DA5" w:rsidRPr="000C28F5">
        <w:rPr>
          <w:rFonts w:ascii="Arial" w:hAnsi="Arial" w:cs="Arial"/>
          <w:sz w:val="24"/>
        </w:rPr>
        <w:t xml:space="preserve"> </w:t>
      </w:r>
      <w:r w:rsidR="00D64D42" w:rsidRPr="000C28F5">
        <w:rPr>
          <w:rFonts w:ascii="Arial" w:hAnsi="Arial" w:cs="Arial"/>
          <w:sz w:val="24"/>
        </w:rPr>
        <w:t xml:space="preserve">draining, </w:t>
      </w:r>
      <w:r w:rsidR="00964DA5" w:rsidRPr="000C28F5">
        <w:rPr>
          <w:rFonts w:ascii="Arial" w:hAnsi="Arial" w:cs="Arial"/>
          <w:sz w:val="24"/>
        </w:rPr>
        <w:t xml:space="preserve">conflicting </w:t>
      </w:r>
      <w:r w:rsidR="00742AB3" w:rsidRPr="000C28F5">
        <w:rPr>
          <w:rFonts w:ascii="Arial" w:hAnsi="Arial" w:cs="Arial"/>
          <w:sz w:val="24"/>
        </w:rPr>
        <w:t xml:space="preserve">Fathi </w:t>
      </w:r>
      <w:r w:rsidR="00742AB3" w:rsidRPr="000C28F5">
        <w:rPr>
          <w:rFonts w:ascii="Arial" w:hAnsi="Arial" w:cs="Arial"/>
          <w:i/>
          <w:iCs/>
          <w:sz w:val="24"/>
        </w:rPr>
        <w:t>explanation</w:t>
      </w:r>
      <w:r w:rsidR="00C36CD2" w:rsidRPr="000C28F5">
        <w:rPr>
          <w:rFonts w:ascii="Arial" w:hAnsi="Arial" w:cs="Arial"/>
          <w:i/>
          <w:iCs/>
          <w:sz w:val="24"/>
        </w:rPr>
        <w:t>s</w:t>
      </w:r>
      <w:r w:rsidR="00C837AF" w:rsidRPr="000C28F5">
        <w:rPr>
          <w:rFonts w:ascii="Arial" w:hAnsi="Arial" w:cs="Arial"/>
          <w:sz w:val="24"/>
        </w:rPr>
        <w:t>.</w:t>
      </w:r>
      <w:r w:rsidR="00964DA5" w:rsidRPr="000C28F5">
        <w:rPr>
          <w:rFonts w:ascii="Arial" w:hAnsi="Arial" w:cs="Arial"/>
          <w:sz w:val="24"/>
        </w:rPr>
        <w:t xml:space="preserve">” </w:t>
      </w:r>
      <w:r w:rsidR="00C837AF" w:rsidRPr="000C28F5">
        <w:rPr>
          <w:rFonts w:ascii="Arial" w:hAnsi="Arial" w:cs="Arial"/>
          <w:sz w:val="24"/>
        </w:rPr>
        <w:t xml:space="preserve">When </w:t>
      </w:r>
      <w:r w:rsidR="00145390" w:rsidRPr="000C28F5">
        <w:rPr>
          <w:rFonts w:ascii="Arial" w:hAnsi="Arial" w:cs="Arial"/>
          <w:sz w:val="24"/>
        </w:rPr>
        <w:t>that occurs</w:t>
      </w:r>
      <w:r w:rsidR="00C44F7C" w:rsidRPr="000C28F5">
        <w:rPr>
          <w:rFonts w:ascii="Arial" w:hAnsi="Arial" w:cs="Arial"/>
          <w:sz w:val="24"/>
        </w:rPr>
        <w:t xml:space="preserve">, </w:t>
      </w:r>
      <w:r w:rsidR="00A7037E" w:rsidRPr="000C28F5">
        <w:rPr>
          <w:rFonts w:ascii="Arial" w:hAnsi="Arial" w:cs="Arial"/>
          <w:sz w:val="24"/>
        </w:rPr>
        <w:t xml:space="preserve">Hamed enjoys a </w:t>
      </w:r>
      <w:r w:rsidR="00145390" w:rsidRPr="000C28F5">
        <w:rPr>
          <w:rFonts w:ascii="Arial" w:hAnsi="Arial" w:cs="Arial"/>
          <w:sz w:val="24"/>
        </w:rPr>
        <w:t xml:space="preserve">strong </w:t>
      </w:r>
      <w:r w:rsidR="00A7037E" w:rsidRPr="000C28F5">
        <w:rPr>
          <w:rFonts w:ascii="Arial" w:hAnsi="Arial" w:cs="Arial"/>
          <w:sz w:val="24"/>
        </w:rPr>
        <w:t>statutory presumption of the Partnership’s ownership,</w:t>
      </w:r>
      <w:r w:rsidR="00A7037E" w:rsidRPr="000C28F5">
        <w:rPr>
          <w:rStyle w:val="FootnoteReference"/>
          <w:rFonts w:ascii="Arial" w:hAnsi="Arial" w:cs="Arial"/>
          <w:sz w:val="24"/>
        </w:rPr>
        <w:footnoteReference w:id="8"/>
      </w:r>
      <w:r w:rsidR="00A7037E" w:rsidRPr="000C28F5">
        <w:rPr>
          <w:rFonts w:ascii="Arial" w:hAnsi="Arial" w:cs="Arial"/>
          <w:sz w:val="24"/>
        </w:rPr>
        <w:t xml:space="preserve"> and </w:t>
      </w:r>
      <w:r w:rsidR="00C44F7C" w:rsidRPr="000C28F5">
        <w:rPr>
          <w:rFonts w:ascii="Arial" w:hAnsi="Arial" w:cs="Arial"/>
          <w:sz w:val="24"/>
        </w:rPr>
        <w:t xml:space="preserve">Yusuf loses on the issue of </w:t>
      </w:r>
      <w:r w:rsidR="0001624E" w:rsidRPr="000C28F5">
        <w:rPr>
          <w:rFonts w:ascii="Arial" w:hAnsi="Arial" w:cs="Arial"/>
          <w:sz w:val="24"/>
        </w:rPr>
        <w:t>‘</w:t>
      </w:r>
      <w:r w:rsidR="00C44F7C" w:rsidRPr="000C28F5">
        <w:rPr>
          <w:rFonts w:ascii="Arial" w:hAnsi="Arial" w:cs="Arial"/>
          <w:sz w:val="24"/>
        </w:rPr>
        <w:t>burden</w:t>
      </w:r>
      <w:r w:rsidR="0001624E" w:rsidRPr="000C28F5">
        <w:rPr>
          <w:rFonts w:ascii="Arial" w:hAnsi="Arial" w:cs="Arial"/>
          <w:sz w:val="24"/>
        </w:rPr>
        <w:t>’</w:t>
      </w:r>
      <w:r w:rsidR="00C44F7C" w:rsidRPr="000C28F5">
        <w:rPr>
          <w:rFonts w:ascii="Arial" w:hAnsi="Arial" w:cs="Arial"/>
          <w:sz w:val="24"/>
        </w:rPr>
        <w:t xml:space="preserve"> under RUPA </w:t>
      </w:r>
      <w:r w:rsidR="00C8070C" w:rsidRPr="000C28F5">
        <w:rPr>
          <w:rFonts w:ascii="Arial" w:hAnsi="Arial" w:cs="Arial"/>
          <w:sz w:val="24"/>
        </w:rPr>
        <w:t>§</w:t>
      </w:r>
      <w:r w:rsidR="00C44F7C" w:rsidRPr="000C28F5">
        <w:rPr>
          <w:rFonts w:ascii="Arial" w:hAnsi="Arial" w:cs="Arial"/>
          <w:sz w:val="24"/>
        </w:rPr>
        <w:t xml:space="preserve"> 204(c).</w:t>
      </w:r>
      <w:r w:rsidR="00A7037E" w:rsidRPr="000C28F5">
        <w:rPr>
          <w:rStyle w:val="FootnoteReference"/>
          <w:rFonts w:ascii="Arial" w:hAnsi="Arial" w:cs="Arial"/>
          <w:sz w:val="24"/>
        </w:rPr>
        <w:footnoteReference w:id="9"/>
      </w:r>
      <w:r w:rsidR="00BA0D21" w:rsidRPr="000C28F5">
        <w:rPr>
          <w:rFonts w:ascii="Arial" w:hAnsi="Arial" w:cs="Arial"/>
          <w:sz w:val="24"/>
        </w:rPr>
        <w:t xml:space="preserve"> T</w:t>
      </w:r>
      <w:r w:rsidR="00C44F7C" w:rsidRPr="000C28F5">
        <w:rPr>
          <w:rFonts w:ascii="Arial" w:hAnsi="Arial" w:cs="Arial"/>
          <w:sz w:val="24"/>
        </w:rPr>
        <w:t xml:space="preserve">here is </w:t>
      </w:r>
      <w:r w:rsidR="00491361" w:rsidRPr="000C28F5">
        <w:rPr>
          <w:rFonts w:ascii="Arial" w:hAnsi="Arial" w:cs="Arial"/>
          <w:sz w:val="24"/>
        </w:rPr>
        <w:t xml:space="preserve">simply </w:t>
      </w:r>
      <w:r w:rsidR="00BA0D21" w:rsidRPr="000C28F5">
        <w:rPr>
          <w:rFonts w:ascii="Arial" w:hAnsi="Arial" w:cs="Arial"/>
          <w:sz w:val="24"/>
        </w:rPr>
        <w:t>too much evidence against him</w:t>
      </w:r>
      <w:r w:rsidR="00C44F7C" w:rsidRPr="000C28F5">
        <w:rPr>
          <w:rFonts w:ascii="Arial" w:hAnsi="Arial" w:cs="Arial"/>
          <w:sz w:val="24"/>
        </w:rPr>
        <w:t xml:space="preserve"> </w:t>
      </w:r>
      <w:r w:rsidR="00BA0D21" w:rsidRPr="000C28F5">
        <w:rPr>
          <w:rFonts w:ascii="Arial" w:hAnsi="Arial" w:cs="Arial"/>
          <w:sz w:val="24"/>
        </w:rPr>
        <w:t xml:space="preserve">for Yusuf </w:t>
      </w:r>
      <w:r w:rsidR="00C44F7C" w:rsidRPr="000C28F5">
        <w:rPr>
          <w:rFonts w:ascii="Arial" w:hAnsi="Arial" w:cs="Arial"/>
          <w:sz w:val="24"/>
        </w:rPr>
        <w:t xml:space="preserve">to </w:t>
      </w:r>
      <w:r w:rsidR="00BA0D21" w:rsidRPr="000C28F5">
        <w:rPr>
          <w:rFonts w:ascii="Arial" w:hAnsi="Arial" w:cs="Arial"/>
          <w:sz w:val="24"/>
        </w:rPr>
        <w:t xml:space="preserve">even begin </w:t>
      </w:r>
      <w:r w:rsidR="00C44F7C" w:rsidRPr="000C28F5">
        <w:rPr>
          <w:rFonts w:ascii="Arial" w:hAnsi="Arial" w:cs="Arial"/>
          <w:sz w:val="24"/>
        </w:rPr>
        <w:t>overcome the presumption</w:t>
      </w:r>
      <w:r w:rsidR="00964DA5" w:rsidRPr="000C28F5">
        <w:rPr>
          <w:rFonts w:ascii="Arial" w:hAnsi="Arial" w:cs="Arial"/>
          <w:sz w:val="24"/>
        </w:rPr>
        <w:t xml:space="preserve"> created by the Partnership having</w:t>
      </w:r>
      <w:r w:rsidR="0001624E" w:rsidRPr="000C28F5">
        <w:rPr>
          <w:rFonts w:ascii="Arial" w:hAnsi="Arial" w:cs="Arial"/>
          <w:sz w:val="24"/>
        </w:rPr>
        <w:t xml:space="preserve"> </w:t>
      </w:r>
      <w:r w:rsidR="00491361" w:rsidRPr="000C28F5">
        <w:rPr>
          <w:rFonts w:ascii="Arial" w:hAnsi="Arial" w:cs="Arial"/>
          <w:sz w:val="24"/>
        </w:rPr>
        <w:t xml:space="preserve">fully </w:t>
      </w:r>
      <w:r w:rsidR="00964DA5" w:rsidRPr="000C28F5">
        <w:rPr>
          <w:rFonts w:ascii="Arial" w:hAnsi="Arial" w:cs="Arial"/>
          <w:sz w:val="24"/>
        </w:rPr>
        <w:t>funded the</w:t>
      </w:r>
      <w:r w:rsidR="00491361" w:rsidRPr="000C28F5">
        <w:rPr>
          <w:rFonts w:ascii="Arial" w:hAnsi="Arial" w:cs="Arial"/>
          <w:sz w:val="24"/>
        </w:rPr>
        <w:t xml:space="preserve"> purchase</w:t>
      </w:r>
      <w:r w:rsidR="00C8070C" w:rsidRPr="000C28F5">
        <w:rPr>
          <w:rFonts w:ascii="Arial" w:hAnsi="Arial" w:cs="Arial"/>
          <w:sz w:val="24"/>
        </w:rPr>
        <w:t xml:space="preserve">. </w:t>
      </w:r>
    </w:p>
    <w:p w14:paraId="40474629" w14:textId="77777777" w:rsidR="00C44F7C" w:rsidRPr="000C28F5" w:rsidRDefault="00C44F7C" w:rsidP="00A7037E">
      <w:pPr>
        <w:pStyle w:val="ListParagraph"/>
        <w:ind w:left="0"/>
        <w:rPr>
          <w:rFonts w:ascii="Arial" w:hAnsi="Arial" w:cs="Arial"/>
          <w:sz w:val="8"/>
          <w:szCs w:val="8"/>
        </w:rPr>
      </w:pPr>
    </w:p>
    <w:p w14:paraId="2C4E9740" w14:textId="0575041C" w:rsidR="00AF0D5F" w:rsidRPr="000C28F5" w:rsidRDefault="00A7037E" w:rsidP="0020075C">
      <w:pPr>
        <w:pStyle w:val="ListParagraph"/>
        <w:numPr>
          <w:ilvl w:val="0"/>
          <w:numId w:val="10"/>
        </w:numPr>
        <w:spacing w:after="0" w:line="240" w:lineRule="auto"/>
        <w:ind w:left="360"/>
        <w:jc w:val="both"/>
        <w:outlineLvl w:val="0"/>
        <w:rPr>
          <w:rFonts w:ascii="Arial" w:hAnsi="Arial" w:cs="Arial"/>
          <w:sz w:val="24"/>
        </w:rPr>
      </w:pPr>
      <w:r w:rsidRPr="000C28F5">
        <w:rPr>
          <w:rFonts w:ascii="Arial" w:hAnsi="Arial" w:cs="Arial"/>
          <w:i/>
          <w:iCs/>
          <w:sz w:val="24"/>
        </w:rPr>
        <w:t xml:space="preserve">RUPA </w:t>
      </w:r>
      <w:r w:rsidR="00C8070C" w:rsidRPr="000C28F5">
        <w:rPr>
          <w:rFonts w:ascii="Arial" w:hAnsi="Arial" w:cs="Arial"/>
          <w:i/>
          <w:iCs/>
          <w:sz w:val="24"/>
        </w:rPr>
        <w:t xml:space="preserve">Partners’ </w:t>
      </w:r>
      <w:r w:rsidRPr="000C28F5">
        <w:rPr>
          <w:rFonts w:ascii="Arial" w:hAnsi="Arial" w:cs="Arial"/>
          <w:i/>
          <w:iCs/>
          <w:sz w:val="24"/>
        </w:rPr>
        <w:t xml:space="preserve">intent </w:t>
      </w:r>
      <w:r w:rsidR="00C8070C" w:rsidRPr="000C28F5">
        <w:rPr>
          <w:rFonts w:ascii="Arial" w:hAnsi="Arial" w:cs="Arial"/>
          <w:i/>
          <w:iCs/>
          <w:sz w:val="24"/>
        </w:rPr>
        <w:t>as evaluated by “</w:t>
      </w:r>
      <w:r w:rsidRPr="000C28F5">
        <w:rPr>
          <w:rFonts w:ascii="Arial" w:hAnsi="Arial" w:cs="Arial"/>
          <w:i/>
          <w:iCs/>
          <w:sz w:val="24"/>
        </w:rPr>
        <w:t>treatment</w:t>
      </w:r>
      <w:r w:rsidRPr="000C28F5">
        <w:rPr>
          <w:rFonts w:ascii="Arial" w:hAnsi="Arial" w:cs="Arial"/>
          <w:sz w:val="24"/>
        </w:rPr>
        <w:t xml:space="preserve">.” </w:t>
      </w:r>
      <w:r w:rsidR="00C44F7C" w:rsidRPr="000C28F5">
        <w:rPr>
          <w:rFonts w:ascii="Arial" w:hAnsi="Arial" w:cs="Arial"/>
          <w:sz w:val="24"/>
        </w:rPr>
        <w:t xml:space="preserve">And, finally, if there </w:t>
      </w:r>
      <w:r w:rsidR="00C44F7C" w:rsidRPr="000C28F5">
        <w:rPr>
          <w:rFonts w:ascii="Arial" w:hAnsi="Arial" w:cs="Arial"/>
          <w:b/>
          <w:bCs/>
          <w:i/>
          <w:iCs/>
          <w:sz w:val="24"/>
          <w:u w:val="single"/>
        </w:rPr>
        <w:t>is</w:t>
      </w:r>
      <w:r w:rsidR="00C44F7C" w:rsidRPr="000C28F5">
        <w:rPr>
          <w:rFonts w:ascii="Arial" w:hAnsi="Arial" w:cs="Arial"/>
          <w:sz w:val="24"/>
        </w:rPr>
        <w:t xml:space="preserve"> sufficient evidence to decide one way or the other, </w:t>
      </w:r>
      <w:r w:rsidR="0001624E" w:rsidRPr="000C28F5">
        <w:rPr>
          <w:rFonts w:ascii="Arial" w:hAnsi="Arial" w:cs="Arial"/>
          <w:sz w:val="24"/>
        </w:rPr>
        <w:t xml:space="preserve">and </w:t>
      </w:r>
      <w:r w:rsidR="00D64D42" w:rsidRPr="000C28F5">
        <w:rPr>
          <w:rFonts w:ascii="Arial" w:hAnsi="Arial" w:cs="Arial"/>
          <w:sz w:val="24"/>
        </w:rPr>
        <w:t xml:space="preserve">all of </w:t>
      </w:r>
      <w:r w:rsidR="0001624E" w:rsidRPr="000C28F5">
        <w:rPr>
          <w:rFonts w:ascii="Arial" w:hAnsi="Arial" w:cs="Arial"/>
          <w:sz w:val="24"/>
        </w:rPr>
        <w:t>the other facts are</w:t>
      </w:r>
      <w:r w:rsidR="00FF3CCB" w:rsidRPr="000C28F5">
        <w:rPr>
          <w:rFonts w:ascii="Arial" w:hAnsi="Arial" w:cs="Arial"/>
          <w:sz w:val="24"/>
        </w:rPr>
        <w:t xml:space="preserve"> not</w:t>
      </w:r>
      <w:r w:rsidR="0001624E" w:rsidRPr="000C28F5">
        <w:rPr>
          <w:rFonts w:ascii="Arial" w:hAnsi="Arial" w:cs="Arial"/>
          <w:sz w:val="24"/>
        </w:rPr>
        <w:t xml:space="preserve"> dispositive, </w:t>
      </w:r>
      <w:r w:rsidR="00C44F7C" w:rsidRPr="000C28F5">
        <w:rPr>
          <w:rFonts w:ascii="Arial" w:hAnsi="Arial" w:cs="Arial"/>
          <w:sz w:val="24"/>
        </w:rPr>
        <w:t xml:space="preserve">Hamed </w:t>
      </w:r>
      <w:r w:rsidR="00D64D42" w:rsidRPr="000C28F5">
        <w:rPr>
          <w:rFonts w:ascii="Arial" w:hAnsi="Arial" w:cs="Arial"/>
          <w:sz w:val="24"/>
        </w:rPr>
        <w:t>must</w:t>
      </w:r>
      <w:r w:rsidR="00C44F7C" w:rsidRPr="000C28F5">
        <w:rPr>
          <w:rFonts w:ascii="Arial" w:hAnsi="Arial" w:cs="Arial"/>
          <w:sz w:val="24"/>
        </w:rPr>
        <w:t xml:space="preserve"> prevail because </w:t>
      </w:r>
      <w:r w:rsidR="004B6FC7" w:rsidRPr="000C28F5">
        <w:rPr>
          <w:rFonts w:ascii="Arial" w:hAnsi="Arial" w:cs="Arial"/>
          <w:sz w:val="24"/>
          <w:u w:val="single"/>
        </w:rPr>
        <w:t>all</w:t>
      </w:r>
      <w:r w:rsidR="00964DA5" w:rsidRPr="000C28F5">
        <w:rPr>
          <w:rFonts w:ascii="Arial" w:hAnsi="Arial" w:cs="Arial"/>
          <w:sz w:val="24"/>
        </w:rPr>
        <w:t xml:space="preserve"> </w:t>
      </w:r>
      <w:r w:rsidR="00C36CD2" w:rsidRPr="000C28F5">
        <w:rPr>
          <w:rFonts w:ascii="Arial" w:hAnsi="Arial" w:cs="Arial"/>
          <w:sz w:val="24"/>
        </w:rPr>
        <w:t xml:space="preserve">of </w:t>
      </w:r>
      <w:r w:rsidR="004B6FC7" w:rsidRPr="000C28F5">
        <w:rPr>
          <w:rFonts w:ascii="Arial" w:hAnsi="Arial" w:cs="Arial"/>
          <w:sz w:val="24"/>
        </w:rPr>
        <w:t>the</w:t>
      </w:r>
      <w:r w:rsidR="00964DA5" w:rsidRPr="000C28F5">
        <w:rPr>
          <w:rFonts w:ascii="Arial" w:hAnsi="Arial" w:cs="Arial"/>
          <w:sz w:val="24"/>
        </w:rPr>
        <w:t xml:space="preserve"> evidence </w:t>
      </w:r>
      <w:r w:rsidR="0001624E" w:rsidRPr="000C28F5">
        <w:rPr>
          <w:rFonts w:ascii="Arial" w:hAnsi="Arial" w:cs="Arial"/>
          <w:sz w:val="24"/>
        </w:rPr>
        <w:t>regarding</w:t>
      </w:r>
      <w:r w:rsidRPr="000C28F5">
        <w:rPr>
          <w:rFonts w:ascii="Arial" w:hAnsi="Arial" w:cs="Arial"/>
          <w:sz w:val="24"/>
        </w:rPr>
        <w:t xml:space="preserve"> the Partners’ </w:t>
      </w:r>
      <w:r w:rsidR="00491361" w:rsidRPr="000C28F5">
        <w:rPr>
          <w:rFonts w:ascii="Arial" w:hAnsi="Arial" w:cs="Arial"/>
          <w:sz w:val="24"/>
        </w:rPr>
        <w:t xml:space="preserve">2011 and </w:t>
      </w:r>
      <w:r w:rsidR="0001624E" w:rsidRPr="000C28F5">
        <w:rPr>
          <w:rFonts w:ascii="Arial" w:hAnsi="Arial" w:cs="Arial"/>
          <w:i/>
          <w:iCs/>
          <w:sz w:val="24"/>
          <w:u w:val="single"/>
        </w:rPr>
        <w:t>post-2011</w:t>
      </w:r>
      <w:r w:rsidR="0001624E" w:rsidRPr="000C28F5">
        <w:rPr>
          <w:rFonts w:ascii="Arial" w:hAnsi="Arial" w:cs="Arial"/>
          <w:sz w:val="24"/>
        </w:rPr>
        <w:t xml:space="preserve"> </w:t>
      </w:r>
      <w:r w:rsidR="00C44F7C" w:rsidRPr="000C28F5">
        <w:rPr>
          <w:rFonts w:ascii="Arial" w:hAnsi="Arial" w:cs="Arial"/>
          <w:sz w:val="24"/>
        </w:rPr>
        <w:t xml:space="preserve">“treatment” of the parcel </w:t>
      </w:r>
      <w:r w:rsidR="0001624E" w:rsidRPr="000C28F5">
        <w:rPr>
          <w:rFonts w:ascii="Arial" w:hAnsi="Arial" w:cs="Arial"/>
          <w:sz w:val="24"/>
        </w:rPr>
        <w:t>s</w:t>
      </w:r>
      <w:r w:rsidRPr="000C28F5">
        <w:rPr>
          <w:rFonts w:ascii="Arial" w:hAnsi="Arial" w:cs="Arial"/>
          <w:sz w:val="24"/>
        </w:rPr>
        <w:t>upports Hamed</w:t>
      </w:r>
      <w:r w:rsidR="00FF3CCB" w:rsidRPr="000C28F5">
        <w:rPr>
          <w:rFonts w:ascii="Arial" w:hAnsi="Arial" w:cs="Arial"/>
          <w:sz w:val="24"/>
        </w:rPr>
        <w:t>’s position</w:t>
      </w:r>
      <w:r w:rsidR="00C8070C" w:rsidRPr="000C28F5">
        <w:rPr>
          <w:rFonts w:ascii="Arial" w:hAnsi="Arial" w:cs="Arial"/>
          <w:sz w:val="24"/>
        </w:rPr>
        <w:t xml:space="preserve"> that the</w:t>
      </w:r>
      <w:r w:rsidR="00B635F1" w:rsidRPr="000C28F5">
        <w:rPr>
          <w:rFonts w:ascii="Arial" w:hAnsi="Arial" w:cs="Arial"/>
          <w:sz w:val="24"/>
        </w:rPr>
        <w:t xml:space="preserve">y </w:t>
      </w:r>
      <w:r w:rsidR="00C8070C" w:rsidRPr="000C28F5">
        <w:rPr>
          <w:rFonts w:ascii="Arial" w:hAnsi="Arial" w:cs="Arial"/>
          <w:sz w:val="24"/>
        </w:rPr>
        <w:t xml:space="preserve">did not </w:t>
      </w:r>
      <w:r w:rsidR="00D045C1" w:rsidRPr="000C28F5">
        <w:rPr>
          <w:rFonts w:ascii="Arial" w:hAnsi="Arial" w:cs="Arial"/>
          <w:sz w:val="24"/>
        </w:rPr>
        <w:t xml:space="preserve">treat the parcels as if they </w:t>
      </w:r>
      <w:r w:rsidR="00C8070C" w:rsidRPr="000C28F5">
        <w:rPr>
          <w:rFonts w:ascii="Arial" w:hAnsi="Arial" w:cs="Arial"/>
          <w:sz w:val="24"/>
        </w:rPr>
        <w:t>intend</w:t>
      </w:r>
      <w:r w:rsidR="00D045C1" w:rsidRPr="000C28F5">
        <w:rPr>
          <w:rFonts w:ascii="Arial" w:hAnsi="Arial" w:cs="Arial"/>
          <w:sz w:val="24"/>
        </w:rPr>
        <w:t>ed</w:t>
      </w:r>
      <w:r w:rsidR="00C8070C" w:rsidRPr="000C28F5">
        <w:rPr>
          <w:rFonts w:ascii="Arial" w:hAnsi="Arial" w:cs="Arial"/>
          <w:sz w:val="24"/>
        </w:rPr>
        <w:t xml:space="preserve"> transfer</w:t>
      </w:r>
      <w:r w:rsidR="00D045C1" w:rsidRPr="000C28F5">
        <w:rPr>
          <w:rFonts w:ascii="Arial" w:hAnsi="Arial" w:cs="Arial"/>
          <w:sz w:val="24"/>
        </w:rPr>
        <w:t xml:space="preserve"> </w:t>
      </w:r>
      <w:r w:rsidR="00B635F1" w:rsidRPr="000C28F5">
        <w:rPr>
          <w:rFonts w:ascii="Arial" w:hAnsi="Arial" w:cs="Arial"/>
          <w:sz w:val="24"/>
        </w:rPr>
        <w:t xml:space="preserve">it </w:t>
      </w:r>
      <w:r w:rsidR="00491361" w:rsidRPr="000C28F5">
        <w:rPr>
          <w:rFonts w:ascii="Arial" w:hAnsi="Arial" w:cs="Arial"/>
          <w:sz w:val="24"/>
        </w:rPr>
        <w:t>in</w:t>
      </w:r>
      <w:r w:rsidR="00D045C1" w:rsidRPr="000C28F5">
        <w:rPr>
          <w:rFonts w:ascii="Arial" w:hAnsi="Arial" w:cs="Arial"/>
          <w:sz w:val="24"/>
        </w:rPr>
        <w:t xml:space="preserve"> and after 2011</w:t>
      </w:r>
      <w:r w:rsidR="0001624E" w:rsidRPr="000C28F5">
        <w:rPr>
          <w:rFonts w:ascii="Arial" w:hAnsi="Arial" w:cs="Arial"/>
          <w:sz w:val="24"/>
        </w:rPr>
        <w:t>.</w:t>
      </w:r>
      <w:r w:rsidR="0001624E" w:rsidRPr="000C28F5">
        <w:rPr>
          <w:rStyle w:val="FootnoteReference"/>
          <w:rFonts w:ascii="Arial" w:hAnsi="Arial" w:cs="Arial"/>
          <w:sz w:val="24"/>
        </w:rPr>
        <w:footnoteReference w:id="10"/>
      </w:r>
      <w:r w:rsidR="00080C79" w:rsidRPr="000C28F5">
        <w:rPr>
          <w:rFonts w:ascii="Arial" w:hAnsi="Arial" w:cs="Arial"/>
          <w:sz w:val="24"/>
        </w:rPr>
        <w:t xml:space="preserve"> </w:t>
      </w:r>
      <w:r w:rsidR="0001624E" w:rsidRPr="000C28F5">
        <w:rPr>
          <w:rFonts w:ascii="Arial" w:hAnsi="Arial" w:cs="Arial"/>
          <w:sz w:val="24"/>
        </w:rPr>
        <w:t xml:space="preserve">Yusuf has conceded </w:t>
      </w:r>
      <w:r w:rsidR="00D045C1" w:rsidRPr="000C28F5">
        <w:rPr>
          <w:rFonts w:ascii="Arial" w:hAnsi="Arial" w:cs="Arial"/>
          <w:sz w:val="24"/>
        </w:rPr>
        <w:t xml:space="preserve">the Partnership’s </w:t>
      </w:r>
      <w:r w:rsidR="00491361" w:rsidRPr="000C28F5">
        <w:rPr>
          <w:rFonts w:ascii="Arial" w:hAnsi="Arial" w:cs="Arial"/>
          <w:sz w:val="24"/>
        </w:rPr>
        <w:t xml:space="preserve">continuing </w:t>
      </w:r>
      <w:r w:rsidR="00D045C1" w:rsidRPr="000C28F5">
        <w:rPr>
          <w:rFonts w:ascii="Arial" w:hAnsi="Arial" w:cs="Arial"/>
          <w:sz w:val="24"/>
        </w:rPr>
        <w:t xml:space="preserve">receipt of </w:t>
      </w:r>
      <w:r w:rsidR="00491361" w:rsidRPr="000C28F5">
        <w:rPr>
          <w:rFonts w:ascii="Arial" w:hAnsi="Arial" w:cs="Arial"/>
          <w:sz w:val="24"/>
        </w:rPr>
        <w:t xml:space="preserve">all </w:t>
      </w:r>
      <w:r w:rsidR="0001624E" w:rsidRPr="000C28F5">
        <w:rPr>
          <w:rFonts w:ascii="Arial" w:hAnsi="Arial" w:cs="Arial"/>
          <w:sz w:val="24"/>
        </w:rPr>
        <w:t>post-2011 rent</w:t>
      </w:r>
      <w:r w:rsidR="00491361" w:rsidRPr="000C28F5">
        <w:rPr>
          <w:rFonts w:ascii="Arial" w:hAnsi="Arial" w:cs="Arial"/>
          <w:sz w:val="24"/>
        </w:rPr>
        <w:t>s</w:t>
      </w:r>
      <w:r w:rsidR="00D045C1" w:rsidRPr="000C28F5">
        <w:rPr>
          <w:rFonts w:ascii="Arial" w:hAnsi="Arial" w:cs="Arial"/>
          <w:sz w:val="24"/>
        </w:rPr>
        <w:t>, its</w:t>
      </w:r>
      <w:r w:rsidR="00873AAC" w:rsidRPr="000C28F5">
        <w:rPr>
          <w:rFonts w:ascii="Arial" w:hAnsi="Arial" w:cs="Arial"/>
          <w:sz w:val="24"/>
        </w:rPr>
        <w:t xml:space="preserve"> </w:t>
      </w:r>
      <w:r w:rsidR="00491361" w:rsidRPr="000C28F5">
        <w:rPr>
          <w:rFonts w:ascii="Arial" w:hAnsi="Arial" w:cs="Arial"/>
          <w:sz w:val="24"/>
        </w:rPr>
        <w:t xml:space="preserve">continuing </w:t>
      </w:r>
      <w:r w:rsidR="00873AAC" w:rsidRPr="000C28F5">
        <w:rPr>
          <w:rFonts w:ascii="Arial" w:hAnsi="Arial" w:cs="Arial"/>
          <w:sz w:val="24"/>
        </w:rPr>
        <w:t xml:space="preserve">payment of </w:t>
      </w:r>
      <w:r w:rsidR="00491361" w:rsidRPr="000C28F5">
        <w:rPr>
          <w:rFonts w:ascii="Arial" w:hAnsi="Arial" w:cs="Arial"/>
          <w:sz w:val="24"/>
        </w:rPr>
        <w:t xml:space="preserve">all </w:t>
      </w:r>
      <w:r w:rsidR="00873AAC" w:rsidRPr="000C28F5">
        <w:rPr>
          <w:rFonts w:ascii="Arial" w:hAnsi="Arial" w:cs="Arial"/>
          <w:sz w:val="24"/>
        </w:rPr>
        <w:t>post</w:t>
      </w:r>
      <w:r w:rsidR="00C8070C" w:rsidRPr="000C28F5">
        <w:rPr>
          <w:rFonts w:ascii="Arial" w:hAnsi="Arial" w:cs="Arial"/>
          <w:sz w:val="24"/>
        </w:rPr>
        <w:t>-</w:t>
      </w:r>
      <w:r w:rsidR="00873AAC" w:rsidRPr="000C28F5">
        <w:rPr>
          <w:rFonts w:ascii="Arial" w:hAnsi="Arial" w:cs="Arial"/>
          <w:sz w:val="24"/>
        </w:rPr>
        <w:t xml:space="preserve">2011 </w:t>
      </w:r>
      <w:r w:rsidR="0001624E" w:rsidRPr="000C28F5">
        <w:rPr>
          <w:rFonts w:ascii="Arial" w:hAnsi="Arial" w:cs="Arial"/>
          <w:sz w:val="24"/>
        </w:rPr>
        <w:t xml:space="preserve">taxes and </w:t>
      </w:r>
      <w:r w:rsidR="00D045C1" w:rsidRPr="000C28F5">
        <w:rPr>
          <w:rFonts w:ascii="Arial" w:hAnsi="Arial" w:cs="Arial"/>
          <w:sz w:val="24"/>
        </w:rPr>
        <w:lastRenderedPageBreak/>
        <w:t xml:space="preserve">its being carried on the </w:t>
      </w:r>
      <w:r w:rsidR="0001624E" w:rsidRPr="000C28F5">
        <w:rPr>
          <w:rFonts w:ascii="Arial" w:hAnsi="Arial" w:cs="Arial"/>
          <w:sz w:val="24"/>
        </w:rPr>
        <w:t>financial</w:t>
      </w:r>
      <w:r w:rsidR="00D045C1" w:rsidRPr="000C28F5">
        <w:rPr>
          <w:rFonts w:ascii="Arial" w:hAnsi="Arial" w:cs="Arial"/>
          <w:sz w:val="24"/>
        </w:rPr>
        <w:t>s long after 2011</w:t>
      </w:r>
      <w:r w:rsidR="00491361" w:rsidRPr="000C28F5">
        <w:rPr>
          <w:rFonts w:ascii="Arial" w:hAnsi="Arial" w:cs="Arial"/>
          <w:sz w:val="24"/>
        </w:rPr>
        <w:t>—until Yusuf changed this in 2015.</w:t>
      </w:r>
      <w:r w:rsidR="0001624E" w:rsidRPr="000C28F5">
        <w:rPr>
          <w:rFonts w:ascii="Arial" w:hAnsi="Arial" w:cs="Arial"/>
          <w:sz w:val="24"/>
        </w:rPr>
        <w:t xml:space="preserve"> Th</w:t>
      </w:r>
      <w:r w:rsidR="00873AAC" w:rsidRPr="000C28F5">
        <w:rPr>
          <w:rFonts w:ascii="Arial" w:hAnsi="Arial" w:cs="Arial"/>
          <w:sz w:val="24"/>
        </w:rPr>
        <w:t>us</w:t>
      </w:r>
      <w:r w:rsidR="00C8070C" w:rsidRPr="000C28F5">
        <w:rPr>
          <w:rFonts w:ascii="Arial" w:hAnsi="Arial" w:cs="Arial"/>
          <w:sz w:val="24"/>
        </w:rPr>
        <w:t>, t</w:t>
      </w:r>
      <w:r w:rsidR="00873AAC" w:rsidRPr="000C28F5">
        <w:rPr>
          <w:rFonts w:ascii="Arial" w:hAnsi="Arial" w:cs="Arial"/>
          <w:sz w:val="24"/>
        </w:rPr>
        <w:t>h</w:t>
      </w:r>
      <w:r w:rsidR="0001624E" w:rsidRPr="000C28F5">
        <w:rPr>
          <w:rFonts w:ascii="Arial" w:hAnsi="Arial" w:cs="Arial"/>
          <w:sz w:val="24"/>
        </w:rPr>
        <w:t xml:space="preserve">is </w:t>
      </w:r>
      <w:r w:rsidR="00FF3CCB" w:rsidRPr="000C28F5">
        <w:rPr>
          <w:rFonts w:ascii="Arial" w:hAnsi="Arial" w:cs="Arial"/>
          <w:sz w:val="24"/>
        </w:rPr>
        <w:t xml:space="preserve">“finding” </w:t>
      </w:r>
      <w:r w:rsidR="0001624E" w:rsidRPr="000C28F5">
        <w:rPr>
          <w:rFonts w:ascii="Arial" w:hAnsi="Arial" w:cs="Arial"/>
          <w:sz w:val="24"/>
        </w:rPr>
        <w:t>is</w:t>
      </w:r>
      <w:r w:rsidR="00FF3CCB" w:rsidRPr="000C28F5">
        <w:rPr>
          <w:rFonts w:ascii="Arial" w:hAnsi="Arial" w:cs="Arial"/>
          <w:sz w:val="24"/>
        </w:rPr>
        <w:t xml:space="preserve"> </w:t>
      </w:r>
      <w:r w:rsidR="00964DA5" w:rsidRPr="000C28F5">
        <w:rPr>
          <w:rFonts w:ascii="Arial" w:hAnsi="Arial" w:cs="Arial"/>
          <w:sz w:val="24"/>
        </w:rPr>
        <w:t>favored under</w:t>
      </w:r>
      <w:r w:rsidR="00737D66" w:rsidRPr="000C28F5">
        <w:rPr>
          <w:rFonts w:ascii="Arial" w:hAnsi="Arial" w:cs="Arial"/>
          <w:sz w:val="24"/>
        </w:rPr>
        <w:t xml:space="preserve"> RUPA §</w:t>
      </w:r>
      <w:r w:rsidR="00964DA5" w:rsidRPr="000C28F5">
        <w:rPr>
          <w:rFonts w:ascii="Arial" w:hAnsi="Arial" w:cs="Arial"/>
          <w:sz w:val="24"/>
        </w:rPr>
        <w:t>204(c)</w:t>
      </w:r>
      <w:r w:rsidR="00737D66" w:rsidRPr="000C28F5">
        <w:rPr>
          <w:rFonts w:ascii="Arial" w:hAnsi="Arial" w:cs="Arial"/>
          <w:sz w:val="24"/>
        </w:rPr>
        <w:t xml:space="preserve"> and the VI case</w:t>
      </w:r>
      <w:r w:rsidR="00D045C1" w:rsidRPr="000C28F5">
        <w:rPr>
          <w:rFonts w:ascii="Arial" w:hAnsi="Arial" w:cs="Arial"/>
          <w:sz w:val="24"/>
        </w:rPr>
        <w:t xml:space="preserve">s </w:t>
      </w:r>
      <w:r w:rsidR="00491361" w:rsidRPr="000C28F5">
        <w:rPr>
          <w:rFonts w:ascii="Arial" w:hAnsi="Arial" w:cs="Arial"/>
          <w:sz w:val="24"/>
        </w:rPr>
        <w:t xml:space="preserve">on </w:t>
      </w:r>
      <w:r w:rsidR="00737D66" w:rsidRPr="000C28F5">
        <w:rPr>
          <w:rFonts w:ascii="Arial" w:hAnsi="Arial" w:cs="Arial"/>
          <w:sz w:val="24"/>
        </w:rPr>
        <w:t>oral attacks on title</w:t>
      </w:r>
      <w:r w:rsidR="00964DA5" w:rsidRPr="000C28F5">
        <w:rPr>
          <w:rFonts w:ascii="Arial" w:hAnsi="Arial" w:cs="Arial"/>
          <w:sz w:val="24"/>
        </w:rPr>
        <w:t>.</w:t>
      </w:r>
      <w:r w:rsidR="008976E5" w:rsidRPr="000C28F5">
        <w:rPr>
          <w:rStyle w:val="FootnoteReference"/>
          <w:rFonts w:ascii="Arial" w:hAnsi="Arial" w:cs="Arial"/>
          <w:sz w:val="24"/>
        </w:rPr>
        <w:footnoteReference w:id="11"/>
      </w:r>
      <w:r w:rsidR="00964DA5" w:rsidRPr="000C28F5">
        <w:rPr>
          <w:rFonts w:ascii="Arial" w:hAnsi="Arial" w:cs="Arial"/>
          <w:sz w:val="24"/>
        </w:rPr>
        <w:t xml:space="preserve"> </w:t>
      </w:r>
    </w:p>
    <w:p w14:paraId="752B4DE2" w14:textId="77777777" w:rsidR="00860FE7" w:rsidRPr="000C28F5" w:rsidRDefault="00860FE7" w:rsidP="00860FE7">
      <w:pPr>
        <w:spacing w:after="0" w:line="240" w:lineRule="auto"/>
        <w:jc w:val="both"/>
        <w:outlineLvl w:val="0"/>
        <w:rPr>
          <w:rFonts w:ascii="Arial" w:hAnsi="Arial" w:cs="Arial"/>
          <w:sz w:val="24"/>
        </w:rPr>
      </w:pPr>
    </w:p>
    <w:p w14:paraId="41385BCB" w14:textId="2A0C315F" w:rsidR="00D64D42" w:rsidRPr="000C28F5" w:rsidRDefault="00B74A1B" w:rsidP="000E3BE6">
      <w:pPr>
        <w:pStyle w:val="ListParagraph"/>
        <w:numPr>
          <w:ilvl w:val="0"/>
          <w:numId w:val="38"/>
        </w:numPr>
        <w:spacing w:after="0" w:line="240" w:lineRule="auto"/>
        <w:jc w:val="both"/>
        <w:outlineLvl w:val="0"/>
        <w:rPr>
          <w:rFonts w:ascii="Arial" w:hAnsi="Arial" w:cs="Arial"/>
          <w:i/>
          <w:iCs/>
          <w:sz w:val="16"/>
          <w:szCs w:val="16"/>
        </w:rPr>
      </w:pPr>
      <w:r w:rsidRPr="000C28F5">
        <w:rPr>
          <w:rFonts w:ascii="Arial" w:hAnsi="Arial" w:cs="Arial"/>
          <w:i/>
          <w:iCs/>
          <w:sz w:val="24"/>
        </w:rPr>
        <w:t>S</w:t>
      </w:r>
      <w:r w:rsidR="0028464E" w:rsidRPr="000C28F5">
        <w:rPr>
          <w:rFonts w:ascii="Arial" w:hAnsi="Arial" w:cs="Arial"/>
          <w:i/>
          <w:iCs/>
          <w:sz w:val="24"/>
        </w:rPr>
        <w:t xml:space="preserve">ummary of Yusuf’s Challenge </w:t>
      </w:r>
    </w:p>
    <w:p w14:paraId="30CEC1DC" w14:textId="77777777" w:rsidR="008037E9" w:rsidRPr="000C28F5" w:rsidRDefault="008037E9" w:rsidP="00CE57DB">
      <w:pPr>
        <w:pStyle w:val="ListParagraph"/>
        <w:spacing w:after="0" w:line="240" w:lineRule="auto"/>
        <w:jc w:val="both"/>
        <w:outlineLvl w:val="0"/>
        <w:rPr>
          <w:rFonts w:ascii="Arial" w:hAnsi="Arial" w:cs="Arial"/>
          <w:i/>
          <w:iCs/>
          <w:sz w:val="16"/>
          <w:szCs w:val="16"/>
        </w:rPr>
      </w:pPr>
    </w:p>
    <w:p w14:paraId="6CA35214" w14:textId="37C288A6" w:rsidR="00B24F71" w:rsidRPr="000C28F5" w:rsidRDefault="00B24F71" w:rsidP="00D226C5">
      <w:pPr>
        <w:spacing w:after="0" w:line="480" w:lineRule="auto"/>
        <w:ind w:firstLine="720"/>
        <w:jc w:val="both"/>
        <w:outlineLvl w:val="0"/>
        <w:rPr>
          <w:rFonts w:ascii="Arial" w:hAnsi="Arial" w:cs="Arial"/>
          <w:sz w:val="24"/>
        </w:rPr>
      </w:pPr>
      <w:r w:rsidRPr="000C28F5">
        <w:rPr>
          <w:rFonts w:ascii="Arial" w:hAnsi="Arial" w:cs="Arial"/>
          <w:sz w:val="24"/>
        </w:rPr>
        <w:t xml:space="preserve">Yusuf </w:t>
      </w:r>
      <w:r w:rsidR="0028319C" w:rsidRPr="000C28F5">
        <w:rPr>
          <w:rFonts w:ascii="Arial" w:hAnsi="Arial" w:cs="Arial"/>
          <w:sz w:val="24"/>
        </w:rPr>
        <w:t xml:space="preserve">is just </w:t>
      </w:r>
      <w:r w:rsidR="00C8070C" w:rsidRPr="000C28F5">
        <w:rPr>
          <w:rFonts w:ascii="Arial" w:hAnsi="Arial" w:cs="Arial"/>
          <w:sz w:val="24"/>
        </w:rPr>
        <w:t>one more</w:t>
      </w:r>
      <w:r w:rsidR="0028319C" w:rsidRPr="000C28F5">
        <w:rPr>
          <w:rFonts w:ascii="Arial" w:hAnsi="Arial" w:cs="Arial"/>
          <w:sz w:val="24"/>
        </w:rPr>
        <w:t xml:space="preserve"> </w:t>
      </w:r>
      <w:r w:rsidR="00704DD8" w:rsidRPr="000C28F5">
        <w:rPr>
          <w:rFonts w:ascii="Arial" w:hAnsi="Arial" w:cs="Arial"/>
          <w:sz w:val="24"/>
        </w:rPr>
        <w:t>partner</w:t>
      </w:r>
      <w:r w:rsidR="0028319C" w:rsidRPr="000C28F5">
        <w:rPr>
          <w:rFonts w:ascii="Arial" w:hAnsi="Arial" w:cs="Arial"/>
          <w:sz w:val="24"/>
        </w:rPr>
        <w:t xml:space="preserve"> seeking </w:t>
      </w:r>
      <w:r w:rsidRPr="000C28F5">
        <w:rPr>
          <w:rFonts w:ascii="Arial" w:hAnsi="Arial" w:cs="Arial"/>
          <w:sz w:val="24"/>
        </w:rPr>
        <w:t xml:space="preserve">to </w:t>
      </w:r>
      <w:r w:rsidR="008A3AB6" w:rsidRPr="000C28F5">
        <w:rPr>
          <w:rFonts w:ascii="Arial" w:hAnsi="Arial" w:cs="Arial"/>
          <w:sz w:val="24"/>
        </w:rPr>
        <w:t xml:space="preserve">claim transfer </w:t>
      </w:r>
      <w:r w:rsidR="00704DD8" w:rsidRPr="000C28F5">
        <w:rPr>
          <w:rFonts w:ascii="Arial" w:hAnsi="Arial" w:cs="Arial"/>
          <w:sz w:val="24"/>
        </w:rPr>
        <w:t xml:space="preserve">to him </w:t>
      </w:r>
      <w:r w:rsidR="008A3AB6" w:rsidRPr="000C28F5">
        <w:rPr>
          <w:rFonts w:ascii="Arial" w:hAnsi="Arial" w:cs="Arial"/>
          <w:sz w:val="24"/>
        </w:rPr>
        <w:t>of</w:t>
      </w:r>
      <w:r w:rsidR="00A40212" w:rsidRPr="000C28F5">
        <w:rPr>
          <w:rFonts w:ascii="Arial" w:hAnsi="Arial" w:cs="Arial"/>
          <w:sz w:val="24"/>
        </w:rPr>
        <w:t xml:space="preserve"> </w:t>
      </w:r>
      <w:r w:rsidR="00D226C5" w:rsidRPr="000C28F5">
        <w:rPr>
          <w:rFonts w:ascii="Arial" w:hAnsi="Arial" w:cs="Arial"/>
          <w:i/>
          <w:iCs/>
          <w:sz w:val="24"/>
          <w:u w:val="single"/>
        </w:rPr>
        <w:t>partnership assets</w:t>
      </w:r>
      <w:r w:rsidRPr="000C28F5">
        <w:rPr>
          <w:rFonts w:ascii="Arial" w:hAnsi="Arial" w:cs="Arial"/>
          <w:sz w:val="24"/>
        </w:rPr>
        <w:t xml:space="preserve"> </w:t>
      </w:r>
      <w:r w:rsidR="008A3AB6" w:rsidRPr="000C28F5">
        <w:rPr>
          <w:rFonts w:ascii="Arial" w:hAnsi="Arial" w:cs="Arial"/>
          <w:sz w:val="24"/>
        </w:rPr>
        <w:t xml:space="preserve">just before </w:t>
      </w:r>
      <w:r w:rsidR="00CE72E6" w:rsidRPr="000C28F5">
        <w:rPr>
          <w:rFonts w:ascii="Arial" w:hAnsi="Arial" w:cs="Arial"/>
          <w:sz w:val="24"/>
        </w:rPr>
        <w:t>a breakup—</w:t>
      </w:r>
      <w:r w:rsidR="001051AC" w:rsidRPr="000C28F5">
        <w:rPr>
          <w:rFonts w:ascii="Arial" w:hAnsi="Arial" w:cs="Arial"/>
          <w:sz w:val="24"/>
        </w:rPr>
        <w:t>via</w:t>
      </w:r>
      <w:r w:rsidRPr="000C28F5">
        <w:rPr>
          <w:rFonts w:ascii="Arial" w:hAnsi="Arial" w:cs="Arial"/>
          <w:sz w:val="24"/>
        </w:rPr>
        <w:t xml:space="preserve"> a</w:t>
      </w:r>
      <w:r w:rsidR="008A3AB6" w:rsidRPr="000C28F5">
        <w:rPr>
          <w:rFonts w:ascii="Arial" w:hAnsi="Arial" w:cs="Arial"/>
          <w:sz w:val="24"/>
        </w:rPr>
        <w:t>n</w:t>
      </w:r>
      <w:r w:rsidR="00DC4370" w:rsidRPr="000C28F5">
        <w:rPr>
          <w:rFonts w:ascii="Arial" w:hAnsi="Arial" w:cs="Arial"/>
          <w:sz w:val="24"/>
        </w:rPr>
        <w:t xml:space="preserve"> oral, </w:t>
      </w:r>
      <w:r w:rsidR="0028319C" w:rsidRPr="000C28F5">
        <w:rPr>
          <w:rFonts w:ascii="Arial" w:hAnsi="Arial" w:cs="Arial"/>
          <w:sz w:val="24"/>
        </w:rPr>
        <w:t>undocumented</w:t>
      </w:r>
      <w:r w:rsidR="00DC4370" w:rsidRPr="000C28F5">
        <w:rPr>
          <w:rFonts w:ascii="Arial" w:hAnsi="Arial" w:cs="Arial"/>
          <w:sz w:val="24"/>
        </w:rPr>
        <w:t xml:space="preserve"> </w:t>
      </w:r>
      <w:r w:rsidR="008371E6" w:rsidRPr="000C28F5">
        <w:rPr>
          <w:rFonts w:ascii="Arial" w:hAnsi="Arial" w:cs="Arial"/>
          <w:sz w:val="24"/>
        </w:rPr>
        <w:t>contrac</w:t>
      </w:r>
      <w:r w:rsidR="00210285" w:rsidRPr="000C28F5">
        <w:rPr>
          <w:rFonts w:ascii="Arial" w:hAnsi="Arial" w:cs="Arial"/>
          <w:sz w:val="24"/>
        </w:rPr>
        <w:t>t</w:t>
      </w:r>
      <w:r w:rsidR="0028319C" w:rsidRPr="000C28F5">
        <w:rPr>
          <w:rFonts w:ascii="Arial" w:hAnsi="Arial" w:cs="Arial"/>
          <w:sz w:val="24"/>
        </w:rPr>
        <w:t>.</w:t>
      </w:r>
      <w:r w:rsidR="00210285" w:rsidRPr="000C28F5">
        <w:rPr>
          <w:rFonts w:ascii="Arial" w:hAnsi="Arial" w:cs="Arial"/>
          <w:sz w:val="24"/>
        </w:rPr>
        <w:t xml:space="preserve"> </w:t>
      </w:r>
      <w:r w:rsidR="008A3AB6" w:rsidRPr="000C28F5">
        <w:rPr>
          <w:rFonts w:ascii="Arial" w:hAnsi="Arial" w:cs="Arial"/>
          <w:b/>
          <w:bCs/>
          <w:sz w:val="24"/>
        </w:rPr>
        <w:t xml:space="preserve">This is exactly why </w:t>
      </w:r>
      <w:r w:rsidR="00990435" w:rsidRPr="000C28F5">
        <w:rPr>
          <w:rFonts w:ascii="Arial" w:hAnsi="Arial" w:cs="Arial"/>
          <w:b/>
          <w:bCs/>
          <w:sz w:val="24"/>
        </w:rPr>
        <w:t xml:space="preserve">RUPA </w:t>
      </w:r>
      <w:r w:rsidR="00BF2D4C" w:rsidRPr="000C28F5">
        <w:rPr>
          <w:rFonts w:ascii="Arial" w:hAnsi="Arial" w:cs="Arial"/>
          <w:b/>
          <w:bCs/>
          <w:sz w:val="24"/>
        </w:rPr>
        <w:t xml:space="preserve">§204(c) </w:t>
      </w:r>
      <w:r w:rsidR="008A3AB6" w:rsidRPr="000C28F5">
        <w:rPr>
          <w:rFonts w:ascii="Arial" w:hAnsi="Arial" w:cs="Arial"/>
          <w:b/>
          <w:bCs/>
          <w:sz w:val="24"/>
        </w:rPr>
        <w:t>exists</w:t>
      </w:r>
      <w:r w:rsidR="008A3AB6" w:rsidRPr="000C28F5">
        <w:rPr>
          <w:rFonts w:ascii="Arial" w:hAnsi="Arial" w:cs="Arial"/>
          <w:sz w:val="24"/>
        </w:rPr>
        <w:t>—</w:t>
      </w:r>
      <w:r w:rsidR="00704DD8" w:rsidRPr="000C28F5">
        <w:rPr>
          <w:rFonts w:ascii="Arial" w:hAnsi="Arial" w:cs="Arial"/>
          <w:sz w:val="24"/>
        </w:rPr>
        <w:t>rather than put all partnership property into a “he said, she said” lottery of this sort of</w:t>
      </w:r>
      <w:r w:rsidR="008C5A48" w:rsidRPr="000C28F5">
        <w:rPr>
          <w:rFonts w:ascii="Arial" w:hAnsi="Arial" w:cs="Arial"/>
          <w:sz w:val="24"/>
        </w:rPr>
        <w:t xml:space="preserve"> </w:t>
      </w:r>
      <w:r w:rsidR="00704DD8" w:rsidRPr="000C28F5">
        <w:rPr>
          <w:rFonts w:ascii="Arial" w:hAnsi="Arial" w:cs="Arial"/>
          <w:sz w:val="24"/>
        </w:rPr>
        <w:t xml:space="preserve">last minute, pre-breakup claims, </w:t>
      </w:r>
      <w:r w:rsidR="008A3AB6" w:rsidRPr="000C28F5">
        <w:rPr>
          <w:rFonts w:ascii="Arial" w:hAnsi="Arial" w:cs="Arial"/>
          <w:sz w:val="24"/>
        </w:rPr>
        <w:t xml:space="preserve">it </w:t>
      </w:r>
      <w:r w:rsidR="00D226C5" w:rsidRPr="000C28F5">
        <w:rPr>
          <w:rFonts w:ascii="Arial" w:hAnsi="Arial" w:cs="Arial"/>
          <w:sz w:val="24"/>
        </w:rPr>
        <w:t>creates a presumption</w:t>
      </w:r>
      <w:r w:rsidR="008A3AB6" w:rsidRPr="000C28F5">
        <w:rPr>
          <w:rFonts w:ascii="Arial" w:hAnsi="Arial" w:cs="Arial"/>
          <w:sz w:val="24"/>
        </w:rPr>
        <w:t xml:space="preserve"> </w:t>
      </w:r>
      <w:r w:rsidR="00CB58C1" w:rsidRPr="000C28F5">
        <w:rPr>
          <w:rFonts w:ascii="Arial" w:hAnsi="Arial" w:cs="Arial"/>
          <w:sz w:val="24"/>
        </w:rPr>
        <w:t xml:space="preserve">of </w:t>
      </w:r>
      <w:r w:rsidR="00CB58C1" w:rsidRPr="000C28F5">
        <w:rPr>
          <w:rFonts w:ascii="Arial" w:hAnsi="Arial" w:cs="Arial"/>
          <w:i/>
          <w:iCs/>
          <w:sz w:val="24"/>
        </w:rPr>
        <w:t>equality</w:t>
      </w:r>
      <w:r w:rsidR="00D226C5" w:rsidRPr="000C28F5">
        <w:rPr>
          <w:rFonts w:ascii="Arial" w:hAnsi="Arial" w:cs="Arial"/>
          <w:sz w:val="24"/>
        </w:rPr>
        <w:t xml:space="preserve">: “Property is presumed to be partnership property </w:t>
      </w:r>
      <w:r w:rsidR="00CB58C1" w:rsidRPr="000C28F5">
        <w:rPr>
          <w:rFonts w:ascii="Arial" w:hAnsi="Arial" w:cs="Arial"/>
          <w:sz w:val="24"/>
        </w:rPr>
        <w:t xml:space="preserve">[and thus 50/50] </w:t>
      </w:r>
      <w:r w:rsidR="00D226C5" w:rsidRPr="000C28F5">
        <w:rPr>
          <w:rFonts w:ascii="Arial" w:hAnsi="Arial" w:cs="Arial"/>
          <w:sz w:val="24"/>
        </w:rPr>
        <w:t>if purchased with partnership assets”</w:t>
      </w:r>
      <w:r w:rsidR="00687786" w:rsidRPr="000C28F5">
        <w:rPr>
          <w:rFonts w:ascii="Arial" w:hAnsi="Arial" w:cs="Arial"/>
          <w:sz w:val="24"/>
        </w:rPr>
        <w:t xml:space="preserve"> </w:t>
      </w:r>
      <w:r w:rsidR="00704DD8" w:rsidRPr="000C28F5">
        <w:rPr>
          <w:rFonts w:ascii="Arial" w:hAnsi="Arial" w:cs="Arial"/>
          <w:sz w:val="24"/>
        </w:rPr>
        <w:t xml:space="preserve">and then the burden shifts to the partner claiming </w:t>
      </w:r>
      <w:r w:rsidR="00704DD8" w:rsidRPr="000C28F5">
        <w:rPr>
          <w:rFonts w:ascii="Arial" w:hAnsi="Arial" w:cs="Arial"/>
          <w:b/>
          <w:bCs/>
          <w:sz w:val="24"/>
        </w:rPr>
        <w:t xml:space="preserve">100% </w:t>
      </w:r>
      <w:r w:rsidR="00704DD8" w:rsidRPr="000C28F5">
        <w:rPr>
          <w:rFonts w:ascii="Arial" w:hAnsi="Arial" w:cs="Arial"/>
          <w:sz w:val="24"/>
        </w:rPr>
        <w:t>to rebut the presumption of equal ownership.</w:t>
      </w:r>
    </w:p>
    <w:p w14:paraId="31A35217" w14:textId="3CA83AC1" w:rsidR="005A289E" w:rsidRPr="000C28F5" w:rsidRDefault="00102A92" w:rsidP="00784F37">
      <w:pPr>
        <w:spacing w:after="0" w:line="480" w:lineRule="auto"/>
        <w:ind w:firstLine="720"/>
        <w:jc w:val="both"/>
        <w:outlineLvl w:val="0"/>
        <w:rPr>
          <w:rFonts w:ascii="Arial" w:hAnsi="Arial" w:cs="Arial"/>
          <w:sz w:val="24"/>
        </w:rPr>
      </w:pPr>
      <w:r w:rsidRPr="000C28F5">
        <w:rPr>
          <w:rFonts w:ascii="Arial" w:hAnsi="Arial" w:cs="Arial"/>
          <w:sz w:val="24"/>
        </w:rPr>
        <w:t>In this regard</w:t>
      </w:r>
      <w:r w:rsidR="00AC057E" w:rsidRPr="000C28F5">
        <w:rPr>
          <w:rFonts w:ascii="Arial" w:hAnsi="Arial" w:cs="Arial"/>
          <w:sz w:val="24"/>
        </w:rPr>
        <w:t>, t</w:t>
      </w:r>
      <w:r w:rsidR="00F30898" w:rsidRPr="000C28F5">
        <w:rPr>
          <w:rFonts w:ascii="Arial" w:hAnsi="Arial" w:cs="Arial"/>
          <w:sz w:val="24"/>
        </w:rPr>
        <w:t xml:space="preserve">here is </w:t>
      </w:r>
      <w:r w:rsidR="00F30898" w:rsidRPr="000C28F5">
        <w:rPr>
          <w:rFonts w:ascii="Arial" w:hAnsi="Arial" w:cs="Arial"/>
          <w:i/>
          <w:iCs/>
          <w:sz w:val="24"/>
          <w:u w:val="single"/>
        </w:rPr>
        <w:t xml:space="preserve">no </w:t>
      </w:r>
      <w:r w:rsidR="00927D5E" w:rsidRPr="000C28F5">
        <w:rPr>
          <w:rFonts w:ascii="Arial" w:hAnsi="Arial" w:cs="Arial"/>
          <w:i/>
          <w:iCs/>
          <w:sz w:val="24"/>
          <w:u w:val="single"/>
        </w:rPr>
        <w:t xml:space="preserve">factual </w:t>
      </w:r>
      <w:r w:rsidR="00F30898" w:rsidRPr="000C28F5">
        <w:rPr>
          <w:rFonts w:ascii="Arial" w:hAnsi="Arial" w:cs="Arial"/>
          <w:i/>
          <w:iCs/>
          <w:sz w:val="24"/>
          <w:u w:val="single"/>
        </w:rPr>
        <w:t>dispute</w:t>
      </w:r>
      <w:r w:rsidR="00F30898" w:rsidRPr="000C28F5">
        <w:rPr>
          <w:rFonts w:ascii="Arial" w:hAnsi="Arial" w:cs="Arial"/>
          <w:sz w:val="24"/>
        </w:rPr>
        <w:t xml:space="preserve"> that i</w:t>
      </w:r>
      <w:r w:rsidR="00B24F71" w:rsidRPr="000C28F5">
        <w:rPr>
          <w:rFonts w:ascii="Arial" w:hAnsi="Arial" w:cs="Arial"/>
          <w:sz w:val="24"/>
        </w:rPr>
        <w:t xml:space="preserve">n </w:t>
      </w:r>
      <w:r w:rsidR="00C36CD2" w:rsidRPr="000C28F5">
        <w:rPr>
          <w:rFonts w:ascii="Arial" w:hAnsi="Arial" w:cs="Arial"/>
          <w:sz w:val="24"/>
        </w:rPr>
        <w:t xml:space="preserve">their </w:t>
      </w:r>
      <w:r w:rsidR="00C36CD2" w:rsidRPr="000C28F5">
        <w:rPr>
          <w:rFonts w:ascii="Arial" w:hAnsi="Arial" w:cs="Arial"/>
          <w:i/>
          <w:iCs/>
          <w:sz w:val="24"/>
          <w:u w:val="single"/>
        </w:rPr>
        <w:t>only</w:t>
      </w:r>
      <w:r w:rsidR="00C36CD2" w:rsidRPr="000C28F5">
        <w:rPr>
          <w:rFonts w:ascii="Arial" w:hAnsi="Arial" w:cs="Arial"/>
          <w:sz w:val="24"/>
        </w:rPr>
        <w:t xml:space="preserve"> </w:t>
      </w:r>
      <w:r w:rsidR="00F30898" w:rsidRPr="000C28F5">
        <w:rPr>
          <w:rFonts w:ascii="Arial" w:hAnsi="Arial" w:cs="Arial"/>
          <w:sz w:val="24"/>
        </w:rPr>
        <w:t xml:space="preserve">face-to-face </w:t>
      </w:r>
      <w:r w:rsidR="00B24F71" w:rsidRPr="000C28F5">
        <w:rPr>
          <w:rFonts w:ascii="Arial" w:hAnsi="Arial" w:cs="Arial"/>
          <w:sz w:val="24"/>
        </w:rPr>
        <w:t xml:space="preserve">settlement negotiation, </w:t>
      </w:r>
      <w:r w:rsidR="0020075C" w:rsidRPr="000C28F5">
        <w:rPr>
          <w:rFonts w:ascii="Arial" w:hAnsi="Arial" w:cs="Arial"/>
          <w:sz w:val="24"/>
        </w:rPr>
        <w:t xml:space="preserve">Hamed and Yusuf </w:t>
      </w:r>
      <w:r w:rsidR="0028319C" w:rsidRPr="000C28F5">
        <w:rPr>
          <w:rFonts w:ascii="Arial" w:hAnsi="Arial" w:cs="Arial"/>
          <w:sz w:val="24"/>
        </w:rPr>
        <w:t>agree</w:t>
      </w:r>
      <w:r w:rsidR="002059B9" w:rsidRPr="000C28F5">
        <w:rPr>
          <w:rFonts w:ascii="Arial" w:hAnsi="Arial" w:cs="Arial"/>
          <w:sz w:val="24"/>
        </w:rPr>
        <w:t>d</w:t>
      </w:r>
      <w:r w:rsidR="00002734" w:rsidRPr="000C28F5">
        <w:rPr>
          <w:rFonts w:ascii="Arial" w:hAnsi="Arial" w:cs="Arial"/>
          <w:sz w:val="24"/>
        </w:rPr>
        <w:t xml:space="preserve"> to a contract for</w:t>
      </w:r>
      <w:r w:rsidR="0020075C" w:rsidRPr="000C28F5">
        <w:rPr>
          <w:rFonts w:ascii="Arial" w:hAnsi="Arial" w:cs="Arial"/>
          <w:sz w:val="24"/>
        </w:rPr>
        <w:t xml:space="preserve"> “one parcel” in Jordan. </w:t>
      </w:r>
      <w:r w:rsidR="0020075C" w:rsidRPr="000C28F5">
        <w:rPr>
          <w:rFonts w:ascii="Arial" w:hAnsi="Arial" w:cs="Arial"/>
          <w:i/>
          <w:iCs/>
          <w:sz w:val="24"/>
          <w:u w:val="single"/>
        </w:rPr>
        <w:t>Yusuf</w:t>
      </w:r>
      <w:r w:rsidR="0020075C" w:rsidRPr="000C28F5">
        <w:rPr>
          <w:rFonts w:ascii="Arial" w:hAnsi="Arial" w:cs="Arial"/>
          <w:i/>
          <w:iCs/>
          <w:sz w:val="24"/>
        </w:rPr>
        <w:t xml:space="preserve"> </w:t>
      </w:r>
      <w:r w:rsidR="002823FF" w:rsidRPr="000C28F5">
        <w:rPr>
          <w:rFonts w:ascii="Arial" w:hAnsi="Arial" w:cs="Arial"/>
          <w:i/>
          <w:iCs/>
          <w:sz w:val="24"/>
        </w:rPr>
        <w:t xml:space="preserve">gave a </w:t>
      </w:r>
      <w:r w:rsidR="002823FF" w:rsidRPr="000C28F5">
        <w:rPr>
          <w:rFonts w:ascii="Arial" w:hAnsi="Arial" w:cs="Arial"/>
          <w:i/>
          <w:iCs/>
          <w:sz w:val="24"/>
          <w:u w:val="single"/>
        </w:rPr>
        <w:t>detailed</w:t>
      </w:r>
      <w:r w:rsidR="002823FF" w:rsidRPr="000C28F5">
        <w:rPr>
          <w:rFonts w:ascii="Arial" w:hAnsi="Arial" w:cs="Arial"/>
          <w:i/>
          <w:iCs/>
          <w:sz w:val="24"/>
        </w:rPr>
        <w:t xml:space="preserve"> description of </w:t>
      </w:r>
      <w:r w:rsidR="00DC4370" w:rsidRPr="000C28F5">
        <w:rPr>
          <w:rFonts w:ascii="Arial" w:hAnsi="Arial" w:cs="Arial"/>
          <w:i/>
          <w:iCs/>
          <w:sz w:val="24"/>
        </w:rPr>
        <w:t>both the negotiation</w:t>
      </w:r>
      <w:r w:rsidR="0020075C" w:rsidRPr="000C28F5">
        <w:rPr>
          <w:rFonts w:ascii="Arial" w:hAnsi="Arial" w:cs="Arial"/>
          <w:i/>
          <w:iCs/>
          <w:sz w:val="24"/>
        </w:rPr>
        <w:t xml:space="preserve"> and agreement in </w:t>
      </w:r>
      <w:r w:rsidR="00D64D42" w:rsidRPr="000C28F5">
        <w:rPr>
          <w:rFonts w:ascii="Arial" w:hAnsi="Arial" w:cs="Arial"/>
          <w:i/>
          <w:iCs/>
          <w:sz w:val="24"/>
        </w:rPr>
        <w:t>his</w:t>
      </w:r>
      <w:r w:rsidR="0020075C" w:rsidRPr="000C28F5">
        <w:rPr>
          <w:rFonts w:ascii="Arial" w:hAnsi="Arial" w:cs="Arial"/>
          <w:i/>
          <w:iCs/>
          <w:sz w:val="24"/>
        </w:rPr>
        <w:t xml:space="preserve"> </w:t>
      </w:r>
      <w:r w:rsidR="00B74A1B" w:rsidRPr="000C28F5">
        <w:rPr>
          <w:rFonts w:ascii="Arial" w:hAnsi="Arial" w:cs="Arial"/>
          <w:i/>
          <w:iCs/>
          <w:sz w:val="24"/>
        </w:rPr>
        <w:t xml:space="preserve">2014 </w:t>
      </w:r>
      <w:r w:rsidR="0020075C" w:rsidRPr="000C28F5">
        <w:rPr>
          <w:rFonts w:ascii="Arial" w:hAnsi="Arial" w:cs="Arial"/>
          <w:i/>
          <w:iCs/>
          <w:sz w:val="24"/>
        </w:rPr>
        <w:t>deposition</w:t>
      </w:r>
      <w:r w:rsidR="00002734" w:rsidRPr="000C28F5">
        <w:rPr>
          <w:rFonts w:ascii="Arial" w:hAnsi="Arial" w:cs="Arial"/>
          <w:sz w:val="24"/>
        </w:rPr>
        <w:t>. He testified that although he</w:t>
      </w:r>
      <w:r w:rsidR="00B24F71" w:rsidRPr="000C28F5">
        <w:rPr>
          <w:rFonts w:ascii="Arial" w:hAnsi="Arial" w:cs="Arial"/>
          <w:sz w:val="24"/>
        </w:rPr>
        <w:t xml:space="preserve"> </w:t>
      </w:r>
      <w:r w:rsidR="00B24F71" w:rsidRPr="000C28F5">
        <w:rPr>
          <w:rFonts w:ascii="Arial" w:hAnsi="Arial" w:cs="Arial"/>
          <w:i/>
          <w:iCs/>
          <w:sz w:val="24"/>
        </w:rPr>
        <w:t xml:space="preserve">originally </w:t>
      </w:r>
      <w:r w:rsidR="00DC4370" w:rsidRPr="000C28F5">
        <w:rPr>
          <w:rFonts w:ascii="Arial" w:hAnsi="Arial" w:cs="Arial"/>
          <w:sz w:val="24"/>
        </w:rPr>
        <w:t>demanded</w:t>
      </w:r>
      <w:r w:rsidR="00B24F71" w:rsidRPr="000C28F5">
        <w:rPr>
          <w:rFonts w:ascii="Arial" w:hAnsi="Arial" w:cs="Arial"/>
          <w:sz w:val="24"/>
        </w:rPr>
        <w:t xml:space="preserve"> two parcels</w:t>
      </w:r>
      <w:r w:rsidR="00DC4370" w:rsidRPr="000C28F5">
        <w:rPr>
          <w:rFonts w:ascii="Arial" w:hAnsi="Arial" w:cs="Arial"/>
          <w:sz w:val="24"/>
        </w:rPr>
        <w:t xml:space="preserve"> in exchange for a release of his claim</w:t>
      </w:r>
      <w:r w:rsidR="007D01AD" w:rsidRPr="000C28F5">
        <w:rPr>
          <w:rFonts w:ascii="Arial" w:hAnsi="Arial" w:cs="Arial"/>
          <w:sz w:val="24"/>
        </w:rPr>
        <w:t>s</w:t>
      </w:r>
      <w:r w:rsidR="00002734" w:rsidRPr="000C28F5">
        <w:rPr>
          <w:rFonts w:ascii="Arial" w:hAnsi="Arial" w:cs="Arial"/>
          <w:sz w:val="24"/>
        </w:rPr>
        <w:t xml:space="preserve"> and Hamed </w:t>
      </w:r>
      <w:r w:rsidR="00F865F2" w:rsidRPr="000C28F5">
        <w:rPr>
          <w:rFonts w:ascii="Arial" w:hAnsi="Arial" w:cs="Arial"/>
          <w:sz w:val="24"/>
        </w:rPr>
        <w:t>was willing</w:t>
      </w:r>
      <w:r w:rsidR="00002734" w:rsidRPr="000C28F5">
        <w:rPr>
          <w:rFonts w:ascii="Arial" w:hAnsi="Arial" w:cs="Arial"/>
          <w:sz w:val="24"/>
        </w:rPr>
        <w:t>, the</w:t>
      </w:r>
      <w:r w:rsidR="00AC057E" w:rsidRPr="000C28F5">
        <w:rPr>
          <w:rFonts w:ascii="Arial" w:hAnsi="Arial" w:cs="Arial"/>
          <w:sz w:val="24"/>
        </w:rPr>
        <w:t xml:space="preserve">y </w:t>
      </w:r>
      <w:r w:rsidR="00002734" w:rsidRPr="000C28F5">
        <w:rPr>
          <w:rFonts w:ascii="Arial" w:hAnsi="Arial" w:cs="Arial"/>
          <w:sz w:val="24"/>
        </w:rPr>
        <w:t>kept discussing matters an</w:t>
      </w:r>
      <w:r w:rsidR="00F865F2" w:rsidRPr="000C28F5">
        <w:rPr>
          <w:rFonts w:ascii="Arial" w:hAnsi="Arial" w:cs="Arial"/>
          <w:sz w:val="24"/>
        </w:rPr>
        <w:t>d</w:t>
      </w:r>
      <w:r w:rsidR="00002734" w:rsidRPr="000C28F5">
        <w:rPr>
          <w:rFonts w:ascii="Arial" w:hAnsi="Arial" w:cs="Arial"/>
          <w:sz w:val="24"/>
        </w:rPr>
        <w:t xml:space="preserve"> </w:t>
      </w:r>
      <w:r w:rsidR="002823FF" w:rsidRPr="000C28F5">
        <w:rPr>
          <w:rFonts w:ascii="Arial" w:hAnsi="Arial" w:cs="Arial"/>
          <w:sz w:val="24"/>
        </w:rPr>
        <w:t>when</w:t>
      </w:r>
      <w:r w:rsidR="00002734" w:rsidRPr="000C28F5">
        <w:rPr>
          <w:rFonts w:ascii="Arial" w:hAnsi="Arial" w:cs="Arial"/>
          <w:sz w:val="24"/>
        </w:rPr>
        <w:t xml:space="preserve"> </w:t>
      </w:r>
      <w:r w:rsidR="00331294" w:rsidRPr="000C28F5">
        <w:rPr>
          <w:rFonts w:ascii="Arial" w:hAnsi="Arial" w:cs="Arial"/>
          <w:sz w:val="24"/>
        </w:rPr>
        <w:t xml:space="preserve">it </w:t>
      </w:r>
      <w:r w:rsidR="00002734" w:rsidRPr="000C28F5">
        <w:rPr>
          <w:rFonts w:ascii="Arial" w:hAnsi="Arial" w:cs="Arial"/>
          <w:i/>
          <w:iCs/>
          <w:sz w:val="24"/>
        </w:rPr>
        <w:t>ended</w:t>
      </w:r>
      <w:r w:rsidR="00F565DE" w:rsidRPr="000C28F5">
        <w:rPr>
          <w:rFonts w:ascii="Arial" w:hAnsi="Arial" w:cs="Arial"/>
          <w:sz w:val="24"/>
        </w:rPr>
        <w:t xml:space="preserve"> </w:t>
      </w:r>
      <w:r w:rsidR="00002734" w:rsidRPr="000C28F5">
        <w:rPr>
          <w:rFonts w:ascii="Arial" w:hAnsi="Arial" w:cs="Arial"/>
          <w:sz w:val="24"/>
        </w:rPr>
        <w:t xml:space="preserve">they had </w:t>
      </w:r>
      <w:r w:rsidR="00B24F71" w:rsidRPr="000C28F5">
        <w:rPr>
          <w:rFonts w:ascii="Arial" w:hAnsi="Arial" w:cs="Arial"/>
          <w:sz w:val="24"/>
        </w:rPr>
        <w:t>enter</w:t>
      </w:r>
      <w:r w:rsidR="00002734" w:rsidRPr="000C28F5">
        <w:rPr>
          <w:rFonts w:ascii="Arial" w:hAnsi="Arial" w:cs="Arial"/>
          <w:sz w:val="24"/>
        </w:rPr>
        <w:t>ed</w:t>
      </w:r>
      <w:r w:rsidR="00B24F71" w:rsidRPr="000C28F5">
        <w:rPr>
          <w:rFonts w:ascii="Arial" w:hAnsi="Arial" w:cs="Arial"/>
          <w:sz w:val="24"/>
        </w:rPr>
        <w:t xml:space="preserve"> into </w:t>
      </w:r>
      <w:r w:rsidR="00F67B4D" w:rsidRPr="000C28F5">
        <w:rPr>
          <w:rFonts w:ascii="Arial" w:hAnsi="Arial" w:cs="Arial"/>
          <w:sz w:val="24"/>
        </w:rPr>
        <w:t>a</w:t>
      </w:r>
      <w:r w:rsidR="00C36CD2" w:rsidRPr="000C28F5">
        <w:rPr>
          <w:rFonts w:ascii="Arial" w:hAnsi="Arial" w:cs="Arial"/>
          <w:sz w:val="24"/>
        </w:rPr>
        <w:t xml:space="preserve">n agreement </w:t>
      </w:r>
      <w:r w:rsidR="00DC4370" w:rsidRPr="000C28F5">
        <w:rPr>
          <w:rFonts w:ascii="Arial" w:hAnsi="Arial" w:cs="Arial"/>
          <w:sz w:val="24"/>
        </w:rPr>
        <w:t xml:space="preserve">to create </w:t>
      </w:r>
      <w:r w:rsidR="00C36CD2" w:rsidRPr="000C28F5">
        <w:rPr>
          <w:rFonts w:ascii="Arial" w:hAnsi="Arial" w:cs="Arial"/>
          <w:sz w:val="24"/>
        </w:rPr>
        <w:t xml:space="preserve">a </w:t>
      </w:r>
      <w:r w:rsidR="00DC4370" w:rsidRPr="000C28F5">
        <w:rPr>
          <w:rFonts w:ascii="Arial" w:hAnsi="Arial" w:cs="Arial"/>
          <w:sz w:val="24"/>
        </w:rPr>
        <w:t>document</w:t>
      </w:r>
      <w:r w:rsidR="00C36CD2" w:rsidRPr="000C28F5">
        <w:rPr>
          <w:rFonts w:ascii="Arial" w:hAnsi="Arial" w:cs="Arial"/>
          <w:sz w:val="24"/>
        </w:rPr>
        <w:t xml:space="preserve"> </w:t>
      </w:r>
      <w:r w:rsidR="00DC4370" w:rsidRPr="000C28F5">
        <w:rPr>
          <w:rFonts w:ascii="Arial" w:hAnsi="Arial" w:cs="Arial"/>
          <w:sz w:val="24"/>
        </w:rPr>
        <w:t>to transfer</w:t>
      </w:r>
      <w:r w:rsidR="00F67B4D" w:rsidRPr="000C28F5">
        <w:rPr>
          <w:rFonts w:ascii="Arial" w:hAnsi="Arial" w:cs="Arial"/>
          <w:sz w:val="24"/>
        </w:rPr>
        <w:t xml:space="preserve"> “one parcel”</w:t>
      </w:r>
      <w:r w:rsidR="00002734" w:rsidRPr="000C28F5">
        <w:rPr>
          <w:rFonts w:ascii="Arial" w:hAnsi="Arial" w:cs="Arial"/>
          <w:sz w:val="24"/>
        </w:rPr>
        <w:t xml:space="preserve"> in Jordan</w:t>
      </w:r>
      <w:r w:rsidR="00F865F2" w:rsidRPr="000C28F5">
        <w:rPr>
          <w:rFonts w:ascii="Arial" w:hAnsi="Arial" w:cs="Arial"/>
          <w:sz w:val="24"/>
        </w:rPr>
        <w:t>.</w:t>
      </w:r>
      <w:r w:rsidR="0020075C" w:rsidRPr="000C28F5">
        <w:rPr>
          <w:rFonts w:ascii="Arial" w:hAnsi="Arial" w:cs="Arial"/>
          <w:sz w:val="24"/>
        </w:rPr>
        <w:t xml:space="preserve"> Hamed described </w:t>
      </w:r>
      <w:r w:rsidR="00AC057E" w:rsidRPr="000C28F5">
        <w:rPr>
          <w:rFonts w:ascii="Arial" w:hAnsi="Arial" w:cs="Arial"/>
          <w:sz w:val="24"/>
        </w:rPr>
        <w:t>th</w:t>
      </w:r>
      <w:r w:rsidR="00C8070C" w:rsidRPr="000C28F5">
        <w:rPr>
          <w:rFonts w:ascii="Arial" w:hAnsi="Arial" w:cs="Arial"/>
          <w:sz w:val="24"/>
        </w:rPr>
        <w:t>is</w:t>
      </w:r>
      <w:r w:rsidR="0020075C" w:rsidRPr="000C28F5">
        <w:rPr>
          <w:rFonts w:ascii="Arial" w:hAnsi="Arial" w:cs="Arial"/>
          <w:sz w:val="24"/>
        </w:rPr>
        <w:t xml:space="preserve"> </w:t>
      </w:r>
      <w:r w:rsidR="00F67B4D" w:rsidRPr="000C28F5">
        <w:rPr>
          <w:rFonts w:ascii="Arial" w:hAnsi="Arial" w:cs="Arial"/>
          <w:i/>
          <w:iCs/>
          <w:sz w:val="24"/>
          <w:u w:val="single"/>
        </w:rPr>
        <w:t>identically</w:t>
      </w:r>
      <w:r w:rsidR="00F67B4D" w:rsidRPr="000C28F5">
        <w:rPr>
          <w:rFonts w:ascii="Arial" w:hAnsi="Arial" w:cs="Arial"/>
          <w:sz w:val="24"/>
        </w:rPr>
        <w:t xml:space="preserve"> in his</w:t>
      </w:r>
      <w:r w:rsidR="0020075C" w:rsidRPr="000C28F5">
        <w:rPr>
          <w:rFonts w:ascii="Arial" w:hAnsi="Arial" w:cs="Arial"/>
          <w:sz w:val="24"/>
        </w:rPr>
        <w:t xml:space="preserve"> </w:t>
      </w:r>
      <w:r w:rsidR="00B74A1B" w:rsidRPr="000C28F5">
        <w:rPr>
          <w:rFonts w:ascii="Arial" w:hAnsi="Arial" w:cs="Arial"/>
          <w:sz w:val="24"/>
        </w:rPr>
        <w:t xml:space="preserve">2014 </w:t>
      </w:r>
      <w:r w:rsidR="0020075C" w:rsidRPr="000C28F5">
        <w:rPr>
          <w:rFonts w:ascii="Arial" w:hAnsi="Arial" w:cs="Arial"/>
          <w:sz w:val="24"/>
        </w:rPr>
        <w:t>deposition</w:t>
      </w:r>
      <w:r w:rsidR="000810CB" w:rsidRPr="000C28F5">
        <w:rPr>
          <w:rFonts w:ascii="Arial" w:hAnsi="Arial" w:cs="Arial"/>
          <w:sz w:val="24"/>
        </w:rPr>
        <w:t>—one parcel</w:t>
      </w:r>
      <w:r w:rsidR="00C8070C" w:rsidRPr="000C28F5">
        <w:rPr>
          <w:rFonts w:ascii="Arial" w:hAnsi="Arial" w:cs="Arial"/>
          <w:sz w:val="24"/>
        </w:rPr>
        <w:t>, in Jordan</w:t>
      </w:r>
      <w:r w:rsidR="000810CB" w:rsidRPr="000C28F5">
        <w:rPr>
          <w:rFonts w:ascii="Arial" w:hAnsi="Arial" w:cs="Arial"/>
          <w:sz w:val="24"/>
        </w:rPr>
        <w:t>.</w:t>
      </w:r>
      <w:r w:rsidR="002823FF" w:rsidRPr="000C28F5">
        <w:rPr>
          <w:rFonts w:ascii="Arial" w:hAnsi="Arial" w:cs="Arial"/>
          <w:sz w:val="24"/>
        </w:rPr>
        <w:t xml:space="preserve"> </w:t>
      </w:r>
      <w:r w:rsidR="0028319C" w:rsidRPr="000C28F5">
        <w:rPr>
          <w:rFonts w:ascii="Arial" w:hAnsi="Arial" w:cs="Arial"/>
          <w:sz w:val="24"/>
        </w:rPr>
        <w:t xml:space="preserve">But no statements or conduct </w:t>
      </w:r>
      <w:r w:rsidR="003B33E4" w:rsidRPr="000C28F5">
        <w:rPr>
          <w:rFonts w:ascii="Arial" w:hAnsi="Arial" w:cs="Arial"/>
          <w:sz w:val="24"/>
        </w:rPr>
        <w:t>from</w:t>
      </w:r>
      <w:r w:rsidR="0028319C" w:rsidRPr="000C28F5">
        <w:rPr>
          <w:rFonts w:ascii="Arial" w:hAnsi="Arial" w:cs="Arial"/>
          <w:sz w:val="24"/>
        </w:rPr>
        <w:t xml:space="preserve"> that </w:t>
      </w:r>
      <w:r w:rsidR="002823FF" w:rsidRPr="000C28F5">
        <w:rPr>
          <w:rFonts w:ascii="Arial" w:hAnsi="Arial" w:cs="Arial"/>
          <w:sz w:val="24"/>
        </w:rPr>
        <w:t>negotiation</w:t>
      </w:r>
      <w:r w:rsidR="0028319C" w:rsidRPr="000C28F5">
        <w:rPr>
          <w:rFonts w:ascii="Arial" w:hAnsi="Arial" w:cs="Arial"/>
          <w:sz w:val="24"/>
        </w:rPr>
        <w:t xml:space="preserve"> need</w:t>
      </w:r>
      <w:r w:rsidR="000810CB" w:rsidRPr="000C28F5">
        <w:rPr>
          <w:rFonts w:ascii="Arial" w:hAnsi="Arial" w:cs="Arial"/>
          <w:sz w:val="24"/>
        </w:rPr>
        <w:t xml:space="preserve"> </w:t>
      </w:r>
      <w:r w:rsidR="0028319C" w:rsidRPr="000C28F5">
        <w:rPr>
          <w:rFonts w:ascii="Arial" w:hAnsi="Arial" w:cs="Arial"/>
          <w:sz w:val="24"/>
        </w:rPr>
        <w:t xml:space="preserve">be admitted, because </w:t>
      </w:r>
      <w:r w:rsidR="0020075C" w:rsidRPr="000C28F5">
        <w:rPr>
          <w:rFonts w:ascii="Arial" w:hAnsi="Arial" w:cs="Arial"/>
          <w:sz w:val="24"/>
        </w:rPr>
        <w:t xml:space="preserve">Yusuf </w:t>
      </w:r>
      <w:r w:rsidR="00B74A1B" w:rsidRPr="000C28F5">
        <w:rPr>
          <w:rFonts w:ascii="Arial" w:hAnsi="Arial" w:cs="Arial"/>
          <w:sz w:val="24"/>
        </w:rPr>
        <w:t>h</w:t>
      </w:r>
      <w:r w:rsidR="0020075C" w:rsidRPr="000C28F5">
        <w:rPr>
          <w:rFonts w:ascii="Arial" w:hAnsi="Arial" w:cs="Arial"/>
          <w:sz w:val="24"/>
        </w:rPr>
        <w:t>ad</w:t>
      </w:r>
      <w:r w:rsidR="0020075C" w:rsidRPr="000C28F5">
        <w:rPr>
          <w:rFonts w:ascii="Arial" w:hAnsi="Arial" w:cs="Arial"/>
          <w:i/>
          <w:iCs/>
          <w:sz w:val="24"/>
        </w:rPr>
        <w:t xml:space="preserve"> </w:t>
      </w:r>
      <w:r w:rsidR="0020075C" w:rsidRPr="000C28F5">
        <w:rPr>
          <w:rFonts w:ascii="Arial" w:hAnsi="Arial" w:cs="Arial"/>
          <w:i/>
          <w:iCs/>
          <w:sz w:val="24"/>
          <w:u w:val="single"/>
        </w:rPr>
        <w:t>his</w:t>
      </w:r>
      <w:r w:rsidR="0020075C" w:rsidRPr="000C28F5">
        <w:rPr>
          <w:rFonts w:ascii="Arial" w:hAnsi="Arial" w:cs="Arial"/>
          <w:i/>
          <w:iCs/>
          <w:sz w:val="24"/>
        </w:rPr>
        <w:t xml:space="preserve"> </w:t>
      </w:r>
      <w:r w:rsidR="0020075C" w:rsidRPr="000C28F5">
        <w:rPr>
          <w:rFonts w:ascii="Arial" w:hAnsi="Arial" w:cs="Arial"/>
          <w:sz w:val="24"/>
        </w:rPr>
        <w:t xml:space="preserve">lawyers </w:t>
      </w:r>
      <w:r w:rsidR="0028319C" w:rsidRPr="000C28F5">
        <w:rPr>
          <w:rFonts w:ascii="Arial" w:hAnsi="Arial" w:cs="Arial"/>
          <w:sz w:val="24"/>
        </w:rPr>
        <w:t xml:space="preserve">draft a writing </w:t>
      </w:r>
      <w:r w:rsidR="003B33E4" w:rsidRPr="000C28F5">
        <w:rPr>
          <w:rFonts w:ascii="Arial" w:hAnsi="Arial" w:cs="Arial"/>
          <w:sz w:val="24"/>
        </w:rPr>
        <w:t xml:space="preserve">that </w:t>
      </w:r>
      <w:r w:rsidR="002059B9" w:rsidRPr="000C28F5">
        <w:rPr>
          <w:rFonts w:ascii="Arial" w:hAnsi="Arial" w:cs="Arial"/>
          <w:i/>
          <w:iCs/>
          <w:sz w:val="24"/>
          <w:u w:val="single"/>
        </w:rPr>
        <w:t>he says</w:t>
      </w:r>
      <w:r w:rsidR="002059B9" w:rsidRPr="000C28F5">
        <w:rPr>
          <w:rFonts w:ascii="Arial" w:hAnsi="Arial" w:cs="Arial"/>
          <w:sz w:val="24"/>
        </w:rPr>
        <w:t xml:space="preserve"> </w:t>
      </w:r>
      <w:r w:rsidR="003B33E4" w:rsidRPr="000C28F5">
        <w:rPr>
          <w:rFonts w:ascii="Arial" w:hAnsi="Arial" w:cs="Arial"/>
          <w:sz w:val="24"/>
        </w:rPr>
        <w:t>effectuated</w:t>
      </w:r>
      <w:r w:rsidR="0028319C" w:rsidRPr="000C28F5">
        <w:rPr>
          <w:rFonts w:ascii="Arial" w:hAnsi="Arial" w:cs="Arial"/>
          <w:sz w:val="24"/>
        </w:rPr>
        <w:t xml:space="preserve"> the outcome.</w:t>
      </w:r>
      <w:r w:rsidR="00D35A7B" w:rsidRPr="000C28F5">
        <w:rPr>
          <w:rFonts w:ascii="Arial" w:hAnsi="Arial" w:cs="Arial"/>
          <w:sz w:val="24"/>
        </w:rPr>
        <w:t xml:space="preserve"> </w:t>
      </w:r>
      <w:r w:rsidR="00331294" w:rsidRPr="000C28F5">
        <w:rPr>
          <w:rFonts w:ascii="Arial" w:hAnsi="Arial" w:cs="Arial"/>
          <w:sz w:val="24"/>
        </w:rPr>
        <w:t>It</w:t>
      </w:r>
      <w:r w:rsidR="0020075C" w:rsidRPr="000C28F5">
        <w:rPr>
          <w:rFonts w:ascii="Arial" w:hAnsi="Arial" w:cs="Arial"/>
          <w:sz w:val="24"/>
        </w:rPr>
        <w:t xml:space="preserve"> </w:t>
      </w:r>
      <w:r w:rsidR="00331320" w:rsidRPr="000C28F5">
        <w:rPr>
          <w:rFonts w:ascii="Arial" w:hAnsi="Arial" w:cs="Arial"/>
          <w:sz w:val="24"/>
        </w:rPr>
        <w:t xml:space="preserve">precisely </w:t>
      </w:r>
      <w:r w:rsidR="0020075C" w:rsidRPr="000C28F5">
        <w:rPr>
          <w:rFonts w:ascii="Arial" w:hAnsi="Arial" w:cs="Arial"/>
          <w:sz w:val="24"/>
        </w:rPr>
        <w:t xml:space="preserve">reflects </w:t>
      </w:r>
      <w:r w:rsidR="007C030F" w:rsidRPr="000C28F5">
        <w:rPr>
          <w:rFonts w:ascii="Arial" w:hAnsi="Arial" w:cs="Arial"/>
          <w:sz w:val="24"/>
        </w:rPr>
        <w:t>both men’s</w:t>
      </w:r>
      <w:r w:rsidR="0020075C" w:rsidRPr="000C28F5">
        <w:rPr>
          <w:rFonts w:ascii="Arial" w:hAnsi="Arial" w:cs="Arial"/>
          <w:sz w:val="24"/>
        </w:rPr>
        <w:t xml:space="preserve"> </w:t>
      </w:r>
      <w:r w:rsidR="0068540A" w:rsidRPr="000C28F5">
        <w:rPr>
          <w:rFonts w:ascii="Arial" w:hAnsi="Arial" w:cs="Arial"/>
          <w:sz w:val="24"/>
        </w:rPr>
        <w:t xml:space="preserve">2014 </w:t>
      </w:r>
      <w:r w:rsidR="0020075C" w:rsidRPr="000C28F5">
        <w:rPr>
          <w:rFonts w:ascii="Arial" w:hAnsi="Arial" w:cs="Arial"/>
          <w:sz w:val="24"/>
        </w:rPr>
        <w:t>testimony</w:t>
      </w:r>
      <w:r w:rsidR="00C8070C" w:rsidRPr="000C28F5">
        <w:rPr>
          <w:rFonts w:ascii="Arial" w:hAnsi="Arial" w:cs="Arial"/>
          <w:sz w:val="24"/>
        </w:rPr>
        <w:t xml:space="preserve"> above</w:t>
      </w:r>
      <w:r w:rsidR="0020075C" w:rsidRPr="000C28F5">
        <w:rPr>
          <w:rFonts w:ascii="Arial" w:hAnsi="Arial" w:cs="Arial"/>
          <w:sz w:val="24"/>
        </w:rPr>
        <w:t xml:space="preserve">. </w:t>
      </w:r>
      <w:r w:rsidR="00591793" w:rsidRPr="000C28F5">
        <w:rPr>
          <w:rFonts w:ascii="Arial" w:hAnsi="Arial" w:cs="Arial"/>
          <w:sz w:val="24"/>
        </w:rPr>
        <w:t xml:space="preserve">Again, </w:t>
      </w:r>
      <w:r w:rsidR="00DC4370" w:rsidRPr="000C28F5">
        <w:rPr>
          <w:rFonts w:ascii="Arial" w:hAnsi="Arial" w:cs="Arial"/>
          <w:sz w:val="24"/>
        </w:rPr>
        <w:t>it</w:t>
      </w:r>
      <w:r w:rsidR="0020075C" w:rsidRPr="000C28F5">
        <w:rPr>
          <w:rFonts w:ascii="Arial" w:hAnsi="Arial" w:cs="Arial"/>
          <w:sz w:val="24"/>
        </w:rPr>
        <w:t xml:space="preserve"> </w:t>
      </w:r>
      <w:r w:rsidR="00002734" w:rsidRPr="000C28F5">
        <w:rPr>
          <w:rFonts w:ascii="Arial" w:hAnsi="Arial" w:cs="Arial"/>
          <w:sz w:val="24"/>
        </w:rPr>
        <w:t xml:space="preserve">conveys Hamed’s interest in </w:t>
      </w:r>
      <w:r w:rsidR="00591793" w:rsidRPr="000C28F5">
        <w:rPr>
          <w:rFonts w:ascii="Arial" w:hAnsi="Arial" w:cs="Arial"/>
          <w:sz w:val="24"/>
        </w:rPr>
        <w:t xml:space="preserve">just </w:t>
      </w:r>
      <w:r w:rsidR="002823FF" w:rsidRPr="000C28F5">
        <w:rPr>
          <w:rFonts w:ascii="Arial" w:hAnsi="Arial" w:cs="Arial"/>
          <w:sz w:val="24"/>
        </w:rPr>
        <w:t>the o</w:t>
      </w:r>
      <w:r w:rsidR="00002734" w:rsidRPr="000C28F5">
        <w:rPr>
          <w:rFonts w:ascii="Arial" w:hAnsi="Arial" w:cs="Arial"/>
          <w:sz w:val="24"/>
        </w:rPr>
        <w:t xml:space="preserve">ne parcel </w:t>
      </w:r>
      <w:r w:rsidR="00A51D4D" w:rsidRPr="000C28F5">
        <w:rPr>
          <w:rFonts w:ascii="Arial" w:hAnsi="Arial" w:cs="Arial"/>
          <w:sz w:val="24"/>
        </w:rPr>
        <w:t>(</w:t>
      </w:r>
      <w:r w:rsidR="00002734" w:rsidRPr="000C28F5">
        <w:rPr>
          <w:rFonts w:ascii="Arial" w:hAnsi="Arial" w:cs="Arial"/>
          <w:sz w:val="24"/>
        </w:rPr>
        <w:t>in Jordan</w:t>
      </w:r>
      <w:r w:rsidR="00A51D4D" w:rsidRPr="000C28F5">
        <w:rPr>
          <w:rFonts w:ascii="Arial" w:hAnsi="Arial" w:cs="Arial"/>
          <w:sz w:val="24"/>
        </w:rPr>
        <w:t>)</w:t>
      </w:r>
      <w:r w:rsidR="00D35A7B" w:rsidRPr="000C28F5">
        <w:rPr>
          <w:rFonts w:ascii="Arial" w:hAnsi="Arial" w:cs="Arial"/>
          <w:sz w:val="24"/>
        </w:rPr>
        <w:t xml:space="preserve"> </w:t>
      </w:r>
      <w:r w:rsidR="00002734" w:rsidRPr="000C28F5">
        <w:rPr>
          <w:rFonts w:ascii="Arial" w:hAnsi="Arial" w:cs="Arial"/>
          <w:sz w:val="24"/>
        </w:rPr>
        <w:t xml:space="preserve">and </w:t>
      </w:r>
      <w:r w:rsidR="008371E6" w:rsidRPr="000C28F5">
        <w:rPr>
          <w:rFonts w:ascii="Arial" w:hAnsi="Arial" w:cs="Arial"/>
          <w:sz w:val="24"/>
        </w:rPr>
        <w:t>contains</w:t>
      </w:r>
      <w:r w:rsidR="0020075C" w:rsidRPr="000C28F5">
        <w:rPr>
          <w:rFonts w:ascii="Arial" w:hAnsi="Arial" w:cs="Arial"/>
          <w:sz w:val="24"/>
        </w:rPr>
        <w:t xml:space="preserve"> </w:t>
      </w:r>
      <w:r w:rsidR="00002734" w:rsidRPr="000C28F5">
        <w:rPr>
          <w:rFonts w:ascii="Arial" w:hAnsi="Arial" w:cs="Arial"/>
          <w:sz w:val="24"/>
        </w:rPr>
        <w:t xml:space="preserve">no reference </w:t>
      </w:r>
      <w:r w:rsidR="00F865F2" w:rsidRPr="000C28F5">
        <w:rPr>
          <w:rFonts w:ascii="Arial" w:hAnsi="Arial" w:cs="Arial"/>
          <w:sz w:val="24"/>
        </w:rPr>
        <w:t xml:space="preserve">either </w:t>
      </w:r>
      <w:r w:rsidR="00872964" w:rsidRPr="000C28F5">
        <w:rPr>
          <w:rFonts w:ascii="Arial" w:hAnsi="Arial" w:cs="Arial"/>
          <w:sz w:val="24"/>
        </w:rPr>
        <w:t xml:space="preserve">(1) </w:t>
      </w:r>
      <w:r w:rsidR="00002734" w:rsidRPr="000C28F5">
        <w:rPr>
          <w:rFonts w:ascii="Arial" w:hAnsi="Arial" w:cs="Arial"/>
          <w:sz w:val="24"/>
        </w:rPr>
        <w:t xml:space="preserve">to a broader contract </w:t>
      </w:r>
      <w:r w:rsidR="002059B9" w:rsidRPr="000C28F5">
        <w:rPr>
          <w:rFonts w:ascii="Arial" w:hAnsi="Arial" w:cs="Arial"/>
          <w:sz w:val="24"/>
        </w:rPr>
        <w:t>im</w:t>
      </w:r>
      <w:r w:rsidR="00C36CD2" w:rsidRPr="000C28F5">
        <w:rPr>
          <w:rFonts w:ascii="Arial" w:hAnsi="Arial" w:cs="Arial"/>
          <w:sz w:val="24"/>
        </w:rPr>
        <w:t>plicat</w:t>
      </w:r>
      <w:r w:rsidR="002059B9" w:rsidRPr="000C28F5">
        <w:rPr>
          <w:rFonts w:ascii="Arial" w:hAnsi="Arial" w:cs="Arial"/>
          <w:sz w:val="24"/>
        </w:rPr>
        <w:t>ing</w:t>
      </w:r>
      <w:r w:rsidR="00C36CD2" w:rsidRPr="000C28F5">
        <w:rPr>
          <w:rFonts w:ascii="Arial" w:hAnsi="Arial" w:cs="Arial"/>
          <w:sz w:val="24"/>
        </w:rPr>
        <w:t xml:space="preserve"> a second parcel, </w:t>
      </w:r>
      <w:r w:rsidR="00002734" w:rsidRPr="000C28F5">
        <w:rPr>
          <w:rFonts w:ascii="Arial" w:hAnsi="Arial" w:cs="Arial"/>
          <w:sz w:val="24"/>
        </w:rPr>
        <w:t xml:space="preserve">or </w:t>
      </w:r>
      <w:r w:rsidR="00872964" w:rsidRPr="000C28F5">
        <w:rPr>
          <w:rFonts w:ascii="Arial" w:hAnsi="Arial" w:cs="Arial"/>
          <w:sz w:val="24"/>
        </w:rPr>
        <w:t xml:space="preserve">(2) </w:t>
      </w:r>
      <w:r w:rsidR="00F865F2" w:rsidRPr="000C28F5">
        <w:rPr>
          <w:rFonts w:ascii="Arial" w:hAnsi="Arial" w:cs="Arial"/>
          <w:sz w:val="24"/>
        </w:rPr>
        <w:t xml:space="preserve">to </w:t>
      </w:r>
      <w:r w:rsidR="00C36CD2" w:rsidRPr="000C28F5">
        <w:rPr>
          <w:rFonts w:ascii="Arial" w:hAnsi="Arial" w:cs="Arial"/>
          <w:sz w:val="24"/>
        </w:rPr>
        <w:t xml:space="preserve">any </w:t>
      </w:r>
      <w:r w:rsidR="0020075C" w:rsidRPr="000C28F5">
        <w:rPr>
          <w:rFonts w:ascii="Arial" w:hAnsi="Arial" w:cs="Arial"/>
          <w:sz w:val="24"/>
        </w:rPr>
        <w:t>land in Tutu</w:t>
      </w:r>
      <w:r w:rsidR="00B74A1B" w:rsidRPr="000C28F5">
        <w:rPr>
          <w:rFonts w:ascii="Arial" w:hAnsi="Arial" w:cs="Arial"/>
          <w:sz w:val="24"/>
        </w:rPr>
        <w:t xml:space="preserve">. </w:t>
      </w:r>
    </w:p>
    <w:p w14:paraId="71A485BD" w14:textId="6540AA32" w:rsidR="000810CB" w:rsidRPr="000C28F5" w:rsidRDefault="00591793" w:rsidP="00784F37">
      <w:pPr>
        <w:spacing w:after="0" w:line="480" w:lineRule="auto"/>
        <w:ind w:firstLine="720"/>
        <w:jc w:val="both"/>
        <w:outlineLvl w:val="0"/>
        <w:rPr>
          <w:rFonts w:ascii="Arial" w:hAnsi="Arial" w:cs="Arial"/>
          <w:sz w:val="24"/>
        </w:rPr>
      </w:pPr>
      <w:r w:rsidRPr="000C28F5">
        <w:rPr>
          <w:rFonts w:ascii="Arial" w:hAnsi="Arial" w:cs="Arial"/>
          <w:sz w:val="24"/>
        </w:rPr>
        <w:lastRenderedPageBreak/>
        <w:t>Yusuf</w:t>
      </w:r>
      <w:r w:rsidR="00331320" w:rsidRPr="000C28F5">
        <w:rPr>
          <w:rFonts w:ascii="Arial" w:hAnsi="Arial" w:cs="Arial"/>
          <w:sz w:val="24"/>
        </w:rPr>
        <w:t xml:space="preserve">’s lawyers </w:t>
      </w:r>
      <w:r w:rsidR="000810CB" w:rsidRPr="000C28F5">
        <w:rPr>
          <w:rFonts w:ascii="Arial" w:hAnsi="Arial" w:cs="Arial"/>
          <w:sz w:val="24"/>
        </w:rPr>
        <w:t>tendered</w:t>
      </w:r>
      <w:r w:rsidRPr="000C28F5">
        <w:rPr>
          <w:rFonts w:ascii="Arial" w:hAnsi="Arial" w:cs="Arial"/>
          <w:sz w:val="24"/>
        </w:rPr>
        <w:t xml:space="preserve"> th</w:t>
      </w:r>
      <w:r w:rsidR="003D0640" w:rsidRPr="000C28F5">
        <w:rPr>
          <w:rFonts w:ascii="Arial" w:hAnsi="Arial" w:cs="Arial"/>
          <w:sz w:val="24"/>
        </w:rPr>
        <w:t>at</w:t>
      </w:r>
      <w:r w:rsidRPr="000C28F5">
        <w:rPr>
          <w:rFonts w:ascii="Arial" w:hAnsi="Arial" w:cs="Arial"/>
          <w:sz w:val="24"/>
        </w:rPr>
        <w:t xml:space="preserve"> </w:t>
      </w:r>
      <w:r w:rsidR="00586AF9" w:rsidRPr="000C28F5">
        <w:rPr>
          <w:rFonts w:ascii="Arial" w:hAnsi="Arial" w:cs="Arial"/>
          <w:sz w:val="24"/>
        </w:rPr>
        <w:t>writing</w:t>
      </w:r>
      <w:r w:rsidRPr="000C28F5">
        <w:rPr>
          <w:rFonts w:ascii="Arial" w:hAnsi="Arial" w:cs="Arial"/>
          <w:sz w:val="24"/>
        </w:rPr>
        <w:t xml:space="preserve"> to Hamed</w:t>
      </w:r>
      <w:r w:rsidR="00872964" w:rsidRPr="000C28F5">
        <w:rPr>
          <w:rFonts w:ascii="Arial" w:hAnsi="Arial" w:cs="Arial"/>
          <w:sz w:val="24"/>
        </w:rPr>
        <w:t>. He</w:t>
      </w:r>
      <w:r w:rsidR="003B33E4" w:rsidRPr="000C28F5">
        <w:rPr>
          <w:rFonts w:ascii="Arial" w:hAnsi="Arial" w:cs="Arial"/>
          <w:sz w:val="24"/>
        </w:rPr>
        <w:t xml:space="preserve"> </w:t>
      </w:r>
      <w:r w:rsidR="007259CE" w:rsidRPr="000C28F5">
        <w:rPr>
          <w:rFonts w:ascii="Arial" w:hAnsi="Arial" w:cs="Arial"/>
          <w:sz w:val="24"/>
        </w:rPr>
        <w:t xml:space="preserve">executed </w:t>
      </w:r>
      <w:r w:rsidR="003B33E4" w:rsidRPr="000C28F5">
        <w:rPr>
          <w:rFonts w:ascii="Arial" w:hAnsi="Arial" w:cs="Arial"/>
          <w:sz w:val="24"/>
        </w:rPr>
        <w:t xml:space="preserve">it </w:t>
      </w:r>
      <w:r w:rsidR="007259CE" w:rsidRPr="000C28F5">
        <w:rPr>
          <w:rFonts w:ascii="Arial" w:hAnsi="Arial" w:cs="Arial"/>
          <w:sz w:val="24"/>
        </w:rPr>
        <w:t>with no changes</w:t>
      </w:r>
      <w:r w:rsidR="003B33E4" w:rsidRPr="000C28F5">
        <w:rPr>
          <w:rFonts w:ascii="Arial" w:hAnsi="Arial" w:cs="Arial"/>
          <w:sz w:val="24"/>
        </w:rPr>
        <w:t xml:space="preserve"> and</w:t>
      </w:r>
      <w:r w:rsidR="00DA3AAE" w:rsidRPr="000C28F5">
        <w:rPr>
          <w:rFonts w:ascii="Arial" w:hAnsi="Arial" w:cs="Arial"/>
          <w:sz w:val="24"/>
        </w:rPr>
        <w:t xml:space="preserve"> </w:t>
      </w:r>
      <w:r w:rsidR="000810CB" w:rsidRPr="000C28F5">
        <w:rPr>
          <w:rFonts w:ascii="Arial" w:hAnsi="Arial" w:cs="Arial"/>
          <w:sz w:val="24"/>
        </w:rPr>
        <w:t>returned it</w:t>
      </w:r>
      <w:r w:rsidR="00AC057E" w:rsidRPr="000C28F5">
        <w:rPr>
          <w:rFonts w:ascii="Arial" w:hAnsi="Arial" w:cs="Arial"/>
          <w:sz w:val="24"/>
        </w:rPr>
        <w:t xml:space="preserve"> to</w:t>
      </w:r>
      <w:r w:rsidR="007259CE" w:rsidRPr="000C28F5">
        <w:rPr>
          <w:rFonts w:ascii="Arial" w:hAnsi="Arial" w:cs="Arial"/>
          <w:sz w:val="24"/>
        </w:rPr>
        <w:t xml:space="preserve"> </w:t>
      </w:r>
      <w:r w:rsidR="00331320" w:rsidRPr="000C28F5">
        <w:rPr>
          <w:rFonts w:ascii="Arial" w:hAnsi="Arial" w:cs="Arial"/>
          <w:sz w:val="24"/>
        </w:rPr>
        <w:t>them on the spot.</w:t>
      </w:r>
      <w:r w:rsidR="00AC057E" w:rsidRPr="000C28F5">
        <w:rPr>
          <w:rFonts w:ascii="Arial" w:hAnsi="Arial" w:cs="Arial"/>
          <w:sz w:val="24"/>
        </w:rPr>
        <w:t xml:space="preserve"> They </w:t>
      </w:r>
      <w:r w:rsidR="00002734" w:rsidRPr="000C28F5">
        <w:rPr>
          <w:rFonts w:ascii="Arial" w:hAnsi="Arial" w:cs="Arial"/>
          <w:sz w:val="24"/>
        </w:rPr>
        <w:t xml:space="preserve">later faxed </w:t>
      </w:r>
      <w:r w:rsidR="00DA3AAE" w:rsidRPr="000C28F5">
        <w:rPr>
          <w:rFonts w:ascii="Arial" w:hAnsi="Arial" w:cs="Arial"/>
          <w:sz w:val="24"/>
        </w:rPr>
        <w:t xml:space="preserve">it to </w:t>
      </w:r>
      <w:r w:rsidR="00F865F2" w:rsidRPr="000C28F5">
        <w:rPr>
          <w:rFonts w:ascii="Arial" w:hAnsi="Arial" w:cs="Arial"/>
          <w:sz w:val="24"/>
        </w:rPr>
        <w:t xml:space="preserve">Yusuf </w:t>
      </w:r>
      <w:r w:rsidR="00DA3AAE" w:rsidRPr="000C28F5">
        <w:rPr>
          <w:rFonts w:ascii="Arial" w:hAnsi="Arial" w:cs="Arial"/>
          <w:sz w:val="24"/>
        </w:rPr>
        <w:t>with a</w:t>
      </w:r>
      <w:r w:rsidR="00002734" w:rsidRPr="000C28F5">
        <w:rPr>
          <w:rFonts w:ascii="Arial" w:hAnsi="Arial" w:cs="Arial"/>
          <w:sz w:val="24"/>
        </w:rPr>
        <w:t>n invoice</w:t>
      </w:r>
      <w:r w:rsidR="00DA3AAE" w:rsidRPr="000C28F5">
        <w:rPr>
          <w:rFonts w:ascii="Arial" w:hAnsi="Arial" w:cs="Arial"/>
          <w:sz w:val="24"/>
        </w:rPr>
        <w:t xml:space="preserve">. </w:t>
      </w:r>
      <w:r w:rsidR="0037510A" w:rsidRPr="000C28F5">
        <w:rPr>
          <w:rFonts w:ascii="Arial" w:hAnsi="Arial" w:cs="Arial"/>
          <w:sz w:val="24"/>
        </w:rPr>
        <w:t xml:space="preserve">Yusuf has </w:t>
      </w:r>
      <w:r w:rsidR="00331320" w:rsidRPr="000C28F5">
        <w:rPr>
          <w:rFonts w:ascii="Arial" w:hAnsi="Arial" w:cs="Arial"/>
          <w:sz w:val="24"/>
        </w:rPr>
        <w:t>said</w:t>
      </w:r>
      <w:r w:rsidR="0037510A" w:rsidRPr="000C28F5">
        <w:rPr>
          <w:rFonts w:ascii="Arial" w:hAnsi="Arial" w:cs="Arial"/>
          <w:sz w:val="24"/>
        </w:rPr>
        <w:t xml:space="preserve"> </w:t>
      </w:r>
      <w:r w:rsidR="00F565DE" w:rsidRPr="000C28F5">
        <w:rPr>
          <w:rFonts w:ascii="Arial" w:hAnsi="Arial" w:cs="Arial"/>
          <w:sz w:val="24"/>
        </w:rPr>
        <w:t xml:space="preserve">that </w:t>
      </w:r>
      <w:r w:rsidR="0037510A" w:rsidRPr="000C28F5">
        <w:rPr>
          <w:rFonts w:ascii="Arial" w:hAnsi="Arial" w:cs="Arial"/>
          <w:sz w:val="24"/>
        </w:rPr>
        <w:t>th</w:t>
      </w:r>
      <w:r w:rsidR="00D35A7B" w:rsidRPr="000C28F5">
        <w:rPr>
          <w:rFonts w:ascii="Arial" w:hAnsi="Arial" w:cs="Arial"/>
          <w:sz w:val="24"/>
        </w:rPr>
        <w:t>e</w:t>
      </w:r>
      <w:r w:rsidR="0037510A" w:rsidRPr="000C28F5">
        <w:rPr>
          <w:rFonts w:ascii="Arial" w:hAnsi="Arial" w:cs="Arial"/>
          <w:sz w:val="24"/>
        </w:rPr>
        <w:t xml:space="preserve"> transfer was recorded</w:t>
      </w:r>
      <w:r w:rsidR="00FF3CCB" w:rsidRPr="000C28F5">
        <w:rPr>
          <w:rFonts w:ascii="Arial" w:hAnsi="Arial" w:cs="Arial"/>
          <w:sz w:val="24"/>
        </w:rPr>
        <w:t xml:space="preserve">. </w:t>
      </w:r>
      <w:r w:rsidR="00C8070C" w:rsidRPr="000C28F5">
        <w:rPr>
          <w:rFonts w:ascii="Arial" w:hAnsi="Arial" w:cs="Arial"/>
          <w:sz w:val="24"/>
        </w:rPr>
        <w:t>(</w:t>
      </w:r>
      <w:r w:rsidR="00FF3CCB" w:rsidRPr="000C28F5">
        <w:rPr>
          <w:rFonts w:ascii="Arial" w:hAnsi="Arial" w:cs="Arial"/>
          <w:sz w:val="24"/>
        </w:rPr>
        <w:t>While th</w:t>
      </w:r>
      <w:r w:rsidR="003D0640" w:rsidRPr="000C28F5">
        <w:rPr>
          <w:rFonts w:ascii="Arial" w:hAnsi="Arial" w:cs="Arial"/>
          <w:sz w:val="24"/>
        </w:rPr>
        <w:t>is</w:t>
      </w:r>
      <w:r w:rsidR="00FF3CCB" w:rsidRPr="000C28F5">
        <w:rPr>
          <w:rFonts w:ascii="Arial" w:hAnsi="Arial" w:cs="Arial"/>
          <w:sz w:val="24"/>
        </w:rPr>
        <w:t xml:space="preserve"> fact cannot be reliably verified, as it involves property in Jord</w:t>
      </w:r>
      <w:r w:rsidR="00102A92" w:rsidRPr="000C28F5">
        <w:rPr>
          <w:rFonts w:ascii="Arial" w:hAnsi="Arial" w:cs="Arial"/>
          <w:sz w:val="24"/>
        </w:rPr>
        <w:t>an</w:t>
      </w:r>
      <w:r w:rsidR="00A63069" w:rsidRPr="000C28F5">
        <w:rPr>
          <w:rFonts w:ascii="Arial" w:hAnsi="Arial" w:cs="Arial"/>
          <w:sz w:val="24"/>
        </w:rPr>
        <w:t xml:space="preserve"> not before this Court</w:t>
      </w:r>
      <w:r w:rsidR="00102A92" w:rsidRPr="000C28F5">
        <w:rPr>
          <w:rFonts w:ascii="Arial" w:hAnsi="Arial" w:cs="Arial"/>
          <w:sz w:val="24"/>
        </w:rPr>
        <w:t xml:space="preserve">, it will be assumed to </w:t>
      </w:r>
      <w:r w:rsidR="0037510A" w:rsidRPr="000C28F5">
        <w:rPr>
          <w:rFonts w:ascii="Arial" w:hAnsi="Arial" w:cs="Arial"/>
          <w:sz w:val="24"/>
        </w:rPr>
        <w:t>be true</w:t>
      </w:r>
      <w:r w:rsidR="00102A92" w:rsidRPr="000C28F5">
        <w:rPr>
          <w:rFonts w:ascii="Arial" w:hAnsi="Arial" w:cs="Arial"/>
          <w:sz w:val="24"/>
        </w:rPr>
        <w:t xml:space="preserve"> for the limited purpose of this motion.</w:t>
      </w:r>
      <w:r w:rsidR="00C8070C" w:rsidRPr="000C28F5">
        <w:rPr>
          <w:rFonts w:ascii="Arial" w:hAnsi="Arial" w:cs="Arial"/>
          <w:sz w:val="24"/>
        </w:rPr>
        <w:t>)</w:t>
      </w:r>
    </w:p>
    <w:p w14:paraId="0E585514" w14:textId="0664773C" w:rsidR="007259CE" w:rsidRPr="000C28F5" w:rsidRDefault="007C7996" w:rsidP="007C7996">
      <w:pPr>
        <w:spacing w:after="0" w:line="480" w:lineRule="auto"/>
        <w:ind w:firstLine="720"/>
        <w:jc w:val="both"/>
        <w:outlineLvl w:val="0"/>
        <w:rPr>
          <w:rFonts w:ascii="Arial" w:hAnsi="Arial" w:cs="Arial"/>
          <w:sz w:val="24"/>
        </w:rPr>
      </w:pPr>
      <w:r w:rsidRPr="000C28F5">
        <w:rPr>
          <w:rFonts w:ascii="Arial" w:hAnsi="Arial" w:cs="Arial"/>
          <w:sz w:val="24"/>
        </w:rPr>
        <w:t xml:space="preserve">In the Prior Opposition Yusuf tries to make it sound like Hamed </w:t>
      </w:r>
      <w:r w:rsidRPr="000C28F5">
        <w:rPr>
          <w:rFonts w:ascii="Arial" w:hAnsi="Arial" w:cs="Arial"/>
          <w:b/>
          <w:bCs/>
          <w:sz w:val="24"/>
          <w:u w:val="single"/>
        </w:rPr>
        <w:t>did</w:t>
      </w:r>
      <w:r w:rsidRPr="000C28F5">
        <w:rPr>
          <w:rFonts w:ascii="Arial" w:hAnsi="Arial" w:cs="Arial"/>
          <w:sz w:val="24"/>
          <w:u w:val="single"/>
        </w:rPr>
        <w:t xml:space="preserve"> transfer</w:t>
      </w:r>
      <w:r w:rsidRPr="000C28F5">
        <w:rPr>
          <w:rFonts w:ascii="Arial" w:hAnsi="Arial" w:cs="Arial"/>
          <w:sz w:val="24"/>
        </w:rPr>
        <w:t xml:space="preserve"> the property but that </w:t>
      </w:r>
      <w:r w:rsidR="00927D5E" w:rsidRPr="000C28F5">
        <w:rPr>
          <w:rFonts w:ascii="Arial" w:hAnsi="Arial" w:cs="Arial"/>
          <w:sz w:val="24"/>
        </w:rPr>
        <w:t>“</w:t>
      </w:r>
      <w:r w:rsidRPr="000C28F5">
        <w:rPr>
          <w:rFonts w:ascii="Arial" w:hAnsi="Arial" w:cs="Arial"/>
          <w:sz w:val="24"/>
        </w:rPr>
        <w:t xml:space="preserve">there was no need for an additional writing because the deed was </w:t>
      </w:r>
      <w:r w:rsidR="00927D5E" w:rsidRPr="000C28F5">
        <w:rPr>
          <w:rFonts w:ascii="Arial" w:hAnsi="Arial" w:cs="Arial"/>
          <w:sz w:val="24"/>
        </w:rPr>
        <w:t xml:space="preserve">already </w:t>
      </w:r>
      <w:r w:rsidRPr="000C28F5">
        <w:rPr>
          <w:rFonts w:ascii="Arial" w:hAnsi="Arial" w:cs="Arial"/>
          <w:sz w:val="24"/>
        </w:rPr>
        <w:t>in United’s name.</w:t>
      </w:r>
      <w:r w:rsidR="00927D5E" w:rsidRPr="000C28F5">
        <w:rPr>
          <w:rFonts w:ascii="Arial" w:hAnsi="Arial" w:cs="Arial"/>
          <w:sz w:val="24"/>
        </w:rPr>
        <w:t>”</w:t>
      </w:r>
      <w:r w:rsidR="008C5A48" w:rsidRPr="000C28F5">
        <w:rPr>
          <w:rFonts w:ascii="Arial" w:hAnsi="Arial" w:cs="Arial"/>
          <w:sz w:val="24"/>
        </w:rPr>
        <w:t xml:space="preserve"> </w:t>
      </w:r>
      <w:r w:rsidRPr="000C28F5">
        <w:rPr>
          <w:rFonts w:ascii="Arial" w:hAnsi="Arial" w:cs="Arial"/>
          <w:sz w:val="24"/>
        </w:rPr>
        <w:t xml:space="preserve">But this is a recent fabrication. </w:t>
      </w:r>
      <w:r w:rsidR="002E18FE" w:rsidRPr="000C28F5">
        <w:rPr>
          <w:rFonts w:ascii="Arial" w:hAnsi="Arial" w:cs="Arial"/>
          <w:b/>
          <w:bCs/>
          <w:sz w:val="24"/>
        </w:rPr>
        <w:t>There has never been a prior assertion that the transfer took place</w:t>
      </w:r>
      <w:r w:rsidR="002E18FE" w:rsidRPr="000C28F5">
        <w:rPr>
          <w:rFonts w:ascii="Arial" w:hAnsi="Arial" w:cs="Arial"/>
          <w:sz w:val="24"/>
        </w:rPr>
        <w:t xml:space="preserve">. </w:t>
      </w:r>
      <w:r w:rsidRPr="000C28F5">
        <w:rPr>
          <w:rFonts w:ascii="Arial" w:hAnsi="Arial" w:cs="Arial"/>
          <w:sz w:val="24"/>
        </w:rPr>
        <w:t xml:space="preserve">Before he knew what the “new story” was, Yusuf repeatedly testified that back in 2011, contemporaneously with </w:t>
      </w:r>
      <w:proofErr w:type="gramStart"/>
      <w:r w:rsidRPr="000C28F5">
        <w:rPr>
          <w:rFonts w:ascii="Arial" w:hAnsi="Arial" w:cs="Arial"/>
          <w:sz w:val="24"/>
        </w:rPr>
        <w:t>all of</w:t>
      </w:r>
      <w:proofErr w:type="gramEnd"/>
      <w:r w:rsidRPr="000C28F5">
        <w:rPr>
          <w:rFonts w:ascii="Arial" w:hAnsi="Arial" w:cs="Arial"/>
          <w:sz w:val="24"/>
        </w:rPr>
        <w:t xml:space="preserve"> this happening, </w:t>
      </w:r>
      <w:r w:rsidR="00A63069" w:rsidRPr="000C28F5">
        <w:rPr>
          <w:rFonts w:ascii="Arial" w:hAnsi="Arial" w:cs="Arial"/>
          <w:sz w:val="24"/>
        </w:rPr>
        <w:t xml:space="preserve">the Hameds </w:t>
      </w:r>
      <w:r w:rsidR="007259CE" w:rsidRPr="000C28F5">
        <w:rPr>
          <w:rFonts w:ascii="Arial" w:hAnsi="Arial" w:cs="Arial"/>
          <w:sz w:val="24"/>
        </w:rPr>
        <w:t xml:space="preserve">refused to </w:t>
      </w:r>
      <w:r w:rsidRPr="000C28F5">
        <w:rPr>
          <w:rFonts w:ascii="Arial" w:hAnsi="Arial" w:cs="Arial"/>
          <w:sz w:val="24"/>
        </w:rPr>
        <w:t>sign over the Tutu Parcel o</w:t>
      </w:r>
      <w:r w:rsidR="00927D5E" w:rsidRPr="000C28F5">
        <w:rPr>
          <w:rFonts w:ascii="Arial" w:hAnsi="Arial" w:cs="Arial"/>
          <w:sz w:val="24"/>
        </w:rPr>
        <w:t>r</w:t>
      </w:r>
      <w:r w:rsidRPr="000C28F5">
        <w:rPr>
          <w:rFonts w:ascii="Arial" w:hAnsi="Arial" w:cs="Arial"/>
          <w:sz w:val="24"/>
        </w:rPr>
        <w:t xml:space="preserve"> any more </w:t>
      </w:r>
      <w:r w:rsidR="00927D5E" w:rsidRPr="000C28F5">
        <w:rPr>
          <w:rFonts w:ascii="Arial" w:hAnsi="Arial" w:cs="Arial"/>
          <w:sz w:val="24"/>
        </w:rPr>
        <w:t xml:space="preserve">parcels </w:t>
      </w:r>
      <w:r w:rsidRPr="000C28F5">
        <w:rPr>
          <w:rFonts w:ascii="Arial" w:hAnsi="Arial" w:cs="Arial"/>
          <w:sz w:val="24"/>
        </w:rPr>
        <w:t>beyond the one in Jordan</w:t>
      </w:r>
      <w:r w:rsidR="00927D5E" w:rsidRPr="000C28F5">
        <w:rPr>
          <w:rFonts w:ascii="Arial" w:hAnsi="Arial" w:cs="Arial"/>
          <w:sz w:val="24"/>
        </w:rPr>
        <w:t xml:space="preserve"> per the writing</w:t>
      </w:r>
      <w:r w:rsidRPr="000C28F5">
        <w:rPr>
          <w:rFonts w:ascii="Arial" w:hAnsi="Arial" w:cs="Arial"/>
          <w:sz w:val="24"/>
        </w:rPr>
        <w:t>.</w:t>
      </w:r>
      <w:r w:rsidR="002E18FE" w:rsidRPr="000C28F5">
        <w:rPr>
          <w:rFonts w:ascii="Arial" w:hAnsi="Arial" w:cs="Arial"/>
          <w:sz w:val="24"/>
        </w:rPr>
        <w:t xml:space="preserve"> </w:t>
      </w:r>
      <w:r w:rsidR="00927D5E" w:rsidRPr="000C28F5">
        <w:rPr>
          <w:rFonts w:ascii="Arial" w:hAnsi="Arial" w:cs="Arial"/>
          <w:sz w:val="24"/>
        </w:rPr>
        <w:t>Yusuf</w:t>
      </w:r>
      <w:r w:rsidR="002E18FE" w:rsidRPr="000C28F5">
        <w:rPr>
          <w:rFonts w:ascii="Arial" w:hAnsi="Arial" w:cs="Arial"/>
          <w:sz w:val="24"/>
        </w:rPr>
        <w:t xml:space="preserve"> has repeatedly testified there was no transfer</w:t>
      </w:r>
      <w:r w:rsidR="0010306C" w:rsidRPr="000C28F5">
        <w:rPr>
          <w:rFonts w:ascii="Arial" w:hAnsi="Arial" w:cs="Arial"/>
          <w:sz w:val="24"/>
        </w:rPr>
        <w:t xml:space="preserve"> in 2011. Period. </w:t>
      </w:r>
      <w:r w:rsidR="001D08FE" w:rsidRPr="000C28F5">
        <w:rPr>
          <w:rFonts w:ascii="Arial" w:hAnsi="Arial" w:cs="Arial"/>
          <w:sz w:val="24"/>
        </w:rPr>
        <w:t>End of discussion. NO TRANSFER.</w:t>
      </w:r>
    </w:p>
    <w:p w14:paraId="0F531935" w14:textId="7DFFF80C" w:rsidR="00DA3AAE" w:rsidRPr="000C28F5" w:rsidRDefault="00DA3AAE" w:rsidP="00DA3AAE">
      <w:pPr>
        <w:pStyle w:val="ListParagraph"/>
        <w:spacing w:after="0" w:line="240" w:lineRule="auto"/>
        <w:ind w:right="720"/>
        <w:jc w:val="both"/>
        <w:outlineLvl w:val="0"/>
        <w:rPr>
          <w:rFonts w:ascii="Arial" w:hAnsi="Arial" w:cs="Arial"/>
          <w:sz w:val="24"/>
          <w:szCs w:val="24"/>
        </w:rPr>
      </w:pPr>
      <w:r w:rsidRPr="000C28F5">
        <w:rPr>
          <w:rFonts w:ascii="Arial" w:hAnsi="Arial" w:cs="Arial"/>
          <w:sz w:val="24"/>
          <w:szCs w:val="24"/>
        </w:rPr>
        <w:t xml:space="preserve">Plaintiff </w:t>
      </w:r>
      <w:r w:rsidRPr="000C28F5">
        <w:rPr>
          <w:rFonts w:ascii="Arial" w:hAnsi="Arial" w:cs="Arial"/>
          <w:sz w:val="24"/>
          <w:szCs w:val="25"/>
        </w:rPr>
        <w:t xml:space="preserve">Mohammed Hamed </w:t>
      </w:r>
      <w:r w:rsidRPr="000C28F5">
        <w:rPr>
          <w:rFonts w:ascii="Arial" w:hAnsi="Arial" w:cs="Arial"/>
          <w:sz w:val="24"/>
          <w:szCs w:val="25"/>
          <w:u w:val="single"/>
        </w:rPr>
        <w:t>refused</w:t>
      </w:r>
      <w:r w:rsidRPr="000C28F5">
        <w:rPr>
          <w:rFonts w:ascii="Arial" w:hAnsi="Arial" w:cs="Arial"/>
          <w:sz w:val="24"/>
          <w:szCs w:val="25"/>
        </w:rPr>
        <w:t xml:space="preserve"> </w:t>
      </w:r>
      <w:r w:rsidRPr="000C28F5">
        <w:rPr>
          <w:rFonts w:ascii="Arial" w:hAnsi="Arial" w:cs="Arial"/>
          <w:sz w:val="24"/>
          <w:szCs w:val="25"/>
          <w:u w:val="single"/>
        </w:rPr>
        <w:t>to transfer</w:t>
      </w:r>
      <w:r w:rsidRPr="000C28F5">
        <w:rPr>
          <w:rFonts w:ascii="Arial" w:hAnsi="Arial" w:cs="Arial"/>
          <w:sz w:val="24"/>
          <w:szCs w:val="25"/>
        </w:rPr>
        <w:t xml:space="preserve"> not only the second property [Tutu], but also the third property </w:t>
      </w:r>
      <w:r w:rsidRPr="000C28F5">
        <w:rPr>
          <w:rFonts w:ascii="Arial" w:hAnsi="Arial" w:cs="Arial"/>
          <w:sz w:val="24"/>
          <w:szCs w:val="24"/>
        </w:rPr>
        <w:t>requested as a set-</w:t>
      </w:r>
      <w:r w:rsidR="00706936" w:rsidRPr="000C28F5">
        <w:rPr>
          <w:rFonts w:ascii="Arial" w:hAnsi="Arial" w:cs="Arial"/>
          <w:sz w:val="24"/>
          <w:szCs w:val="24"/>
        </w:rPr>
        <w:t>off</w:t>
      </w:r>
      <w:proofErr w:type="gramStart"/>
      <w:r w:rsidR="00706936" w:rsidRPr="000C28F5">
        <w:rPr>
          <w:rFonts w:ascii="Arial" w:hAnsi="Arial" w:cs="Arial"/>
          <w:sz w:val="24"/>
          <w:szCs w:val="24"/>
        </w:rPr>
        <w:t>. . . .</w:t>
      </w:r>
      <w:proofErr w:type="gramEnd"/>
      <w:r w:rsidRPr="000C28F5">
        <w:rPr>
          <w:rFonts w:ascii="Arial" w:hAnsi="Arial" w:cs="Arial"/>
          <w:sz w:val="24"/>
          <w:szCs w:val="24"/>
        </w:rPr>
        <w:t xml:space="preserve"> </w:t>
      </w:r>
    </w:p>
    <w:p w14:paraId="1E2AF49E" w14:textId="77777777" w:rsidR="00102A92" w:rsidRPr="000C28F5" w:rsidRDefault="00102A92" w:rsidP="00DA3AAE">
      <w:pPr>
        <w:pStyle w:val="ListParagraph"/>
        <w:spacing w:after="0" w:line="240" w:lineRule="auto"/>
        <w:ind w:right="720"/>
        <w:jc w:val="both"/>
        <w:outlineLvl w:val="0"/>
        <w:rPr>
          <w:rFonts w:ascii="Arial" w:hAnsi="Arial" w:cs="Arial"/>
          <w:sz w:val="24"/>
          <w:szCs w:val="24"/>
        </w:rPr>
      </w:pPr>
    </w:p>
    <w:p w14:paraId="00CADDF0" w14:textId="3F6D1497" w:rsidR="000C70D1" w:rsidRPr="000C28F5" w:rsidRDefault="00A63069" w:rsidP="00517D96">
      <w:pPr>
        <w:spacing w:after="0" w:line="480" w:lineRule="auto"/>
        <w:jc w:val="both"/>
        <w:outlineLvl w:val="0"/>
        <w:rPr>
          <w:rFonts w:ascii="Arial" w:hAnsi="Arial" w:cs="Arial"/>
          <w:sz w:val="24"/>
        </w:rPr>
      </w:pPr>
      <w:r w:rsidRPr="000C28F5">
        <w:rPr>
          <w:rFonts w:ascii="Arial" w:hAnsi="Arial" w:cs="Arial"/>
          <w:sz w:val="24"/>
        </w:rPr>
        <w:t>Exhibit</w:t>
      </w:r>
      <w:r w:rsidR="00F42438" w:rsidRPr="000C28F5">
        <w:rPr>
          <w:rFonts w:ascii="Arial" w:hAnsi="Arial" w:cs="Arial"/>
          <w:sz w:val="24"/>
        </w:rPr>
        <w:t xml:space="preserve"> </w:t>
      </w:r>
      <w:r w:rsidR="009A06F9" w:rsidRPr="000C28F5">
        <w:rPr>
          <w:rFonts w:ascii="Arial" w:hAnsi="Arial" w:cs="Arial"/>
          <w:sz w:val="24"/>
        </w:rPr>
        <w:t>2</w:t>
      </w:r>
      <w:r w:rsidR="00A360AF" w:rsidRPr="000C28F5">
        <w:rPr>
          <w:rFonts w:ascii="Arial" w:hAnsi="Arial" w:cs="Arial"/>
          <w:sz w:val="24"/>
        </w:rPr>
        <w:t xml:space="preserve">, </w:t>
      </w:r>
      <w:r w:rsidR="00A360AF" w:rsidRPr="000C28F5">
        <w:rPr>
          <w:rFonts w:ascii="Arial" w:hAnsi="Arial" w:cs="Arial"/>
          <w:i/>
          <w:iCs/>
          <w:sz w:val="24"/>
        </w:rPr>
        <w:t>supra.</w:t>
      </w:r>
      <w:r w:rsidR="00A360AF" w:rsidRPr="000C28F5">
        <w:rPr>
          <w:rFonts w:ascii="Arial" w:hAnsi="Arial" w:cs="Arial"/>
          <w:sz w:val="24"/>
        </w:rPr>
        <w:t xml:space="preserve"> </w:t>
      </w:r>
      <w:r w:rsidR="009A06F9" w:rsidRPr="000C28F5">
        <w:rPr>
          <w:rFonts w:ascii="Arial" w:hAnsi="Arial" w:cs="Arial"/>
          <w:sz w:val="24"/>
          <w:szCs w:val="16"/>
        </w:rPr>
        <w:t>at 9</w:t>
      </w:r>
      <w:r w:rsidR="0010306C" w:rsidRPr="000C28F5">
        <w:rPr>
          <w:rFonts w:ascii="Arial" w:hAnsi="Arial" w:cs="Arial"/>
          <w:sz w:val="24"/>
          <w:szCs w:val="16"/>
        </w:rPr>
        <w:t xml:space="preserve">. </w:t>
      </w:r>
      <w:r w:rsidR="00517D96" w:rsidRPr="000C28F5">
        <w:rPr>
          <w:rFonts w:ascii="Arial" w:hAnsi="Arial" w:cs="Arial"/>
          <w:sz w:val="24"/>
        </w:rPr>
        <w:t xml:space="preserve">Reading only Yusuf’s testimony, </w:t>
      </w:r>
      <w:proofErr w:type="gramStart"/>
      <w:r w:rsidR="00517D96" w:rsidRPr="000C28F5">
        <w:rPr>
          <w:rFonts w:ascii="Arial" w:hAnsi="Arial" w:cs="Arial"/>
          <w:sz w:val="24"/>
        </w:rPr>
        <w:t>it is clear that t</w:t>
      </w:r>
      <w:r w:rsidR="007C7996" w:rsidRPr="000C28F5">
        <w:rPr>
          <w:rFonts w:ascii="Arial" w:hAnsi="Arial" w:cs="Arial"/>
          <w:sz w:val="24"/>
        </w:rPr>
        <w:t>his</w:t>
      </w:r>
      <w:proofErr w:type="gramEnd"/>
      <w:r w:rsidR="007C7996" w:rsidRPr="000C28F5">
        <w:rPr>
          <w:rFonts w:ascii="Arial" w:hAnsi="Arial" w:cs="Arial"/>
          <w:sz w:val="24"/>
        </w:rPr>
        <w:t xml:space="preserve"> new version of events, that such a transfer </w:t>
      </w:r>
      <w:r w:rsidR="002E18FE" w:rsidRPr="000C28F5">
        <w:rPr>
          <w:rFonts w:ascii="Arial" w:hAnsi="Arial" w:cs="Arial"/>
          <w:sz w:val="24"/>
        </w:rPr>
        <w:t xml:space="preserve">took place in 2011 </w:t>
      </w:r>
      <w:r w:rsidR="007C7996" w:rsidRPr="000C28F5">
        <w:rPr>
          <w:rFonts w:ascii="Arial" w:hAnsi="Arial" w:cs="Arial"/>
          <w:sz w:val="24"/>
        </w:rPr>
        <w:t xml:space="preserve">is </w:t>
      </w:r>
      <w:r w:rsidR="007C7996" w:rsidRPr="000C28F5">
        <w:rPr>
          <w:rFonts w:ascii="Arial" w:hAnsi="Arial" w:cs="Arial"/>
          <w:i/>
          <w:iCs/>
          <w:sz w:val="24"/>
          <w:u w:val="single"/>
        </w:rPr>
        <w:t>absolutely not true</w:t>
      </w:r>
      <w:r w:rsidR="007C7996" w:rsidRPr="000C28F5">
        <w:rPr>
          <w:rFonts w:ascii="Arial" w:hAnsi="Arial" w:cs="Arial"/>
          <w:sz w:val="24"/>
        </w:rPr>
        <w:t>.</w:t>
      </w:r>
      <w:r w:rsidR="00967ACA" w:rsidRPr="000C28F5">
        <w:rPr>
          <w:rStyle w:val="FootnoteReference"/>
          <w:rFonts w:ascii="Arial" w:hAnsi="Arial" w:cs="Arial"/>
          <w:sz w:val="24"/>
        </w:rPr>
        <w:footnoteReference w:id="12"/>
      </w:r>
      <w:r w:rsidR="00517D96" w:rsidRPr="000C28F5">
        <w:rPr>
          <w:rFonts w:ascii="Arial" w:hAnsi="Arial" w:cs="Arial"/>
          <w:sz w:val="24"/>
        </w:rPr>
        <w:t xml:space="preserve"> The facts </w:t>
      </w:r>
      <w:r w:rsidR="001D08FE" w:rsidRPr="000C28F5">
        <w:rPr>
          <w:rFonts w:ascii="Arial" w:hAnsi="Arial" w:cs="Arial"/>
          <w:sz w:val="24"/>
        </w:rPr>
        <w:t>surrounding</w:t>
      </w:r>
      <w:r w:rsidR="00517D96" w:rsidRPr="000C28F5">
        <w:rPr>
          <w:rFonts w:ascii="Arial" w:hAnsi="Arial" w:cs="Arial"/>
          <w:sz w:val="24"/>
        </w:rPr>
        <w:t xml:space="preserve"> how the </w:t>
      </w:r>
      <w:r w:rsidR="00517D96" w:rsidRPr="000C28F5">
        <w:rPr>
          <w:rFonts w:ascii="Arial" w:hAnsi="Arial" w:cs="Arial"/>
          <w:sz w:val="24"/>
        </w:rPr>
        <w:lastRenderedPageBreak/>
        <w:t xml:space="preserve">parcel was </w:t>
      </w:r>
      <w:r w:rsidR="001D08FE" w:rsidRPr="000C28F5">
        <w:rPr>
          <w:rFonts w:ascii="Arial" w:hAnsi="Arial" w:cs="Arial"/>
          <w:sz w:val="24"/>
        </w:rPr>
        <w:t>‘</w:t>
      </w:r>
      <w:r w:rsidR="00517D96" w:rsidRPr="000C28F5">
        <w:rPr>
          <w:rFonts w:ascii="Arial" w:hAnsi="Arial" w:cs="Arial"/>
          <w:sz w:val="24"/>
        </w:rPr>
        <w:t>treated</w:t>
      </w:r>
      <w:r w:rsidR="001D08FE" w:rsidRPr="000C28F5">
        <w:rPr>
          <w:rFonts w:ascii="Arial" w:hAnsi="Arial" w:cs="Arial"/>
          <w:sz w:val="24"/>
        </w:rPr>
        <w:t>’ by the partners</w:t>
      </w:r>
      <w:r w:rsidR="00517D96" w:rsidRPr="000C28F5">
        <w:rPr>
          <w:rFonts w:ascii="Arial" w:hAnsi="Arial" w:cs="Arial"/>
          <w:sz w:val="24"/>
        </w:rPr>
        <w:t xml:space="preserve"> confirms this. T</w:t>
      </w:r>
      <w:r w:rsidR="000C70D1" w:rsidRPr="000C28F5">
        <w:rPr>
          <w:rFonts w:ascii="Arial" w:hAnsi="Arial" w:cs="Arial"/>
          <w:sz w:val="24"/>
        </w:rPr>
        <w:t xml:space="preserve">here </w:t>
      </w:r>
      <w:r w:rsidR="002B77B0" w:rsidRPr="000C28F5">
        <w:rPr>
          <w:rFonts w:ascii="Arial" w:hAnsi="Arial" w:cs="Arial"/>
          <w:sz w:val="24"/>
        </w:rPr>
        <w:t>are</w:t>
      </w:r>
      <w:r w:rsidR="000C70D1" w:rsidRPr="000C28F5">
        <w:rPr>
          <w:rFonts w:ascii="Arial" w:hAnsi="Arial" w:cs="Arial"/>
          <w:sz w:val="24"/>
        </w:rPr>
        <w:t xml:space="preserve"> absolutely no indications</w:t>
      </w:r>
      <w:r w:rsidR="00D01A42" w:rsidRPr="000C28F5">
        <w:rPr>
          <w:rFonts w:ascii="Arial" w:hAnsi="Arial" w:cs="Arial"/>
          <w:sz w:val="24"/>
        </w:rPr>
        <w:t xml:space="preserve"> </w:t>
      </w:r>
      <w:r w:rsidR="001120AE" w:rsidRPr="000C28F5">
        <w:rPr>
          <w:rFonts w:ascii="Arial" w:hAnsi="Arial" w:cs="Arial"/>
          <w:sz w:val="24"/>
        </w:rPr>
        <w:t xml:space="preserve">in </w:t>
      </w:r>
      <w:r w:rsidR="00F67958" w:rsidRPr="000C28F5">
        <w:rPr>
          <w:rFonts w:ascii="Arial" w:hAnsi="Arial" w:cs="Arial"/>
          <w:sz w:val="24"/>
        </w:rPr>
        <w:t>Yusuf’s</w:t>
      </w:r>
      <w:r w:rsidR="001120AE" w:rsidRPr="000C28F5">
        <w:rPr>
          <w:rFonts w:ascii="Arial" w:hAnsi="Arial" w:cs="Arial"/>
          <w:sz w:val="24"/>
        </w:rPr>
        <w:t xml:space="preserve"> </w:t>
      </w:r>
      <w:r w:rsidR="003D0640" w:rsidRPr="000C28F5">
        <w:rPr>
          <w:rFonts w:ascii="Arial" w:hAnsi="Arial" w:cs="Arial"/>
          <w:sz w:val="24"/>
        </w:rPr>
        <w:t>own p</w:t>
      </w:r>
      <w:r w:rsidR="001120AE" w:rsidRPr="000C28F5">
        <w:rPr>
          <w:rFonts w:ascii="Arial" w:hAnsi="Arial" w:cs="Arial"/>
          <w:sz w:val="24"/>
        </w:rPr>
        <w:t xml:space="preserve">ost-2011 </w:t>
      </w:r>
      <w:r w:rsidR="001120AE" w:rsidRPr="000C28F5">
        <w:rPr>
          <w:rFonts w:ascii="Arial" w:hAnsi="Arial" w:cs="Arial"/>
          <w:i/>
          <w:iCs/>
          <w:sz w:val="24"/>
          <w:u w:val="single"/>
        </w:rPr>
        <w:t>actions</w:t>
      </w:r>
      <w:r w:rsidR="001120AE" w:rsidRPr="000C28F5">
        <w:rPr>
          <w:rFonts w:ascii="Arial" w:hAnsi="Arial" w:cs="Arial"/>
          <w:sz w:val="24"/>
        </w:rPr>
        <w:t xml:space="preserve"> </w:t>
      </w:r>
      <w:r w:rsidR="00D01A42" w:rsidRPr="000C28F5">
        <w:rPr>
          <w:rFonts w:ascii="Arial" w:hAnsi="Arial" w:cs="Arial"/>
          <w:sz w:val="24"/>
        </w:rPr>
        <w:t xml:space="preserve">that </w:t>
      </w:r>
      <w:r w:rsidR="000810CB" w:rsidRPr="000C28F5">
        <w:rPr>
          <w:rFonts w:ascii="Arial" w:hAnsi="Arial" w:cs="Arial"/>
          <w:sz w:val="24"/>
        </w:rPr>
        <w:t xml:space="preserve">even </w:t>
      </w:r>
      <w:r w:rsidR="001120AE" w:rsidRPr="000C28F5">
        <w:rPr>
          <w:rFonts w:ascii="Arial" w:hAnsi="Arial" w:cs="Arial"/>
          <w:i/>
          <w:iCs/>
          <w:sz w:val="24"/>
          <w:u w:val="single"/>
        </w:rPr>
        <w:t>suggest</w:t>
      </w:r>
      <w:r w:rsidR="001120AE" w:rsidRPr="000C28F5">
        <w:rPr>
          <w:rFonts w:ascii="Arial" w:hAnsi="Arial" w:cs="Arial"/>
          <w:sz w:val="24"/>
        </w:rPr>
        <w:t xml:space="preserve"> he </w:t>
      </w:r>
      <w:r w:rsidR="007C7996" w:rsidRPr="000C28F5">
        <w:rPr>
          <w:rFonts w:ascii="Arial" w:hAnsi="Arial" w:cs="Arial"/>
          <w:sz w:val="24"/>
        </w:rPr>
        <w:t xml:space="preserve">believed </w:t>
      </w:r>
      <w:r w:rsidR="001D08FE" w:rsidRPr="000C28F5">
        <w:rPr>
          <w:rFonts w:ascii="Arial" w:hAnsi="Arial" w:cs="Arial"/>
          <w:sz w:val="24"/>
        </w:rPr>
        <w:t xml:space="preserve">the partners had made </w:t>
      </w:r>
      <w:r w:rsidR="007C7996" w:rsidRPr="000C28F5">
        <w:rPr>
          <w:rFonts w:ascii="Arial" w:hAnsi="Arial" w:cs="Arial"/>
          <w:sz w:val="24"/>
        </w:rPr>
        <w:t xml:space="preserve">such a transfer. Nothing in the TREATMENT of the parcel </w:t>
      </w:r>
      <w:r w:rsidR="00222516" w:rsidRPr="000C28F5">
        <w:rPr>
          <w:rFonts w:ascii="Arial" w:hAnsi="Arial" w:cs="Arial"/>
          <w:sz w:val="24"/>
        </w:rPr>
        <w:t xml:space="preserve">BY THE PARTNERS </w:t>
      </w:r>
      <w:r w:rsidR="007C7996" w:rsidRPr="000C28F5">
        <w:rPr>
          <w:rFonts w:ascii="Arial" w:hAnsi="Arial" w:cs="Arial"/>
          <w:sz w:val="24"/>
        </w:rPr>
        <w:t xml:space="preserve">suggests that Yusuf or Yusuf’s United owned it </w:t>
      </w:r>
      <w:r w:rsidR="00706936" w:rsidRPr="000C28F5">
        <w:rPr>
          <w:rFonts w:ascii="Arial" w:hAnsi="Arial" w:cs="Arial"/>
          <w:sz w:val="24"/>
        </w:rPr>
        <w:t xml:space="preserve">after 2011 </w:t>
      </w:r>
      <w:r w:rsidR="007C7996" w:rsidRPr="000C28F5">
        <w:rPr>
          <w:rFonts w:ascii="Arial" w:hAnsi="Arial" w:cs="Arial"/>
          <w:sz w:val="24"/>
        </w:rPr>
        <w:t xml:space="preserve">rather than the Partnership. To the contrary, the Partnership continued to pay everything. </w:t>
      </w:r>
      <w:r w:rsidR="00D01A42" w:rsidRPr="000C28F5">
        <w:rPr>
          <w:rFonts w:ascii="Arial" w:hAnsi="Arial" w:cs="Arial"/>
          <w:sz w:val="24"/>
        </w:rPr>
        <w:t>There were</w:t>
      </w:r>
      <w:r w:rsidR="00316393" w:rsidRPr="000C28F5">
        <w:rPr>
          <w:rFonts w:ascii="Arial" w:hAnsi="Arial" w:cs="Arial"/>
          <w:sz w:val="24"/>
        </w:rPr>
        <w:t xml:space="preserve"> </w:t>
      </w:r>
      <w:r w:rsidR="003B33E4" w:rsidRPr="000C28F5">
        <w:rPr>
          <w:rFonts w:ascii="Arial" w:hAnsi="Arial" w:cs="Arial"/>
          <w:sz w:val="24"/>
        </w:rPr>
        <w:t xml:space="preserve">no </w:t>
      </w:r>
      <w:r w:rsidR="00EB7D2C" w:rsidRPr="000C28F5">
        <w:rPr>
          <w:rFonts w:ascii="Arial" w:hAnsi="Arial" w:cs="Arial"/>
          <w:sz w:val="24"/>
        </w:rPr>
        <w:t xml:space="preserve">post-2011 </w:t>
      </w:r>
      <w:r w:rsidR="003B33E4" w:rsidRPr="000C28F5">
        <w:rPr>
          <w:rFonts w:ascii="Arial" w:hAnsi="Arial" w:cs="Arial"/>
          <w:sz w:val="24"/>
        </w:rPr>
        <w:t xml:space="preserve">changes to 50/50 </w:t>
      </w:r>
      <w:r w:rsidR="001120AE" w:rsidRPr="000C28F5">
        <w:rPr>
          <w:rFonts w:ascii="Arial" w:hAnsi="Arial" w:cs="Arial"/>
          <w:sz w:val="24"/>
        </w:rPr>
        <w:t>tax payments</w:t>
      </w:r>
      <w:r w:rsidR="00706936" w:rsidRPr="000C28F5">
        <w:rPr>
          <w:rFonts w:ascii="Arial" w:hAnsi="Arial" w:cs="Arial"/>
          <w:sz w:val="24"/>
        </w:rPr>
        <w:t xml:space="preserve"> by the partners</w:t>
      </w:r>
      <w:r w:rsidR="003B33E4" w:rsidRPr="000C28F5">
        <w:rPr>
          <w:rFonts w:ascii="Arial" w:hAnsi="Arial" w:cs="Arial"/>
          <w:sz w:val="24"/>
        </w:rPr>
        <w:t xml:space="preserve">, no </w:t>
      </w:r>
      <w:r w:rsidR="000810CB" w:rsidRPr="000C28F5">
        <w:rPr>
          <w:rFonts w:ascii="Arial" w:hAnsi="Arial" w:cs="Arial"/>
          <w:sz w:val="24"/>
        </w:rPr>
        <w:t>changes to t</w:t>
      </w:r>
      <w:r w:rsidR="003B33E4" w:rsidRPr="000C28F5">
        <w:rPr>
          <w:rFonts w:ascii="Arial" w:hAnsi="Arial" w:cs="Arial"/>
          <w:sz w:val="24"/>
        </w:rPr>
        <w:t>he Partnership</w:t>
      </w:r>
      <w:r w:rsidR="00EB7D2C" w:rsidRPr="000C28F5">
        <w:rPr>
          <w:rFonts w:ascii="Arial" w:hAnsi="Arial" w:cs="Arial"/>
          <w:sz w:val="24"/>
        </w:rPr>
        <w:t>’s post-2011</w:t>
      </w:r>
      <w:r w:rsidR="003B33E4" w:rsidRPr="000C28F5">
        <w:rPr>
          <w:rFonts w:ascii="Arial" w:hAnsi="Arial" w:cs="Arial"/>
          <w:sz w:val="24"/>
        </w:rPr>
        <w:t xml:space="preserve"> financials</w:t>
      </w:r>
      <w:r w:rsidR="00EB7D2C" w:rsidRPr="000C28F5">
        <w:rPr>
          <w:rFonts w:ascii="Arial" w:hAnsi="Arial" w:cs="Arial"/>
          <w:sz w:val="24"/>
        </w:rPr>
        <w:t xml:space="preserve"> or tax filings</w:t>
      </w:r>
      <w:r w:rsidR="00D01A42" w:rsidRPr="000C28F5">
        <w:rPr>
          <w:rFonts w:ascii="Arial" w:hAnsi="Arial" w:cs="Arial"/>
          <w:sz w:val="24"/>
        </w:rPr>
        <w:t xml:space="preserve">, </w:t>
      </w:r>
      <w:r w:rsidR="00706936" w:rsidRPr="000C28F5">
        <w:rPr>
          <w:rFonts w:ascii="Arial" w:hAnsi="Arial" w:cs="Arial"/>
          <w:sz w:val="24"/>
        </w:rPr>
        <w:t xml:space="preserve">and </w:t>
      </w:r>
      <w:r w:rsidR="00706936" w:rsidRPr="000C28F5">
        <w:rPr>
          <w:rFonts w:ascii="Arial" w:hAnsi="Arial" w:cs="Arial"/>
          <w:b/>
          <w:bCs/>
          <w:sz w:val="24"/>
          <w:u w:val="single"/>
        </w:rPr>
        <w:t>no</w:t>
      </w:r>
      <w:r w:rsidR="00706936" w:rsidRPr="000C28F5">
        <w:rPr>
          <w:rFonts w:ascii="Arial" w:hAnsi="Arial" w:cs="Arial"/>
          <w:sz w:val="24"/>
        </w:rPr>
        <w:t xml:space="preserve"> post-2011 changes to rents being deposited into the Partnership—</w:t>
      </w:r>
      <w:r w:rsidR="00D01A42" w:rsidRPr="000C28F5">
        <w:rPr>
          <w:rFonts w:ascii="Arial" w:hAnsi="Arial" w:cs="Arial"/>
          <w:sz w:val="24"/>
        </w:rPr>
        <w:t xml:space="preserve">much less one </w:t>
      </w:r>
      <w:r w:rsidR="007C7996" w:rsidRPr="000C28F5">
        <w:rPr>
          <w:rFonts w:ascii="Arial" w:hAnsi="Arial" w:cs="Arial"/>
          <w:sz w:val="24"/>
        </w:rPr>
        <w:t xml:space="preserve">written reference to such </w:t>
      </w:r>
      <w:r w:rsidR="00517D96" w:rsidRPr="000C28F5">
        <w:rPr>
          <w:rFonts w:ascii="Arial" w:hAnsi="Arial" w:cs="Arial"/>
          <w:sz w:val="24"/>
        </w:rPr>
        <w:t xml:space="preserve">a change of </w:t>
      </w:r>
      <w:r w:rsidR="007C7996" w:rsidRPr="000C28F5">
        <w:rPr>
          <w:rFonts w:ascii="Arial" w:hAnsi="Arial" w:cs="Arial"/>
          <w:sz w:val="24"/>
        </w:rPr>
        <w:t>ownership.</w:t>
      </w:r>
      <w:r w:rsidR="00517D96" w:rsidRPr="000C28F5">
        <w:rPr>
          <w:rFonts w:ascii="Arial" w:hAnsi="Arial" w:cs="Arial"/>
          <w:sz w:val="24"/>
        </w:rPr>
        <w:t xml:space="preserve"> </w:t>
      </w:r>
      <w:r w:rsidR="001D08FE" w:rsidRPr="000C28F5">
        <w:rPr>
          <w:rFonts w:ascii="Arial" w:hAnsi="Arial" w:cs="Arial"/>
          <w:sz w:val="24"/>
        </w:rPr>
        <w:t>None of this occurred until the litigation began, and later in 2015.</w:t>
      </w:r>
    </w:p>
    <w:p w14:paraId="5BD108A5" w14:textId="0B754301" w:rsidR="009B0977" w:rsidRPr="000C28F5" w:rsidRDefault="007259CE" w:rsidP="007C7996">
      <w:pPr>
        <w:spacing w:after="0" w:line="480" w:lineRule="auto"/>
        <w:ind w:firstLine="360"/>
        <w:jc w:val="both"/>
        <w:outlineLvl w:val="0"/>
        <w:rPr>
          <w:rFonts w:ascii="Arial" w:hAnsi="Arial" w:cs="Arial"/>
          <w:sz w:val="24"/>
        </w:rPr>
      </w:pPr>
      <w:r w:rsidRPr="000C28F5">
        <w:rPr>
          <w:rFonts w:ascii="Arial" w:hAnsi="Arial" w:cs="Arial"/>
          <w:sz w:val="24"/>
        </w:rPr>
        <w:t xml:space="preserve">Thus, </w:t>
      </w:r>
      <w:r w:rsidR="003B33E4" w:rsidRPr="000C28F5">
        <w:rPr>
          <w:rFonts w:ascii="Arial" w:hAnsi="Arial" w:cs="Arial"/>
          <w:sz w:val="24"/>
        </w:rPr>
        <w:t>Yusuf</w:t>
      </w:r>
      <w:r w:rsidR="0068540A" w:rsidRPr="000C28F5">
        <w:rPr>
          <w:rFonts w:ascii="Arial" w:hAnsi="Arial" w:cs="Arial"/>
          <w:sz w:val="24"/>
        </w:rPr>
        <w:t xml:space="preserve"> is attempting </w:t>
      </w:r>
      <w:r w:rsidR="00B74A1B" w:rsidRPr="000C28F5">
        <w:rPr>
          <w:rFonts w:ascii="Arial" w:hAnsi="Arial" w:cs="Arial"/>
          <w:sz w:val="24"/>
        </w:rPr>
        <w:t xml:space="preserve">to </w:t>
      </w:r>
      <w:r w:rsidR="003B33E4" w:rsidRPr="000C28F5">
        <w:rPr>
          <w:rFonts w:ascii="Arial" w:hAnsi="Arial" w:cs="Arial"/>
          <w:sz w:val="24"/>
        </w:rPr>
        <w:t>overcome all th</w:t>
      </w:r>
      <w:r w:rsidR="0003524A" w:rsidRPr="000C28F5">
        <w:rPr>
          <w:rFonts w:ascii="Arial" w:hAnsi="Arial" w:cs="Arial"/>
          <w:sz w:val="24"/>
        </w:rPr>
        <w:t>os</w:t>
      </w:r>
      <w:r w:rsidR="00D9078D" w:rsidRPr="000C28F5">
        <w:rPr>
          <w:rFonts w:ascii="Arial" w:hAnsi="Arial" w:cs="Arial"/>
          <w:sz w:val="24"/>
        </w:rPr>
        <w:t xml:space="preserve">e </w:t>
      </w:r>
      <w:r w:rsidR="00D9078D" w:rsidRPr="000C28F5">
        <w:rPr>
          <w:rFonts w:ascii="Arial" w:hAnsi="Arial" w:cs="Arial"/>
          <w:i/>
          <w:iCs/>
          <w:sz w:val="24"/>
          <w:u w:val="single"/>
        </w:rPr>
        <w:t>real</w:t>
      </w:r>
      <w:r w:rsidR="00D9078D" w:rsidRPr="000C28F5">
        <w:rPr>
          <w:rFonts w:ascii="Arial" w:hAnsi="Arial" w:cs="Arial"/>
          <w:sz w:val="24"/>
        </w:rPr>
        <w:t xml:space="preserve"> </w:t>
      </w:r>
      <w:r w:rsidR="00ED2904" w:rsidRPr="000C28F5">
        <w:rPr>
          <w:rFonts w:ascii="Arial" w:hAnsi="Arial" w:cs="Arial"/>
          <w:sz w:val="24"/>
        </w:rPr>
        <w:t>facts</w:t>
      </w:r>
      <w:r w:rsidR="003B33E4" w:rsidRPr="000C28F5">
        <w:rPr>
          <w:rFonts w:ascii="Arial" w:hAnsi="Arial" w:cs="Arial"/>
          <w:sz w:val="24"/>
        </w:rPr>
        <w:t xml:space="preserve"> by </w:t>
      </w:r>
      <w:r w:rsidRPr="000C28F5">
        <w:rPr>
          <w:rFonts w:ascii="Arial" w:hAnsi="Arial" w:cs="Arial"/>
          <w:sz w:val="24"/>
        </w:rPr>
        <w:t>suggest</w:t>
      </w:r>
      <w:r w:rsidR="003B33E4" w:rsidRPr="000C28F5">
        <w:rPr>
          <w:rFonts w:ascii="Arial" w:hAnsi="Arial" w:cs="Arial"/>
          <w:sz w:val="24"/>
        </w:rPr>
        <w:t>ing</w:t>
      </w:r>
      <w:r w:rsidRPr="000C28F5">
        <w:rPr>
          <w:rFonts w:ascii="Arial" w:hAnsi="Arial" w:cs="Arial"/>
          <w:sz w:val="24"/>
        </w:rPr>
        <w:t xml:space="preserve"> that </w:t>
      </w:r>
      <w:r w:rsidR="00D238F4" w:rsidRPr="000C28F5">
        <w:rPr>
          <w:rFonts w:ascii="Arial" w:hAnsi="Arial" w:cs="Arial"/>
          <w:sz w:val="24"/>
        </w:rPr>
        <w:t xml:space="preserve">the </w:t>
      </w:r>
      <w:r w:rsidRPr="000C28F5">
        <w:rPr>
          <w:rFonts w:ascii="Arial" w:hAnsi="Arial" w:cs="Arial"/>
          <w:sz w:val="24"/>
        </w:rPr>
        <w:t xml:space="preserve">written </w:t>
      </w:r>
      <w:r w:rsidR="00D238F4" w:rsidRPr="000C28F5">
        <w:rPr>
          <w:rFonts w:ascii="Arial" w:hAnsi="Arial" w:cs="Arial"/>
          <w:sz w:val="24"/>
        </w:rPr>
        <w:t xml:space="preserve">Agreement and </w:t>
      </w:r>
      <w:r w:rsidRPr="000C28F5">
        <w:rPr>
          <w:rFonts w:ascii="Arial" w:hAnsi="Arial" w:cs="Arial"/>
          <w:sz w:val="24"/>
        </w:rPr>
        <w:t xml:space="preserve">the </w:t>
      </w:r>
      <w:r w:rsidR="00373508" w:rsidRPr="000C28F5">
        <w:rPr>
          <w:rFonts w:ascii="Arial" w:hAnsi="Arial" w:cs="Arial"/>
          <w:sz w:val="24"/>
        </w:rPr>
        <w:t>t</w:t>
      </w:r>
      <w:r w:rsidR="00D238F4" w:rsidRPr="000C28F5">
        <w:rPr>
          <w:rFonts w:ascii="Arial" w:hAnsi="Arial" w:cs="Arial"/>
          <w:sz w:val="24"/>
        </w:rPr>
        <w:t>ransfer</w:t>
      </w:r>
      <w:r w:rsidRPr="000C28F5">
        <w:rPr>
          <w:rFonts w:ascii="Arial" w:hAnsi="Arial" w:cs="Arial"/>
          <w:sz w:val="24"/>
        </w:rPr>
        <w:t xml:space="preserve"> of the one parcel in Jordan pursuant to that </w:t>
      </w:r>
      <w:r w:rsidR="00D9078D" w:rsidRPr="000C28F5">
        <w:rPr>
          <w:rFonts w:ascii="Arial" w:hAnsi="Arial" w:cs="Arial"/>
          <w:sz w:val="24"/>
        </w:rPr>
        <w:t>Agreement</w:t>
      </w:r>
      <w:r w:rsidRPr="000C28F5">
        <w:rPr>
          <w:rFonts w:ascii="Arial" w:hAnsi="Arial" w:cs="Arial"/>
          <w:sz w:val="24"/>
        </w:rPr>
        <w:t xml:space="preserve"> are </w:t>
      </w:r>
      <w:r w:rsidR="00D238F4" w:rsidRPr="000C28F5">
        <w:rPr>
          <w:rFonts w:ascii="Arial" w:hAnsi="Arial" w:cs="Arial"/>
          <w:b/>
          <w:bCs/>
          <w:sz w:val="24"/>
        </w:rPr>
        <w:t>“partial performance</w:t>
      </w:r>
      <w:r w:rsidR="00B74A1B" w:rsidRPr="000C28F5">
        <w:rPr>
          <w:rFonts w:ascii="Arial" w:hAnsi="Arial" w:cs="Arial"/>
          <w:b/>
          <w:bCs/>
          <w:sz w:val="24"/>
        </w:rPr>
        <w:t>”</w:t>
      </w:r>
      <w:r w:rsidR="00C36CD2" w:rsidRPr="000C28F5">
        <w:rPr>
          <w:rFonts w:ascii="Arial" w:hAnsi="Arial" w:cs="Arial"/>
          <w:b/>
          <w:bCs/>
          <w:sz w:val="24"/>
        </w:rPr>
        <w:t xml:space="preserve"> of some larger deal</w:t>
      </w:r>
      <w:r w:rsidR="00C36CD2" w:rsidRPr="000C28F5">
        <w:rPr>
          <w:rFonts w:ascii="Arial" w:hAnsi="Arial" w:cs="Arial"/>
          <w:sz w:val="24"/>
        </w:rPr>
        <w:t>.</w:t>
      </w:r>
      <w:r w:rsidR="00D238F4" w:rsidRPr="000C28F5">
        <w:rPr>
          <w:rFonts w:ascii="Arial" w:hAnsi="Arial" w:cs="Arial"/>
          <w:sz w:val="24"/>
        </w:rPr>
        <w:t xml:space="preserve"> </w:t>
      </w:r>
      <w:r w:rsidR="0037510A" w:rsidRPr="000C28F5">
        <w:rPr>
          <w:rFonts w:ascii="Arial" w:hAnsi="Arial" w:cs="Arial"/>
          <w:sz w:val="24"/>
        </w:rPr>
        <w:t xml:space="preserve">This is </w:t>
      </w:r>
      <w:r w:rsidR="003B33E4" w:rsidRPr="000C28F5">
        <w:rPr>
          <w:rFonts w:ascii="Arial" w:hAnsi="Arial" w:cs="Arial"/>
          <w:sz w:val="24"/>
        </w:rPr>
        <w:t xml:space="preserve">patently </w:t>
      </w:r>
      <w:r w:rsidR="0037510A" w:rsidRPr="000C28F5">
        <w:rPr>
          <w:rFonts w:ascii="Arial" w:hAnsi="Arial" w:cs="Arial"/>
          <w:sz w:val="24"/>
        </w:rPr>
        <w:t xml:space="preserve">absurd. </w:t>
      </w:r>
      <w:r w:rsidR="005A6167" w:rsidRPr="000C28F5">
        <w:rPr>
          <w:rFonts w:ascii="Arial" w:hAnsi="Arial" w:cs="Arial"/>
          <w:sz w:val="24"/>
        </w:rPr>
        <w:t xml:space="preserve">Again, </w:t>
      </w:r>
      <w:r w:rsidR="00C65015" w:rsidRPr="000C28F5">
        <w:rPr>
          <w:rFonts w:ascii="Arial" w:hAnsi="Arial" w:cs="Arial"/>
          <w:sz w:val="24"/>
        </w:rPr>
        <w:t xml:space="preserve">until litigation </w:t>
      </w:r>
      <w:r w:rsidR="00373508" w:rsidRPr="000C28F5">
        <w:rPr>
          <w:rFonts w:ascii="Arial" w:hAnsi="Arial" w:cs="Arial"/>
          <w:sz w:val="24"/>
        </w:rPr>
        <w:t xml:space="preserve">there </w:t>
      </w:r>
      <w:r w:rsidR="00ED2904" w:rsidRPr="000C28F5">
        <w:rPr>
          <w:rFonts w:ascii="Arial" w:hAnsi="Arial" w:cs="Arial"/>
          <w:sz w:val="24"/>
        </w:rPr>
        <w:t>was</w:t>
      </w:r>
      <w:r w:rsidR="00373508" w:rsidRPr="000C28F5">
        <w:rPr>
          <w:rFonts w:ascii="Arial" w:hAnsi="Arial" w:cs="Arial"/>
          <w:sz w:val="24"/>
        </w:rPr>
        <w:t xml:space="preserve"> </w:t>
      </w:r>
      <w:r w:rsidR="005A6167" w:rsidRPr="000C28F5">
        <w:rPr>
          <w:rFonts w:ascii="Arial" w:hAnsi="Arial" w:cs="Arial"/>
          <w:sz w:val="24"/>
        </w:rPr>
        <w:t>no deed, recording, email, letter,</w:t>
      </w:r>
      <w:r w:rsidR="00ED2904" w:rsidRPr="000C28F5">
        <w:rPr>
          <w:rFonts w:ascii="Arial" w:hAnsi="Arial" w:cs="Arial"/>
          <w:sz w:val="24"/>
        </w:rPr>
        <w:t xml:space="preserve"> discussion</w:t>
      </w:r>
      <w:r w:rsidR="005A6167" w:rsidRPr="000C28F5">
        <w:rPr>
          <w:rFonts w:ascii="Arial" w:hAnsi="Arial" w:cs="Arial"/>
          <w:sz w:val="24"/>
        </w:rPr>
        <w:t xml:space="preserve"> with counsel,</w:t>
      </w:r>
      <w:r w:rsidR="00ED2904" w:rsidRPr="000C28F5">
        <w:rPr>
          <w:rFonts w:ascii="Arial" w:hAnsi="Arial" w:cs="Arial"/>
          <w:sz w:val="24"/>
        </w:rPr>
        <w:t xml:space="preserve"> </w:t>
      </w:r>
      <w:r w:rsidR="005A6167" w:rsidRPr="000C28F5">
        <w:rPr>
          <w:rFonts w:ascii="Arial" w:hAnsi="Arial" w:cs="Arial"/>
          <w:sz w:val="24"/>
        </w:rPr>
        <w:t>accountant</w:t>
      </w:r>
      <w:r w:rsidR="00ED2904" w:rsidRPr="000C28F5">
        <w:rPr>
          <w:rFonts w:ascii="Arial" w:hAnsi="Arial" w:cs="Arial"/>
          <w:sz w:val="24"/>
        </w:rPr>
        <w:t xml:space="preserve"> consultation</w:t>
      </w:r>
      <w:r w:rsidR="005A6167" w:rsidRPr="000C28F5">
        <w:rPr>
          <w:rFonts w:ascii="Arial" w:hAnsi="Arial" w:cs="Arial"/>
          <w:sz w:val="24"/>
        </w:rPr>
        <w:t>, financial statement</w:t>
      </w:r>
      <w:r w:rsidR="0068540A" w:rsidRPr="000C28F5">
        <w:rPr>
          <w:rFonts w:ascii="Arial" w:hAnsi="Arial" w:cs="Arial"/>
          <w:sz w:val="24"/>
        </w:rPr>
        <w:t>,</w:t>
      </w:r>
      <w:r w:rsidR="00843CCB" w:rsidRPr="000C28F5">
        <w:rPr>
          <w:rFonts w:ascii="Arial" w:hAnsi="Arial" w:cs="Arial"/>
          <w:sz w:val="24"/>
        </w:rPr>
        <w:t xml:space="preserve"> </w:t>
      </w:r>
      <w:r w:rsidR="005A6167" w:rsidRPr="000C28F5">
        <w:rPr>
          <w:rFonts w:ascii="Arial" w:hAnsi="Arial" w:cs="Arial"/>
          <w:sz w:val="24"/>
        </w:rPr>
        <w:t xml:space="preserve">tax document </w:t>
      </w:r>
      <w:r w:rsidR="0068540A" w:rsidRPr="000C28F5">
        <w:rPr>
          <w:rFonts w:ascii="Arial" w:hAnsi="Arial" w:cs="Arial"/>
          <w:sz w:val="24"/>
        </w:rPr>
        <w:t xml:space="preserve">or anything else </w:t>
      </w:r>
      <w:r w:rsidR="005A6167" w:rsidRPr="000C28F5">
        <w:rPr>
          <w:rFonts w:ascii="Arial" w:hAnsi="Arial" w:cs="Arial"/>
          <w:sz w:val="24"/>
        </w:rPr>
        <w:t xml:space="preserve">that even </w:t>
      </w:r>
      <w:r w:rsidR="005A6167" w:rsidRPr="000C28F5">
        <w:rPr>
          <w:rFonts w:ascii="Arial" w:hAnsi="Arial" w:cs="Arial"/>
          <w:i/>
          <w:iCs/>
          <w:sz w:val="24"/>
          <w:u w:val="single"/>
        </w:rPr>
        <w:t>mentions</w:t>
      </w:r>
      <w:r w:rsidR="005A6167" w:rsidRPr="000C28F5">
        <w:rPr>
          <w:rFonts w:ascii="Arial" w:hAnsi="Arial" w:cs="Arial"/>
          <w:sz w:val="24"/>
        </w:rPr>
        <w:t xml:space="preserve"> such a “two </w:t>
      </w:r>
      <w:proofErr w:type="gramStart"/>
      <w:r w:rsidR="005A6167" w:rsidRPr="000C28F5">
        <w:rPr>
          <w:rFonts w:ascii="Arial" w:hAnsi="Arial" w:cs="Arial"/>
          <w:sz w:val="24"/>
        </w:rPr>
        <w:t>parcel</w:t>
      </w:r>
      <w:proofErr w:type="gramEnd"/>
      <w:r w:rsidR="005A6167" w:rsidRPr="000C28F5">
        <w:rPr>
          <w:rFonts w:ascii="Arial" w:hAnsi="Arial" w:cs="Arial"/>
          <w:sz w:val="24"/>
        </w:rPr>
        <w:t>” contract, much less memorializes it.</w:t>
      </w:r>
      <w:r w:rsidR="00F30898" w:rsidRPr="000C28F5">
        <w:rPr>
          <w:rFonts w:ascii="Arial" w:hAnsi="Arial" w:cs="Arial"/>
          <w:sz w:val="24"/>
        </w:rPr>
        <w:t xml:space="preserve"> </w:t>
      </w:r>
      <w:r w:rsidR="0068540A" w:rsidRPr="000C28F5">
        <w:rPr>
          <w:rFonts w:ascii="Arial" w:hAnsi="Arial" w:cs="Arial"/>
          <w:sz w:val="24"/>
        </w:rPr>
        <w:t xml:space="preserve">This </w:t>
      </w:r>
      <w:r w:rsidR="00C36CD2" w:rsidRPr="000C28F5">
        <w:rPr>
          <w:rFonts w:ascii="Arial" w:hAnsi="Arial" w:cs="Arial"/>
          <w:sz w:val="24"/>
        </w:rPr>
        <w:t>“</w:t>
      </w:r>
      <w:r w:rsidR="00452E68" w:rsidRPr="000C28F5">
        <w:rPr>
          <w:rFonts w:ascii="Arial" w:hAnsi="Arial" w:cs="Arial"/>
          <w:sz w:val="24"/>
        </w:rPr>
        <w:t>two</w:t>
      </w:r>
      <w:r w:rsidR="00887B0F" w:rsidRPr="000C28F5">
        <w:rPr>
          <w:rFonts w:ascii="Arial" w:hAnsi="Arial" w:cs="Arial"/>
          <w:sz w:val="24"/>
        </w:rPr>
        <w:t xml:space="preserve"> </w:t>
      </w:r>
      <w:proofErr w:type="gramStart"/>
      <w:r w:rsidR="00C36CD2" w:rsidRPr="000C28F5">
        <w:rPr>
          <w:rFonts w:ascii="Arial" w:hAnsi="Arial" w:cs="Arial"/>
          <w:sz w:val="24"/>
        </w:rPr>
        <w:t>parcel</w:t>
      </w:r>
      <w:proofErr w:type="gramEnd"/>
      <w:r w:rsidR="009E2B11" w:rsidRPr="000C28F5">
        <w:rPr>
          <w:rFonts w:ascii="Arial" w:hAnsi="Arial" w:cs="Arial"/>
          <w:sz w:val="24"/>
        </w:rPr>
        <w:t>”</w:t>
      </w:r>
      <w:r w:rsidR="00842246" w:rsidRPr="000C28F5">
        <w:rPr>
          <w:rFonts w:ascii="Arial" w:hAnsi="Arial" w:cs="Arial"/>
          <w:sz w:val="24"/>
        </w:rPr>
        <w:t xml:space="preserve"> contract </w:t>
      </w:r>
      <w:r w:rsidR="00843CCB" w:rsidRPr="000C28F5">
        <w:rPr>
          <w:rFonts w:ascii="Arial" w:hAnsi="Arial" w:cs="Arial"/>
          <w:sz w:val="24"/>
        </w:rPr>
        <w:t>appears</w:t>
      </w:r>
      <w:r w:rsidR="00842246" w:rsidRPr="000C28F5">
        <w:rPr>
          <w:rFonts w:ascii="Arial" w:hAnsi="Arial" w:cs="Arial"/>
          <w:sz w:val="24"/>
        </w:rPr>
        <w:t xml:space="preserve"> in writing</w:t>
      </w:r>
      <w:r w:rsidR="00872964" w:rsidRPr="000C28F5">
        <w:rPr>
          <w:rFonts w:ascii="Arial" w:hAnsi="Arial" w:cs="Arial"/>
          <w:sz w:val="24"/>
        </w:rPr>
        <w:t xml:space="preserve">, </w:t>
      </w:r>
      <w:r w:rsidR="0003524A" w:rsidRPr="000C28F5">
        <w:rPr>
          <w:rFonts w:ascii="Arial" w:hAnsi="Arial" w:cs="Arial"/>
          <w:sz w:val="24"/>
        </w:rPr>
        <w:t>testimony</w:t>
      </w:r>
      <w:r w:rsidR="00842246" w:rsidRPr="000C28F5">
        <w:rPr>
          <w:rFonts w:ascii="Arial" w:hAnsi="Arial" w:cs="Arial"/>
          <w:sz w:val="24"/>
        </w:rPr>
        <w:t xml:space="preserve"> </w:t>
      </w:r>
      <w:r w:rsidR="00872964" w:rsidRPr="000C28F5">
        <w:rPr>
          <w:rFonts w:ascii="Arial" w:hAnsi="Arial" w:cs="Arial"/>
          <w:sz w:val="24"/>
        </w:rPr>
        <w:t xml:space="preserve">and declarations </w:t>
      </w:r>
      <w:r w:rsidR="00842246" w:rsidRPr="000C28F5">
        <w:rPr>
          <w:rFonts w:ascii="Arial" w:hAnsi="Arial" w:cs="Arial"/>
          <w:i/>
          <w:iCs/>
          <w:sz w:val="24"/>
        </w:rPr>
        <w:t>only</w:t>
      </w:r>
      <w:r w:rsidR="00373508" w:rsidRPr="000C28F5">
        <w:rPr>
          <w:rFonts w:ascii="Arial" w:hAnsi="Arial" w:cs="Arial"/>
          <w:i/>
          <w:iCs/>
          <w:sz w:val="24"/>
        </w:rPr>
        <w:t xml:space="preserve"> after litigation </w:t>
      </w:r>
      <w:r w:rsidR="00842246" w:rsidRPr="000C28F5">
        <w:rPr>
          <w:rFonts w:ascii="Arial" w:hAnsi="Arial" w:cs="Arial"/>
          <w:i/>
          <w:iCs/>
          <w:sz w:val="24"/>
        </w:rPr>
        <w:t>started</w:t>
      </w:r>
      <w:r w:rsidR="00373508" w:rsidRPr="000C28F5">
        <w:rPr>
          <w:rFonts w:ascii="Arial" w:hAnsi="Arial" w:cs="Arial"/>
          <w:sz w:val="24"/>
        </w:rPr>
        <w:t>.</w:t>
      </w:r>
      <w:r w:rsidR="0037510A" w:rsidRPr="000C28F5">
        <w:rPr>
          <w:rFonts w:ascii="Arial" w:hAnsi="Arial" w:cs="Arial"/>
          <w:sz w:val="24"/>
        </w:rPr>
        <w:t xml:space="preserve"> </w:t>
      </w:r>
      <w:r w:rsidR="00F67958" w:rsidRPr="000C28F5">
        <w:rPr>
          <w:rFonts w:ascii="Arial" w:hAnsi="Arial" w:cs="Arial"/>
          <w:sz w:val="24"/>
        </w:rPr>
        <w:t>Therefore, a</w:t>
      </w:r>
      <w:r w:rsidR="0037510A" w:rsidRPr="000C28F5">
        <w:rPr>
          <w:rFonts w:ascii="Arial" w:hAnsi="Arial" w:cs="Arial"/>
          <w:sz w:val="24"/>
        </w:rPr>
        <w:t>s to the one parcel</w:t>
      </w:r>
      <w:r w:rsidR="00887B0F" w:rsidRPr="000C28F5">
        <w:rPr>
          <w:rFonts w:ascii="Arial" w:hAnsi="Arial" w:cs="Arial"/>
          <w:sz w:val="24"/>
        </w:rPr>
        <w:t xml:space="preserve"> contract</w:t>
      </w:r>
      <w:r w:rsidR="0068540A" w:rsidRPr="000C28F5">
        <w:rPr>
          <w:rFonts w:ascii="Arial" w:hAnsi="Arial" w:cs="Arial"/>
          <w:sz w:val="24"/>
        </w:rPr>
        <w:t xml:space="preserve">, </w:t>
      </w:r>
      <w:r w:rsidR="0037510A" w:rsidRPr="000C28F5">
        <w:rPr>
          <w:rFonts w:ascii="Arial" w:hAnsi="Arial" w:cs="Arial"/>
          <w:sz w:val="24"/>
        </w:rPr>
        <w:t xml:space="preserve">everything </w:t>
      </w:r>
      <w:r w:rsidR="00967ACA" w:rsidRPr="000C28F5">
        <w:rPr>
          <w:rFonts w:ascii="Arial" w:hAnsi="Arial" w:cs="Arial"/>
          <w:sz w:val="24"/>
        </w:rPr>
        <w:t>n</w:t>
      </w:r>
      <w:r w:rsidR="0037510A" w:rsidRPr="000C28F5">
        <w:rPr>
          <w:rFonts w:ascii="Arial" w:hAnsi="Arial" w:cs="Arial"/>
          <w:sz w:val="24"/>
        </w:rPr>
        <w:t>ecessary</w:t>
      </w:r>
      <w:r w:rsidR="005A289E" w:rsidRPr="000C28F5">
        <w:rPr>
          <w:rFonts w:ascii="Arial" w:hAnsi="Arial" w:cs="Arial"/>
          <w:sz w:val="24"/>
        </w:rPr>
        <w:t xml:space="preserve"> was done correctly</w:t>
      </w:r>
      <w:r w:rsidR="00872964" w:rsidRPr="000C28F5">
        <w:rPr>
          <w:rFonts w:ascii="Arial" w:hAnsi="Arial" w:cs="Arial"/>
          <w:sz w:val="24"/>
        </w:rPr>
        <w:t xml:space="preserve"> and reduced to a writing</w:t>
      </w:r>
      <w:r w:rsidR="00D9078D" w:rsidRPr="000C28F5">
        <w:rPr>
          <w:rFonts w:ascii="Arial" w:hAnsi="Arial" w:cs="Arial"/>
          <w:sz w:val="24"/>
        </w:rPr>
        <w:t>—</w:t>
      </w:r>
      <w:r w:rsidR="00872964" w:rsidRPr="000C28F5">
        <w:rPr>
          <w:rFonts w:ascii="Arial" w:hAnsi="Arial" w:cs="Arial"/>
          <w:sz w:val="24"/>
        </w:rPr>
        <w:t xml:space="preserve">bur </w:t>
      </w:r>
      <w:r w:rsidR="0037510A" w:rsidRPr="000C28F5">
        <w:rPr>
          <w:rFonts w:ascii="Arial" w:hAnsi="Arial" w:cs="Arial"/>
          <w:sz w:val="24"/>
        </w:rPr>
        <w:t xml:space="preserve">as to </w:t>
      </w:r>
      <w:r w:rsidR="00887B0F" w:rsidRPr="000C28F5">
        <w:rPr>
          <w:rFonts w:ascii="Arial" w:hAnsi="Arial" w:cs="Arial"/>
          <w:sz w:val="24"/>
        </w:rPr>
        <w:t xml:space="preserve">the illusory </w:t>
      </w:r>
      <w:r w:rsidR="00ED2904" w:rsidRPr="000C28F5">
        <w:rPr>
          <w:rFonts w:ascii="Arial" w:hAnsi="Arial" w:cs="Arial"/>
          <w:sz w:val="24"/>
        </w:rPr>
        <w:t>two parcel</w:t>
      </w:r>
      <w:r w:rsidR="00887B0F" w:rsidRPr="000C28F5">
        <w:rPr>
          <w:rFonts w:ascii="Arial" w:hAnsi="Arial" w:cs="Arial"/>
          <w:sz w:val="24"/>
        </w:rPr>
        <w:t xml:space="preserve"> contrac</w:t>
      </w:r>
      <w:r w:rsidR="00872964" w:rsidRPr="000C28F5">
        <w:rPr>
          <w:rFonts w:ascii="Arial" w:hAnsi="Arial" w:cs="Arial"/>
          <w:sz w:val="24"/>
        </w:rPr>
        <w:t xml:space="preserve">t, </w:t>
      </w:r>
      <w:r w:rsidR="0037510A" w:rsidRPr="000C28F5">
        <w:rPr>
          <w:rFonts w:ascii="Arial" w:hAnsi="Arial" w:cs="Arial"/>
          <w:sz w:val="24"/>
        </w:rPr>
        <w:t>there is</w:t>
      </w:r>
      <w:r w:rsidR="009E2B11" w:rsidRPr="000C28F5">
        <w:rPr>
          <w:rFonts w:ascii="Arial" w:hAnsi="Arial" w:cs="Arial"/>
          <w:sz w:val="24"/>
        </w:rPr>
        <w:t>,</w:t>
      </w:r>
      <w:r w:rsidR="0037510A" w:rsidRPr="000C28F5">
        <w:rPr>
          <w:rFonts w:ascii="Arial" w:hAnsi="Arial" w:cs="Arial"/>
          <w:sz w:val="24"/>
        </w:rPr>
        <w:t xml:space="preserve"> </w:t>
      </w:r>
      <w:r w:rsidR="009E2B11" w:rsidRPr="000C28F5">
        <w:rPr>
          <w:rFonts w:ascii="Arial" w:hAnsi="Arial" w:cs="Arial"/>
          <w:sz w:val="24"/>
        </w:rPr>
        <w:t>indisputably…</w:t>
      </w:r>
      <w:r w:rsidR="00887B0F" w:rsidRPr="000C28F5">
        <w:rPr>
          <w:rFonts w:ascii="Arial" w:hAnsi="Arial" w:cs="Arial"/>
          <w:sz w:val="24"/>
        </w:rPr>
        <w:t>zero, nothing, nada.</w:t>
      </w:r>
    </w:p>
    <w:p w14:paraId="2AAE94A3" w14:textId="6B4439EB" w:rsidR="004A5B90" w:rsidRPr="000C28F5" w:rsidRDefault="00E11933" w:rsidP="0000000A">
      <w:pPr>
        <w:pStyle w:val="ListParagraph"/>
        <w:numPr>
          <w:ilvl w:val="0"/>
          <w:numId w:val="23"/>
        </w:numPr>
        <w:spacing w:after="0" w:line="240" w:lineRule="auto"/>
        <w:ind w:right="720"/>
        <w:jc w:val="both"/>
        <w:outlineLvl w:val="0"/>
        <w:rPr>
          <w:rFonts w:ascii="Arial" w:hAnsi="Arial" w:cs="Arial"/>
          <w:b/>
          <w:bCs/>
          <w:sz w:val="24"/>
          <w:szCs w:val="24"/>
        </w:rPr>
      </w:pPr>
      <w:r w:rsidRPr="000C28F5">
        <w:rPr>
          <w:rFonts w:ascii="Arial" w:hAnsi="Arial" w:cs="Arial"/>
          <w:b/>
          <w:bCs/>
          <w:sz w:val="24"/>
          <w:szCs w:val="24"/>
        </w:rPr>
        <w:t>H</w:t>
      </w:r>
      <w:r w:rsidR="004A5B90" w:rsidRPr="000C28F5">
        <w:rPr>
          <w:rFonts w:ascii="Arial" w:hAnsi="Arial" w:cs="Arial"/>
          <w:b/>
          <w:bCs/>
          <w:sz w:val="24"/>
          <w:szCs w:val="24"/>
        </w:rPr>
        <w:t>amed’s Statement of Material Facts Not in Dispute</w:t>
      </w:r>
    </w:p>
    <w:p w14:paraId="0688E927" w14:textId="77777777" w:rsidR="004A5B90" w:rsidRPr="000C28F5" w:rsidRDefault="004A5B90" w:rsidP="004A5B90">
      <w:pPr>
        <w:pStyle w:val="BodyText"/>
        <w:widowControl/>
        <w:kinsoku w:val="0"/>
        <w:overflowPunct w:val="0"/>
        <w:jc w:val="both"/>
        <w:outlineLvl w:val="0"/>
        <w:rPr>
          <w:sz w:val="20"/>
          <w:szCs w:val="20"/>
        </w:rPr>
      </w:pPr>
    </w:p>
    <w:p w14:paraId="73955553" w14:textId="05951F0F" w:rsidR="00EE7DC2" w:rsidRPr="000C28F5" w:rsidRDefault="00EE7DC2" w:rsidP="00B0091E">
      <w:pPr>
        <w:pStyle w:val="BodyText"/>
        <w:widowControl/>
        <w:numPr>
          <w:ilvl w:val="0"/>
          <w:numId w:val="9"/>
        </w:numPr>
        <w:kinsoku w:val="0"/>
        <w:overflowPunct w:val="0"/>
        <w:jc w:val="both"/>
        <w:outlineLvl w:val="0"/>
      </w:pPr>
      <w:r w:rsidRPr="000C28F5">
        <w:t xml:space="preserve">The </w:t>
      </w:r>
      <w:r w:rsidRPr="000C28F5">
        <w:rPr>
          <w:spacing w:val="-10"/>
        </w:rPr>
        <w:t xml:space="preserve">USVI GIS </w:t>
      </w:r>
      <w:proofErr w:type="spellStart"/>
      <w:r w:rsidRPr="000C28F5">
        <w:t>photosurvey</w:t>
      </w:r>
      <w:proofErr w:type="spellEnd"/>
      <w:r w:rsidRPr="000C28F5">
        <w:rPr>
          <w:spacing w:val="-9"/>
        </w:rPr>
        <w:t xml:space="preserve"> below </w:t>
      </w:r>
      <w:r w:rsidR="00D971B1" w:rsidRPr="000C28F5">
        <w:rPr>
          <w:spacing w:val="-9"/>
        </w:rPr>
        <w:t>is an</w:t>
      </w:r>
      <w:r w:rsidRPr="000C28F5">
        <w:rPr>
          <w:spacing w:val="-9"/>
        </w:rPr>
        <w:t xml:space="preserve"> accurately annotated enlargement from the official online database which </w:t>
      </w:r>
      <w:r w:rsidRPr="000C28F5">
        <w:t>show</w:t>
      </w:r>
      <w:r w:rsidR="001B0140" w:rsidRPr="000C28F5">
        <w:t>s</w:t>
      </w:r>
      <w:r w:rsidRPr="000C28F5">
        <w:rPr>
          <w:spacing w:val="-11"/>
        </w:rPr>
        <w:t xml:space="preserve"> </w:t>
      </w:r>
      <w:r w:rsidRPr="000C28F5">
        <w:t>the</w:t>
      </w:r>
      <w:r w:rsidRPr="000C28F5">
        <w:rPr>
          <w:spacing w:val="-8"/>
        </w:rPr>
        <w:t xml:space="preserve"> </w:t>
      </w:r>
      <w:r w:rsidRPr="000C28F5">
        <w:t>location</w:t>
      </w:r>
      <w:r w:rsidRPr="000C28F5">
        <w:rPr>
          <w:spacing w:val="-11"/>
        </w:rPr>
        <w:t xml:space="preserve"> </w:t>
      </w:r>
      <w:r w:rsidR="001B0140" w:rsidRPr="000C28F5">
        <w:t xml:space="preserve">of this </w:t>
      </w:r>
      <w:proofErr w:type="gramStart"/>
      <w:r w:rsidR="001B0140" w:rsidRPr="000C28F5">
        <w:t>0.536 acre</w:t>
      </w:r>
      <w:proofErr w:type="gramEnd"/>
      <w:r w:rsidR="001B0140" w:rsidRPr="000C28F5">
        <w:t xml:space="preserve"> parcel Yusuf calls the “entrance” parcel, in relation to the </w:t>
      </w:r>
      <w:r w:rsidRPr="000C28F5">
        <w:t>9.438 acre parcel that Fathi Yusuf calls the “major” parcel</w:t>
      </w:r>
      <w:r w:rsidR="00B7323C" w:rsidRPr="000C28F5">
        <w:t xml:space="preserve">. Proximity to </w:t>
      </w:r>
      <w:r w:rsidRPr="000C28F5">
        <w:t xml:space="preserve">Route 38 and the </w:t>
      </w:r>
      <w:r w:rsidR="001B0140" w:rsidRPr="000C28F5">
        <w:t>Tutu Park Mall</w:t>
      </w:r>
      <w:r w:rsidR="00B7323C" w:rsidRPr="000C28F5">
        <w:t xml:space="preserve"> can also be seen</w:t>
      </w:r>
      <w:r w:rsidR="001B0140" w:rsidRPr="000C28F5">
        <w:t xml:space="preserve">. </w:t>
      </w:r>
      <w:r w:rsidRPr="000C28F5">
        <w:rPr>
          <w:i/>
          <w:iCs/>
        </w:rPr>
        <w:t>See</w:t>
      </w:r>
      <w:r w:rsidRPr="000C28F5">
        <w:t xml:space="preserve"> </w:t>
      </w:r>
      <w:r w:rsidRPr="000C28F5">
        <w:rPr>
          <w:b/>
          <w:bCs/>
        </w:rPr>
        <w:t xml:space="preserve">Exhibit </w:t>
      </w:r>
      <w:r w:rsidR="009A06F9" w:rsidRPr="000C28F5">
        <w:rPr>
          <w:b/>
          <w:bCs/>
        </w:rPr>
        <w:t>5</w:t>
      </w:r>
      <w:r w:rsidRPr="000C28F5">
        <w:rPr>
          <w:b/>
          <w:bCs/>
        </w:rPr>
        <w:t>,</w:t>
      </w:r>
      <w:r w:rsidRPr="000C28F5">
        <w:t xml:space="preserve"> full survey image</w:t>
      </w:r>
      <w:r w:rsidR="00D971B1" w:rsidRPr="000C28F5">
        <w:t>.</w:t>
      </w:r>
    </w:p>
    <w:p w14:paraId="44D5376C" w14:textId="77777777" w:rsidR="00491361" w:rsidRPr="000C28F5" w:rsidRDefault="00491361" w:rsidP="00491361">
      <w:pPr>
        <w:pStyle w:val="BodyText"/>
        <w:widowControl/>
        <w:kinsoku w:val="0"/>
        <w:overflowPunct w:val="0"/>
        <w:ind w:left="360"/>
        <w:jc w:val="both"/>
        <w:outlineLvl w:val="0"/>
        <w:rPr>
          <w:sz w:val="8"/>
          <w:szCs w:val="8"/>
        </w:rPr>
      </w:pPr>
    </w:p>
    <w:p w14:paraId="3CDB86BD" w14:textId="4CCCD7F3" w:rsidR="00145390" w:rsidRPr="000C28F5" w:rsidRDefault="00145390" w:rsidP="00145390">
      <w:pPr>
        <w:pStyle w:val="BodyText"/>
        <w:widowControl/>
        <w:kinsoku w:val="0"/>
        <w:overflowPunct w:val="0"/>
        <w:ind w:left="360"/>
        <w:jc w:val="center"/>
        <w:outlineLvl w:val="0"/>
      </w:pPr>
      <w:r w:rsidRPr="000C28F5">
        <w:rPr>
          <w:noProof/>
          <w:szCs w:val="20"/>
        </w:rPr>
        <w:lastRenderedPageBreak/>
        <w:drawing>
          <wp:inline distT="0" distB="0" distL="0" distR="0" wp14:anchorId="69857691" wp14:editId="178EFBDF">
            <wp:extent cx="5956878" cy="3962400"/>
            <wp:effectExtent l="57150" t="57150" r="44450"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323" cy="4562024"/>
                    </a:xfrm>
                    <a:prstGeom prst="rect">
                      <a:avLst/>
                    </a:prstGeom>
                    <a:noFill/>
                    <a:ln>
                      <a:noFill/>
                    </a:ln>
                    <a:scene3d>
                      <a:camera prst="orthographicFront"/>
                      <a:lightRig rig="threePt" dir="t"/>
                    </a:scene3d>
                    <a:sp3d>
                      <a:bevelT w="101600" h="101600"/>
                      <a:bevelB w="25400" h="101600"/>
                    </a:sp3d>
                  </pic:spPr>
                </pic:pic>
              </a:graphicData>
            </a:graphic>
          </wp:inline>
        </w:drawing>
      </w:r>
    </w:p>
    <w:p w14:paraId="42F74764" w14:textId="77777777" w:rsidR="00EE7DC2" w:rsidRPr="000C28F5" w:rsidRDefault="00EE7DC2" w:rsidP="00EE7DC2">
      <w:pPr>
        <w:pStyle w:val="BodyText"/>
        <w:widowControl/>
        <w:kinsoku w:val="0"/>
        <w:overflowPunct w:val="0"/>
        <w:jc w:val="both"/>
        <w:outlineLvl w:val="0"/>
        <w:rPr>
          <w:sz w:val="12"/>
          <w:szCs w:val="12"/>
        </w:rPr>
      </w:pPr>
    </w:p>
    <w:p w14:paraId="594D9C05" w14:textId="2BBE42F7" w:rsidR="00C21CA3" w:rsidRPr="000C28F5" w:rsidRDefault="004A5B90" w:rsidP="00B0091E">
      <w:pPr>
        <w:pStyle w:val="ListParagraph"/>
        <w:numPr>
          <w:ilvl w:val="0"/>
          <w:numId w:val="9"/>
        </w:numPr>
        <w:kinsoku w:val="0"/>
        <w:overflowPunct w:val="0"/>
        <w:autoSpaceDE w:val="0"/>
        <w:autoSpaceDN w:val="0"/>
        <w:adjustRightInd w:val="0"/>
        <w:spacing w:after="0" w:line="240" w:lineRule="auto"/>
        <w:jc w:val="both"/>
        <w:outlineLvl w:val="0"/>
      </w:pPr>
      <w:r w:rsidRPr="000C28F5">
        <w:rPr>
          <w:rFonts w:ascii="Arial" w:hAnsi="Arial" w:cs="Arial"/>
          <w:sz w:val="24"/>
        </w:rPr>
        <w:t xml:space="preserve">Yusuf admitted in his </w:t>
      </w:r>
      <w:r w:rsidR="0037510A" w:rsidRPr="000C28F5">
        <w:rPr>
          <w:rFonts w:ascii="Arial" w:hAnsi="Arial" w:cs="Arial"/>
          <w:sz w:val="24"/>
        </w:rPr>
        <w:t>P</w:t>
      </w:r>
      <w:r w:rsidRPr="000C28F5">
        <w:rPr>
          <w:rFonts w:ascii="Arial" w:hAnsi="Arial" w:cs="Arial"/>
          <w:sz w:val="24"/>
        </w:rPr>
        <w:t>rior Opposition that that the Hamed/Yusuf-owned (</w:t>
      </w:r>
      <w:r w:rsidRPr="000C28F5">
        <w:rPr>
          <w:rFonts w:ascii="Arial" w:hAnsi="Arial" w:cs="Arial"/>
          <w:i/>
          <w:iCs/>
          <w:sz w:val="24"/>
        </w:rPr>
        <w:t>Plaza Extra) Partnership</w:t>
      </w:r>
      <w:r w:rsidRPr="000C28F5">
        <w:rPr>
          <w:rFonts w:ascii="Arial" w:hAnsi="Arial" w:cs="Arial"/>
          <w:sz w:val="24"/>
        </w:rPr>
        <w:t xml:space="preserve"> directly paid the seller the full $330,000 price for the parcel ”by using income</w:t>
      </w:r>
      <w:r w:rsidRPr="000C28F5">
        <w:rPr>
          <w:rFonts w:ascii="Arial" w:hAnsi="Arial" w:cs="Arial"/>
          <w:i/>
          <w:iCs/>
          <w:sz w:val="24"/>
        </w:rPr>
        <w:t xml:space="preserve"> from the Plaza </w:t>
      </w:r>
      <w:r w:rsidRPr="000C28F5">
        <w:rPr>
          <w:rFonts w:ascii="Arial" w:hAnsi="Arial" w:cs="Arial"/>
          <w:i/>
          <w:iCs/>
          <w:spacing w:val="-3"/>
          <w:sz w:val="24"/>
        </w:rPr>
        <w:t>Extra</w:t>
      </w:r>
      <w:r w:rsidRPr="000C28F5">
        <w:rPr>
          <w:rFonts w:ascii="Arial" w:hAnsi="Arial" w:cs="Arial"/>
          <w:i/>
          <w:iCs/>
          <w:spacing w:val="-31"/>
          <w:sz w:val="24"/>
        </w:rPr>
        <w:t xml:space="preserve"> </w:t>
      </w:r>
      <w:r w:rsidRPr="000C28F5">
        <w:rPr>
          <w:rFonts w:ascii="Arial" w:hAnsi="Arial" w:cs="Arial"/>
          <w:i/>
          <w:iCs/>
          <w:spacing w:val="-3"/>
          <w:sz w:val="24"/>
        </w:rPr>
        <w:t>stores</w:t>
      </w:r>
      <w:r w:rsidR="006C08B9" w:rsidRPr="000C28F5">
        <w:rPr>
          <w:rFonts w:ascii="Arial" w:hAnsi="Arial" w:cs="Arial"/>
          <w:i/>
          <w:iCs/>
          <w:spacing w:val="-3"/>
          <w:sz w:val="24"/>
        </w:rPr>
        <w:t>,</w:t>
      </w:r>
      <w:r w:rsidRPr="000C28F5">
        <w:rPr>
          <w:rFonts w:ascii="Arial" w:hAnsi="Arial" w:cs="Arial"/>
          <w:sz w:val="24"/>
        </w:rPr>
        <w:t xml:space="preserve">“ </w:t>
      </w:r>
      <w:r w:rsidR="006C08B9" w:rsidRPr="000C28F5">
        <w:rPr>
          <w:rFonts w:ascii="Arial" w:hAnsi="Arial" w:cs="Arial"/>
          <w:sz w:val="24"/>
        </w:rPr>
        <w:t>and that t</w:t>
      </w:r>
      <w:r w:rsidRPr="000C28F5">
        <w:rPr>
          <w:rFonts w:ascii="Arial" w:hAnsi="Arial" w:cs="Arial"/>
          <w:sz w:val="24"/>
        </w:rPr>
        <w:t>he funds were paid to the seller with two checks from the Partnership’s “d/b/a Plaza Extra” account</w:t>
      </w:r>
      <w:r w:rsidR="006C08B9" w:rsidRPr="000C28F5">
        <w:rPr>
          <w:rFonts w:ascii="Arial" w:hAnsi="Arial" w:cs="Arial"/>
          <w:sz w:val="24"/>
        </w:rPr>
        <w:t>s</w:t>
      </w:r>
      <w:r w:rsidRPr="000C28F5">
        <w:rPr>
          <w:rFonts w:ascii="Arial" w:hAnsi="Arial" w:cs="Arial"/>
          <w:sz w:val="24"/>
        </w:rPr>
        <w:t>.</w:t>
      </w:r>
      <w:r w:rsidR="0037510A" w:rsidRPr="000C28F5">
        <w:rPr>
          <w:rFonts w:ascii="Arial" w:hAnsi="Arial" w:cs="Arial"/>
          <w:i/>
          <w:iCs/>
          <w:sz w:val="24"/>
        </w:rPr>
        <w:t xml:space="preserve"> Prior Opposition</w:t>
      </w:r>
      <w:r w:rsidR="004812D8" w:rsidRPr="000C28F5">
        <w:rPr>
          <w:rFonts w:ascii="Arial" w:hAnsi="Arial" w:cs="Arial"/>
          <w:sz w:val="24"/>
        </w:rPr>
        <w:t xml:space="preserve"> at </w:t>
      </w:r>
      <w:r w:rsidR="0074386A" w:rsidRPr="000C28F5">
        <w:rPr>
          <w:rFonts w:ascii="Arial" w:hAnsi="Arial" w:cs="Arial"/>
          <w:sz w:val="24"/>
        </w:rPr>
        <w:t>16, ¶¶1-3.</w:t>
      </w:r>
    </w:p>
    <w:p w14:paraId="379EB9C9" w14:textId="77777777" w:rsidR="00C21CA3" w:rsidRPr="000C28F5" w:rsidRDefault="00C21CA3" w:rsidP="00C21CA3">
      <w:pPr>
        <w:pStyle w:val="ListParagraph"/>
        <w:kinsoku w:val="0"/>
        <w:overflowPunct w:val="0"/>
        <w:autoSpaceDE w:val="0"/>
        <w:autoSpaceDN w:val="0"/>
        <w:adjustRightInd w:val="0"/>
        <w:spacing w:after="0" w:line="240" w:lineRule="auto"/>
        <w:jc w:val="both"/>
        <w:outlineLvl w:val="0"/>
        <w:rPr>
          <w:sz w:val="16"/>
          <w:szCs w:val="16"/>
        </w:rPr>
      </w:pPr>
    </w:p>
    <w:p w14:paraId="16BC1008" w14:textId="4D636C11" w:rsidR="00C21CA3" w:rsidRPr="000C28F5" w:rsidRDefault="00736531" w:rsidP="00B0091E">
      <w:pPr>
        <w:pStyle w:val="ListParagraph"/>
        <w:numPr>
          <w:ilvl w:val="0"/>
          <w:numId w:val="9"/>
        </w:numPr>
        <w:kinsoku w:val="0"/>
        <w:overflowPunct w:val="0"/>
        <w:autoSpaceDE w:val="0"/>
        <w:autoSpaceDN w:val="0"/>
        <w:adjustRightInd w:val="0"/>
        <w:spacing w:after="0" w:line="240" w:lineRule="auto"/>
        <w:jc w:val="both"/>
        <w:outlineLvl w:val="0"/>
      </w:pPr>
      <w:r w:rsidRPr="000C28F5">
        <w:rPr>
          <w:rFonts w:ascii="Arial" w:hAnsi="Arial" w:cs="Arial"/>
          <w:sz w:val="24"/>
        </w:rPr>
        <w:t>In the Prior Opposition and in his</w:t>
      </w:r>
      <w:r w:rsidR="00C21CA3" w:rsidRPr="000C28F5">
        <w:rPr>
          <w:rFonts w:ascii="Arial" w:hAnsi="Arial" w:cs="Arial"/>
          <w:sz w:val="24"/>
        </w:rPr>
        <w:t xml:space="preserve"> </w:t>
      </w:r>
      <w:r w:rsidR="006C08B9" w:rsidRPr="000C28F5">
        <w:rPr>
          <w:rFonts w:ascii="Arial" w:hAnsi="Arial" w:cs="Arial"/>
          <w:sz w:val="24"/>
        </w:rPr>
        <w:t xml:space="preserve">2014 </w:t>
      </w:r>
      <w:r w:rsidR="00C21CA3" w:rsidRPr="000C28F5">
        <w:rPr>
          <w:rFonts w:ascii="Arial" w:hAnsi="Arial" w:cs="Arial"/>
          <w:sz w:val="24"/>
        </w:rPr>
        <w:t xml:space="preserve">deposition </w:t>
      </w:r>
      <w:r w:rsidRPr="000C28F5">
        <w:rPr>
          <w:rFonts w:ascii="Arial" w:hAnsi="Arial" w:cs="Arial"/>
          <w:sz w:val="24"/>
        </w:rPr>
        <w:t>Yusuf</w:t>
      </w:r>
      <w:r w:rsidR="006C08B9" w:rsidRPr="000C28F5">
        <w:rPr>
          <w:rFonts w:ascii="Arial" w:hAnsi="Arial" w:cs="Arial"/>
          <w:sz w:val="24"/>
        </w:rPr>
        <w:t xml:space="preserve"> admitted that the</w:t>
      </w:r>
      <w:r w:rsidR="00C21CA3" w:rsidRPr="000C28F5">
        <w:rPr>
          <w:rFonts w:ascii="Arial" w:hAnsi="Arial" w:cs="Arial"/>
          <w:sz w:val="24"/>
        </w:rPr>
        <w:t xml:space="preserve"> Partners’ </w:t>
      </w:r>
      <w:r w:rsidR="006C08B9" w:rsidRPr="000C28F5">
        <w:rPr>
          <w:rFonts w:ascii="Arial" w:hAnsi="Arial" w:cs="Arial"/>
          <w:sz w:val="24"/>
        </w:rPr>
        <w:t>intended the parcel to be jointly owned by them 50/50</w:t>
      </w:r>
      <w:r w:rsidR="001B0140" w:rsidRPr="000C28F5">
        <w:rPr>
          <w:rFonts w:ascii="Arial" w:hAnsi="Arial" w:cs="Arial"/>
          <w:sz w:val="24"/>
        </w:rPr>
        <w:t>.</w:t>
      </w:r>
      <w:r w:rsidR="00F30898" w:rsidRPr="000C28F5">
        <w:rPr>
          <w:rFonts w:ascii="Arial" w:hAnsi="Arial" w:cs="Arial"/>
          <w:sz w:val="24"/>
        </w:rPr>
        <w:t xml:space="preserve"> </w:t>
      </w:r>
      <w:r w:rsidR="0074386A" w:rsidRPr="000C28F5">
        <w:rPr>
          <w:rFonts w:ascii="Arial" w:hAnsi="Arial" w:cs="Arial"/>
          <w:i/>
          <w:iCs/>
          <w:sz w:val="24"/>
        </w:rPr>
        <w:t>Prior Opposition</w:t>
      </w:r>
      <w:r w:rsidR="0074386A" w:rsidRPr="000C28F5">
        <w:rPr>
          <w:rFonts w:ascii="Arial" w:hAnsi="Arial" w:cs="Arial"/>
          <w:sz w:val="24"/>
        </w:rPr>
        <w:t xml:space="preserve"> at 16, ¶6.</w:t>
      </w:r>
    </w:p>
    <w:p w14:paraId="3C2A1E75" w14:textId="77777777" w:rsidR="00C21CA3" w:rsidRPr="000C28F5" w:rsidRDefault="00C21CA3" w:rsidP="00C21CA3">
      <w:pPr>
        <w:kinsoku w:val="0"/>
        <w:overflowPunct w:val="0"/>
        <w:autoSpaceDE w:val="0"/>
        <w:autoSpaceDN w:val="0"/>
        <w:adjustRightInd w:val="0"/>
        <w:spacing w:after="0" w:line="240" w:lineRule="auto"/>
        <w:jc w:val="both"/>
        <w:outlineLvl w:val="0"/>
        <w:rPr>
          <w:sz w:val="8"/>
          <w:szCs w:val="8"/>
        </w:rPr>
      </w:pPr>
    </w:p>
    <w:p w14:paraId="47BFC7B1" w14:textId="48AB187C" w:rsidR="00C21CA3" w:rsidRPr="000C28F5" w:rsidRDefault="00080C79" w:rsidP="00EE7DC2">
      <w:pPr>
        <w:pStyle w:val="BodyText"/>
        <w:kinsoku w:val="0"/>
        <w:overflowPunct w:val="0"/>
        <w:ind w:left="720" w:right="547"/>
        <w:jc w:val="both"/>
      </w:pPr>
      <w:r w:rsidRPr="000C28F5">
        <w:t xml:space="preserve"> </w:t>
      </w:r>
      <w:r w:rsidR="00C21CA3" w:rsidRPr="000C28F5">
        <w:t xml:space="preserve">Q. Okay. So, and what I'm trying to get at is I know there's a half-acre piece in United, that's in the name of United? </w:t>
      </w:r>
    </w:p>
    <w:p w14:paraId="235CA167" w14:textId="01C5C5AF" w:rsidR="00C21CA3" w:rsidRPr="000C28F5" w:rsidRDefault="00080C79" w:rsidP="00EE7DC2">
      <w:pPr>
        <w:pStyle w:val="BodyText"/>
        <w:kinsoku w:val="0"/>
        <w:overflowPunct w:val="0"/>
        <w:ind w:right="547" w:firstLine="720"/>
        <w:jc w:val="both"/>
      </w:pPr>
      <w:r w:rsidRPr="000C28F5">
        <w:t xml:space="preserve"> </w:t>
      </w:r>
      <w:r w:rsidR="00C21CA3" w:rsidRPr="000C28F5">
        <w:t>A. Yes.</w:t>
      </w:r>
      <w:r w:rsidR="00911A6B" w:rsidRPr="000C28F5">
        <w:t xml:space="preserve"> </w:t>
      </w:r>
    </w:p>
    <w:p w14:paraId="33A8A690" w14:textId="77777777" w:rsidR="00C21CA3" w:rsidRPr="000C28F5" w:rsidRDefault="00C21CA3" w:rsidP="00EE7DC2">
      <w:pPr>
        <w:pStyle w:val="BodyText"/>
        <w:kinsoku w:val="0"/>
        <w:overflowPunct w:val="0"/>
        <w:ind w:left="720" w:right="547" w:firstLine="720"/>
        <w:jc w:val="center"/>
        <w:rPr>
          <w:sz w:val="20"/>
          <w:szCs w:val="20"/>
        </w:rPr>
      </w:pPr>
      <w:r w:rsidRPr="000C28F5">
        <w:rPr>
          <w:sz w:val="20"/>
          <w:szCs w:val="20"/>
        </w:rPr>
        <w:t>* * * *</w:t>
      </w:r>
    </w:p>
    <w:p w14:paraId="680ABA5A" w14:textId="33D06FEA" w:rsidR="00C21CA3" w:rsidRPr="000C28F5" w:rsidRDefault="00080C79" w:rsidP="00EE7DC2">
      <w:pPr>
        <w:pStyle w:val="BodyText"/>
        <w:kinsoku w:val="0"/>
        <w:overflowPunct w:val="0"/>
        <w:ind w:left="720" w:right="547"/>
        <w:jc w:val="both"/>
      </w:pPr>
      <w:r w:rsidRPr="000C28F5">
        <w:t xml:space="preserve"> </w:t>
      </w:r>
      <w:r w:rsidR="00C21CA3" w:rsidRPr="000C28F5">
        <w:t xml:space="preserve">Q. Okay. And both of those, the smaller piece and the bigger piece, were purchased with money from the supermarket, so they're 50/50. </w:t>
      </w:r>
    </w:p>
    <w:p w14:paraId="7E9BF8F1" w14:textId="794A86BE" w:rsidR="00C21CA3" w:rsidRPr="000C28F5" w:rsidRDefault="00080C79" w:rsidP="00EE7DC2">
      <w:pPr>
        <w:pStyle w:val="BodyText"/>
        <w:kinsoku w:val="0"/>
        <w:overflowPunct w:val="0"/>
        <w:ind w:right="547" w:firstLine="720"/>
        <w:jc w:val="both"/>
      </w:pPr>
      <w:r w:rsidRPr="000C28F5">
        <w:t xml:space="preserve"> </w:t>
      </w:r>
      <w:r w:rsidR="00C21CA3" w:rsidRPr="000C28F5">
        <w:t xml:space="preserve">A. That's correct. </w:t>
      </w:r>
    </w:p>
    <w:p w14:paraId="3E936557" w14:textId="77777777" w:rsidR="004A5B90" w:rsidRPr="000C28F5" w:rsidRDefault="004A5B90" w:rsidP="004A5B90">
      <w:pPr>
        <w:pStyle w:val="ListParagraph"/>
        <w:kinsoku w:val="0"/>
        <w:overflowPunct w:val="0"/>
        <w:spacing w:after="0" w:line="240" w:lineRule="auto"/>
        <w:jc w:val="both"/>
        <w:outlineLvl w:val="0"/>
        <w:rPr>
          <w:b/>
          <w:bCs/>
          <w:sz w:val="16"/>
          <w:szCs w:val="16"/>
        </w:rPr>
      </w:pPr>
    </w:p>
    <w:p w14:paraId="77E7AA10" w14:textId="7DB6168F" w:rsidR="004A5B90" w:rsidRPr="000C28F5" w:rsidRDefault="004812D8" w:rsidP="00B0091E">
      <w:pPr>
        <w:pStyle w:val="BodyText"/>
        <w:widowControl/>
        <w:numPr>
          <w:ilvl w:val="0"/>
          <w:numId w:val="9"/>
        </w:numPr>
        <w:kinsoku w:val="0"/>
        <w:overflowPunct w:val="0"/>
        <w:jc w:val="both"/>
        <w:outlineLvl w:val="0"/>
      </w:pPr>
      <w:r w:rsidRPr="000C28F5">
        <w:t>In his</w:t>
      </w:r>
      <w:r w:rsidR="0037510A" w:rsidRPr="000C28F5">
        <w:t xml:space="preserve"> Prior Opposition</w:t>
      </w:r>
      <w:r w:rsidRPr="000C28F5">
        <w:t xml:space="preserve">, Yusuf admitted </w:t>
      </w:r>
      <w:r w:rsidR="001B0140" w:rsidRPr="000C28F5">
        <w:t xml:space="preserve">when the land was purchased, its intended use was as a Supermarket </w:t>
      </w:r>
      <w:r w:rsidR="00736531" w:rsidRPr="000C28F5">
        <w:t xml:space="preserve">development </w:t>
      </w:r>
      <w:r w:rsidR="001B0140" w:rsidRPr="000C28F5">
        <w:t>for the Partnership.</w:t>
      </w:r>
      <w:r w:rsidR="00F30898" w:rsidRPr="000C28F5">
        <w:t xml:space="preserve"> </w:t>
      </w:r>
      <w:proofErr w:type="gramStart"/>
      <w:r w:rsidR="001B0140" w:rsidRPr="000C28F5">
        <w:t>Also</w:t>
      </w:r>
      <w:proofErr w:type="gramEnd"/>
      <w:r w:rsidR="001B0140" w:rsidRPr="000C28F5">
        <w:t xml:space="preserve"> that </w:t>
      </w:r>
      <w:r w:rsidRPr="000C28F5">
        <w:t>i</w:t>
      </w:r>
      <w:r w:rsidR="003A4069" w:rsidRPr="000C28F5">
        <w:t>n 2006 t</w:t>
      </w:r>
      <w:r w:rsidR="004A5B90" w:rsidRPr="000C28F5">
        <w:t xml:space="preserve">he </w:t>
      </w:r>
      <w:r w:rsidR="001B0140" w:rsidRPr="000C28F5">
        <w:t xml:space="preserve">Partners made an </w:t>
      </w:r>
      <w:r w:rsidR="004A5B90" w:rsidRPr="000C28F5">
        <w:t xml:space="preserve">initial application to build the new Tutu Plaza Extra Supermarket on this land, </w:t>
      </w:r>
      <w:r w:rsidR="001B0140" w:rsidRPr="000C28F5">
        <w:t>bu</w:t>
      </w:r>
      <w:r w:rsidR="00736531" w:rsidRPr="000C28F5">
        <w:t>t</w:t>
      </w:r>
      <w:r w:rsidR="001B0140" w:rsidRPr="000C28F5">
        <w:t xml:space="preserve"> </w:t>
      </w:r>
      <w:r w:rsidR="004A5B90" w:rsidRPr="000C28F5">
        <w:t xml:space="preserve">lacked </w:t>
      </w:r>
      <w:r w:rsidR="00736531" w:rsidRPr="000C28F5">
        <w:t xml:space="preserve">the required </w:t>
      </w:r>
      <w:r w:rsidR="004A5B90" w:rsidRPr="000C28F5">
        <w:t>secondary access to th</w:t>
      </w:r>
      <w:r w:rsidR="00736531" w:rsidRPr="000C28F5">
        <w:t>e</w:t>
      </w:r>
      <w:r w:rsidR="004A5B90" w:rsidRPr="000C28F5">
        <w:t xml:space="preserve"> major </w:t>
      </w:r>
      <w:r w:rsidR="00736531" w:rsidRPr="000C28F5">
        <w:t xml:space="preserve">(9.3 acre) </w:t>
      </w:r>
      <w:r w:rsidR="004A5B90" w:rsidRPr="000C28F5">
        <w:t xml:space="preserve">parcel from the Route 38 </w:t>
      </w:r>
      <w:r w:rsidR="004A5B90" w:rsidRPr="000C28F5">
        <w:rPr>
          <w:color w:val="262626"/>
          <w:szCs w:val="21"/>
        </w:rPr>
        <w:t>thoroughfare</w:t>
      </w:r>
      <w:r w:rsidR="00736531" w:rsidRPr="000C28F5">
        <w:rPr>
          <w:color w:val="262626"/>
          <w:szCs w:val="21"/>
        </w:rPr>
        <w:t>.</w:t>
      </w:r>
      <w:r w:rsidR="001B0140" w:rsidRPr="000C28F5">
        <w:rPr>
          <w:color w:val="262626"/>
          <w:szCs w:val="21"/>
        </w:rPr>
        <w:t xml:space="preserve"> </w:t>
      </w:r>
      <w:r w:rsidR="00736531" w:rsidRPr="000C28F5">
        <w:rPr>
          <w:color w:val="262626"/>
          <w:szCs w:val="21"/>
        </w:rPr>
        <w:t xml:space="preserve">He also admitted that the access </w:t>
      </w:r>
      <w:r w:rsidR="001B0140" w:rsidRPr="000C28F5">
        <w:rPr>
          <w:color w:val="262626"/>
          <w:szCs w:val="21"/>
        </w:rPr>
        <w:t xml:space="preserve">was </w:t>
      </w:r>
      <w:r w:rsidR="004A5B90" w:rsidRPr="000C28F5">
        <w:t>blocked by the half-acre parcel.</w:t>
      </w:r>
      <w:r w:rsidR="004A5B90" w:rsidRPr="000C28F5">
        <w:rPr>
          <w:rStyle w:val="FootnoteReference"/>
        </w:rPr>
        <w:footnoteReference w:id="13"/>
      </w:r>
      <w:r w:rsidR="004A5B90" w:rsidRPr="000C28F5">
        <w:t xml:space="preserve"> </w:t>
      </w:r>
      <w:bookmarkStart w:id="1" w:name="_Hlk22111142"/>
      <w:r w:rsidR="004A5B90" w:rsidRPr="000C28F5">
        <w:t xml:space="preserve">Therefore, as Fathi </w:t>
      </w:r>
      <w:r w:rsidR="004A5B90" w:rsidRPr="000C28F5">
        <w:lastRenderedPageBreak/>
        <w:t xml:space="preserve">Yusuf </w:t>
      </w:r>
      <w:r w:rsidR="006C08B9" w:rsidRPr="000C28F5">
        <w:t xml:space="preserve">also </w:t>
      </w:r>
      <w:r w:rsidR="004A5B90" w:rsidRPr="000C28F5">
        <w:t xml:space="preserve">conceded in his </w:t>
      </w:r>
      <w:r w:rsidR="0037510A" w:rsidRPr="000C28F5">
        <w:t>P</w:t>
      </w:r>
      <w:r w:rsidR="004A5B90" w:rsidRPr="000C28F5">
        <w:t>rior Opposition,</w:t>
      </w:r>
      <w:r w:rsidR="001B0140" w:rsidRPr="000C28F5">
        <w:t xml:space="preserve"> at the time of the second application</w:t>
      </w:r>
      <w:r w:rsidR="004A5B90" w:rsidRPr="000C28F5">
        <w:t xml:space="preserve"> </w:t>
      </w:r>
      <w:r w:rsidR="001B0140" w:rsidRPr="000C28F5">
        <w:t xml:space="preserve">in 2007, </w:t>
      </w:r>
      <w:r w:rsidR="004A5B90" w:rsidRPr="000C28F5">
        <w:t xml:space="preserve">the intended use of </w:t>
      </w:r>
      <w:r w:rsidR="001B0140" w:rsidRPr="000C28F5">
        <w:t>the</w:t>
      </w:r>
      <w:r w:rsidR="004A5B90" w:rsidRPr="000C28F5">
        <w:t xml:space="preserve"> parcel was</w:t>
      </w:r>
      <w:r w:rsidR="001B0140" w:rsidRPr="000C28F5">
        <w:t xml:space="preserve"> still </w:t>
      </w:r>
      <w:r w:rsidR="004A5B90" w:rsidRPr="000C28F5">
        <w:t>“as an entrance”.</w:t>
      </w:r>
      <w:bookmarkEnd w:id="1"/>
      <w:r w:rsidR="0037510A" w:rsidRPr="000C28F5">
        <w:t xml:space="preserve"> </w:t>
      </w:r>
      <w:r w:rsidR="0037510A" w:rsidRPr="000C28F5">
        <w:rPr>
          <w:i/>
          <w:iCs/>
        </w:rPr>
        <w:t>Prior Opposition</w:t>
      </w:r>
      <w:r w:rsidRPr="000C28F5">
        <w:t xml:space="preserve"> at </w:t>
      </w:r>
      <w:r w:rsidR="001C29FC" w:rsidRPr="000C28F5">
        <w:t>¶¶7-8.</w:t>
      </w:r>
    </w:p>
    <w:p w14:paraId="0D7430B6" w14:textId="77777777" w:rsidR="004A5B90" w:rsidRPr="000C28F5" w:rsidRDefault="004A5B90" w:rsidP="004A5B90">
      <w:pPr>
        <w:pStyle w:val="BodyText"/>
        <w:widowControl/>
        <w:kinsoku w:val="0"/>
        <w:overflowPunct w:val="0"/>
        <w:jc w:val="center"/>
        <w:outlineLvl w:val="0"/>
        <w:rPr>
          <w:noProof/>
          <w:sz w:val="8"/>
          <w:szCs w:val="8"/>
        </w:rPr>
      </w:pPr>
    </w:p>
    <w:p w14:paraId="3D7D6433" w14:textId="77777777" w:rsidR="004A5B90" w:rsidRPr="000C28F5" w:rsidRDefault="004A5B90" w:rsidP="004A5B90">
      <w:pPr>
        <w:pStyle w:val="BodyText"/>
        <w:kinsoku w:val="0"/>
        <w:overflowPunct w:val="0"/>
        <w:rPr>
          <w:sz w:val="4"/>
          <w:szCs w:val="4"/>
          <w:vertAlign w:val="subscript"/>
        </w:rPr>
      </w:pPr>
    </w:p>
    <w:p w14:paraId="0E79C735" w14:textId="31EBDF93" w:rsidR="004A5B90" w:rsidRPr="000C28F5" w:rsidRDefault="001B0140" w:rsidP="00B0091E">
      <w:pPr>
        <w:pStyle w:val="BodyText"/>
        <w:widowControl/>
        <w:numPr>
          <w:ilvl w:val="0"/>
          <w:numId w:val="9"/>
        </w:numPr>
        <w:tabs>
          <w:tab w:val="left" w:pos="720"/>
          <w:tab w:val="left" w:pos="3491"/>
          <w:tab w:val="left" w:pos="3910"/>
          <w:tab w:val="left" w:pos="4503"/>
          <w:tab w:val="left" w:pos="5956"/>
          <w:tab w:val="left" w:pos="6756"/>
          <w:tab w:val="left" w:pos="7756"/>
          <w:tab w:val="left" w:pos="8451"/>
          <w:tab w:val="left" w:pos="9002"/>
        </w:tabs>
        <w:kinsoku w:val="0"/>
        <w:overflowPunct w:val="0"/>
        <w:jc w:val="both"/>
        <w:outlineLvl w:val="0"/>
      </w:pPr>
      <w:r w:rsidRPr="000C28F5">
        <w:t>He also admitted that i</w:t>
      </w:r>
      <w:r w:rsidR="003A4069" w:rsidRPr="000C28F5">
        <w:t xml:space="preserve">n 2007 </w:t>
      </w:r>
      <w:r w:rsidR="00D971B1" w:rsidRPr="000C28F5">
        <w:t>th</w:t>
      </w:r>
      <w:r w:rsidR="00CB4FB1" w:rsidRPr="000C28F5">
        <w:t>is</w:t>
      </w:r>
      <w:r w:rsidR="00D971B1" w:rsidRPr="000C28F5">
        <w:t xml:space="preserve"> </w:t>
      </w:r>
      <w:r w:rsidR="004A5B90" w:rsidRPr="000C28F5">
        <w:t xml:space="preserve">‘Site Plan’ </w:t>
      </w:r>
      <w:r w:rsidR="00D971B1" w:rsidRPr="000C28F5">
        <w:t xml:space="preserve">was submitted </w:t>
      </w:r>
      <w:r w:rsidR="004A5B90" w:rsidRPr="000C28F5">
        <w:t xml:space="preserve">to the </w:t>
      </w:r>
      <w:r w:rsidR="00CB4FB1" w:rsidRPr="000C28F5">
        <w:t>Senate</w:t>
      </w:r>
      <w:r w:rsidR="004A5B90" w:rsidRPr="000C28F5">
        <w:t xml:space="preserve">, </w:t>
      </w:r>
      <w:r w:rsidR="00D971B1" w:rsidRPr="000C28F5">
        <w:t>to add a</w:t>
      </w:r>
      <w:r w:rsidR="00D46F39" w:rsidRPr="000C28F5">
        <w:t xml:space="preserve"> mandatory </w:t>
      </w:r>
      <w:r w:rsidR="00D971B1" w:rsidRPr="000C28F5">
        <w:t>“entrance”—</w:t>
      </w:r>
      <w:r w:rsidR="004A5B90" w:rsidRPr="000C28F5">
        <w:t xml:space="preserve">for the second hearing </w:t>
      </w:r>
      <w:r w:rsidR="00D971B1" w:rsidRPr="000C28F5">
        <w:t>regarding</w:t>
      </w:r>
      <w:r w:rsidR="004A5B90" w:rsidRPr="000C28F5">
        <w:t xml:space="preserve"> a Tutu Plaza Extra Supermarket</w:t>
      </w:r>
      <w:r w:rsidR="00D46F39" w:rsidRPr="000C28F5">
        <w:t>, as the project would not be approved without access.</w:t>
      </w:r>
      <w:r w:rsidR="004A5B90" w:rsidRPr="000C28F5">
        <w:rPr>
          <w:rStyle w:val="FootnoteReference"/>
        </w:rPr>
        <w:footnoteReference w:id="14"/>
      </w:r>
      <w:r w:rsidR="001C29FC" w:rsidRPr="000C28F5">
        <w:t xml:space="preserve"> </w:t>
      </w:r>
      <w:r w:rsidR="001C29FC" w:rsidRPr="000C28F5">
        <w:rPr>
          <w:i/>
          <w:iCs/>
        </w:rPr>
        <w:t xml:space="preserve">Prior Opposition </w:t>
      </w:r>
      <w:r w:rsidR="001C29FC" w:rsidRPr="000C28F5">
        <w:t>at ¶¶7-8.</w:t>
      </w:r>
    </w:p>
    <w:p w14:paraId="3EF07CF8" w14:textId="69F87F21" w:rsidR="004A5B90" w:rsidRPr="000C28F5" w:rsidRDefault="001B0140" w:rsidP="004A5B90">
      <w:pPr>
        <w:pStyle w:val="BodyText"/>
        <w:widowControl/>
        <w:tabs>
          <w:tab w:val="left" w:pos="720"/>
          <w:tab w:val="left" w:pos="3491"/>
          <w:tab w:val="left" w:pos="3910"/>
          <w:tab w:val="left" w:pos="4503"/>
          <w:tab w:val="left" w:pos="5956"/>
          <w:tab w:val="left" w:pos="6756"/>
          <w:tab w:val="left" w:pos="7756"/>
          <w:tab w:val="left" w:pos="8451"/>
          <w:tab w:val="left" w:pos="9002"/>
        </w:tabs>
        <w:kinsoku w:val="0"/>
        <w:overflowPunct w:val="0"/>
        <w:spacing w:line="480" w:lineRule="auto"/>
        <w:jc w:val="center"/>
        <w:outlineLvl w:val="0"/>
      </w:pPr>
      <w:r w:rsidRPr="000C28F5">
        <w:rPr>
          <w:noProof/>
        </w:rPr>
        <w:drawing>
          <wp:inline distT="0" distB="0" distL="0" distR="0" wp14:anchorId="7D3209A6" wp14:editId="77272184">
            <wp:extent cx="6168288" cy="6130290"/>
            <wp:effectExtent l="57150" t="57150" r="42545" b="419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6965" cy="6506634"/>
                    </a:xfrm>
                    <a:prstGeom prst="rect">
                      <a:avLst/>
                    </a:prstGeom>
                    <a:noFill/>
                    <a:ln>
                      <a:noFill/>
                    </a:ln>
                    <a:scene3d>
                      <a:camera prst="orthographicFront"/>
                      <a:lightRig rig="threePt" dir="t"/>
                    </a:scene3d>
                    <a:sp3d>
                      <a:bevelT w="101600" h="101600"/>
                      <a:bevelB w="50800" h="50800"/>
                    </a:sp3d>
                  </pic:spPr>
                </pic:pic>
              </a:graphicData>
            </a:graphic>
          </wp:inline>
        </w:drawing>
      </w:r>
    </w:p>
    <w:p w14:paraId="581BDBC1" w14:textId="54F7E9B2" w:rsidR="003B3325" w:rsidRPr="000C28F5" w:rsidRDefault="00E31D59" w:rsidP="00B0091E">
      <w:pPr>
        <w:pStyle w:val="BodyText"/>
        <w:widowControl/>
        <w:numPr>
          <w:ilvl w:val="0"/>
          <w:numId w:val="9"/>
        </w:numPr>
        <w:tabs>
          <w:tab w:val="left" w:pos="720"/>
          <w:tab w:val="left" w:pos="3491"/>
          <w:tab w:val="left" w:pos="3910"/>
          <w:tab w:val="left" w:pos="4503"/>
          <w:tab w:val="left" w:pos="5956"/>
          <w:tab w:val="left" w:pos="6756"/>
          <w:tab w:val="left" w:pos="7756"/>
          <w:tab w:val="left" w:pos="8451"/>
          <w:tab w:val="left" w:pos="9002"/>
        </w:tabs>
        <w:kinsoku w:val="0"/>
        <w:overflowPunct w:val="0"/>
        <w:jc w:val="both"/>
        <w:outlineLvl w:val="0"/>
      </w:pPr>
      <w:r w:rsidRPr="000C28F5">
        <w:lastRenderedPageBreak/>
        <w:t xml:space="preserve">Judgment has been entered that in </w:t>
      </w:r>
      <w:r w:rsidR="003B3325" w:rsidRPr="000C28F5">
        <w:t xml:space="preserve">2008 the Partnership recovered record title to the parcel </w:t>
      </w:r>
      <w:r w:rsidR="00731355" w:rsidRPr="000C28F5">
        <w:t xml:space="preserve">in 2008 </w:t>
      </w:r>
      <w:r w:rsidR="003B3325" w:rsidRPr="000C28F5">
        <w:t>pursuant to a deed in lieu of foreclosure</w:t>
      </w:r>
      <w:r w:rsidR="00731355" w:rsidRPr="000C28F5">
        <w:t>.</w:t>
      </w:r>
      <w:r w:rsidR="0037510A" w:rsidRPr="000C28F5">
        <w:t xml:space="preserve"> </w:t>
      </w:r>
      <w:r w:rsidR="005D5659" w:rsidRPr="000C28F5">
        <w:t xml:space="preserve">Order of January </w:t>
      </w:r>
      <w:r w:rsidR="00731355" w:rsidRPr="000C28F5">
        <w:t>14</w:t>
      </w:r>
      <w:r w:rsidR="005D5659" w:rsidRPr="000C28F5">
        <w:t>, 2020.</w:t>
      </w:r>
    </w:p>
    <w:p w14:paraId="29EF1868" w14:textId="77777777" w:rsidR="003B3325" w:rsidRPr="000C28F5" w:rsidRDefault="003B3325" w:rsidP="00EE7DC2">
      <w:pPr>
        <w:pStyle w:val="BodyText"/>
        <w:widowControl/>
        <w:tabs>
          <w:tab w:val="left" w:pos="720"/>
          <w:tab w:val="left" w:pos="3491"/>
          <w:tab w:val="left" w:pos="3910"/>
          <w:tab w:val="left" w:pos="4503"/>
          <w:tab w:val="left" w:pos="5956"/>
          <w:tab w:val="left" w:pos="6756"/>
          <w:tab w:val="left" w:pos="7756"/>
          <w:tab w:val="left" w:pos="8451"/>
          <w:tab w:val="left" w:pos="9002"/>
        </w:tabs>
        <w:kinsoku w:val="0"/>
        <w:overflowPunct w:val="0"/>
        <w:ind w:left="720"/>
        <w:outlineLvl w:val="0"/>
        <w:rPr>
          <w:sz w:val="8"/>
          <w:szCs w:val="8"/>
        </w:rPr>
      </w:pPr>
    </w:p>
    <w:p w14:paraId="68910D9D" w14:textId="19FAF6A6" w:rsidR="00C21CA3" w:rsidRPr="000C28F5" w:rsidRDefault="00E31D59" w:rsidP="00B0091E">
      <w:pPr>
        <w:pStyle w:val="ListParagraph"/>
        <w:numPr>
          <w:ilvl w:val="0"/>
          <w:numId w:val="9"/>
        </w:numPr>
        <w:spacing w:after="0" w:line="240" w:lineRule="auto"/>
        <w:jc w:val="both"/>
        <w:outlineLvl w:val="0"/>
        <w:rPr>
          <w:rFonts w:ascii="Arial" w:hAnsi="Arial" w:cs="Arial"/>
          <w:sz w:val="24"/>
          <w:szCs w:val="24"/>
        </w:rPr>
      </w:pPr>
      <w:r w:rsidRPr="000C28F5">
        <w:rPr>
          <w:rFonts w:ascii="Arial" w:hAnsi="Arial" w:cs="Arial"/>
          <w:sz w:val="24"/>
        </w:rPr>
        <w:t>A year and six months later, on</w:t>
      </w:r>
      <w:r w:rsidR="00C21CA3" w:rsidRPr="000C28F5">
        <w:rPr>
          <w:rFonts w:ascii="Arial" w:hAnsi="Arial" w:cs="Arial"/>
          <w:sz w:val="24"/>
        </w:rPr>
        <w:t xml:space="preserve"> February 26, 2010, the Hameds and Yusufs entered into a criminal plea agreement. Because of that, $42 million in cash was about to become available for the first time in 8 years, along with mutually owned lands. </w:t>
      </w:r>
      <w:r w:rsidR="00C21CA3" w:rsidRPr="000C28F5">
        <w:rPr>
          <w:rFonts w:ascii="Arial" w:hAnsi="Arial" w:cs="Arial"/>
          <w:i/>
          <w:iCs/>
          <w:sz w:val="24"/>
        </w:rPr>
        <w:t>See</w:t>
      </w:r>
      <w:r w:rsidR="00C21CA3" w:rsidRPr="000C28F5">
        <w:rPr>
          <w:rFonts w:ascii="Arial" w:hAnsi="Arial" w:cs="Arial"/>
          <w:sz w:val="24"/>
        </w:rPr>
        <w:t xml:space="preserve"> </w:t>
      </w:r>
      <w:r w:rsidRPr="000C28F5">
        <w:rPr>
          <w:rFonts w:ascii="Arial" w:hAnsi="Arial" w:cs="Arial"/>
          <w:sz w:val="24"/>
        </w:rPr>
        <w:t>DE</w:t>
      </w:r>
      <w:r w:rsidR="00C21CA3" w:rsidRPr="000C28F5">
        <w:rPr>
          <w:rFonts w:ascii="Arial" w:hAnsi="Arial" w:cs="Arial"/>
          <w:sz w:val="24"/>
        </w:rPr>
        <w:t xml:space="preserve"> 1248, </w:t>
      </w:r>
      <w:r w:rsidR="00C21CA3" w:rsidRPr="000C28F5">
        <w:rPr>
          <w:rFonts w:ascii="Arial" w:hAnsi="Arial" w:cs="Arial"/>
          <w:i/>
          <w:sz w:val="24"/>
        </w:rPr>
        <w:t>USA et. al. v. Fathi Yusuf et. al</w:t>
      </w:r>
      <w:r w:rsidR="00C21CA3" w:rsidRPr="000C28F5">
        <w:rPr>
          <w:rFonts w:ascii="Arial" w:hAnsi="Arial" w:cs="Arial"/>
          <w:sz w:val="24"/>
        </w:rPr>
        <w:t>., D</w:t>
      </w:r>
      <w:r w:rsidRPr="000C28F5">
        <w:rPr>
          <w:rFonts w:ascii="Arial" w:hAnsi="Arial" w:cs="Arial"/>
          <w:sz w:val="24"/>
        </w:rPr>
        <w:t>.V.I</w:t>
      </w:r>
      <w:r w:rsidR="00C21CA3" w:rsidRPr="000C28F5">
        <w:rPr>
          <w:rFonts w:ascii="Arial" w:hAnsi="Arial" w:cs="Arial"/>
          <w:sz w:val="24"/>
        </w:rPr>
        <w:t>, Div. of St. Croix, Crim. No. 2005-015.</w:t>
      </w:r>
    </w:p>
    <w:p w14:paraId="1FC430CE" w14:textId="77777777" w:rsidR="00C21CA3" w:rsidRPr="000C28F5" w:rsidRDefault="00C21CA3" w:rsidP="00EE7DC2">
      <w:pPr>
        <w:pStyle w:val="ListParagraph"/>
        <w:spacing w:after="0" w:line="240" w:lineRule="auto"/>
        <w:ind w:left="360"/>
        <w:jc w:val="both"/>
        <w:outlineLvl w:val="0"/>
        <w:rPr>
          <w:rFonts w:ascii="Arial" w:hAnsi="Arial" w:cs="Arial"/>
          <w:sz w:val="8"/>
          <w:szCs w:val="8"/>
        </w:rPr>
      </w:pPr>
    </w:p>
    <w:p w14:paraId="44911079" w14:textId="25556BBC" w:rsidR="00C21CA3" w:rsidRPr="000C28F5" w:rsidRDefault="00C21CA3" w:rsidP="00B0091E">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 xml:space="preserve">Thereafter, in 2010, Yusuf began to claim Hamed owed him millions, and demanded Hamed’s half </w:t>
      </w:r>
      <w:r w:rsidR="00736531" w:rsidRPr="000C28F5">
        <w:rPr>
          <w:rFonts w:ascii="Arial" w:hAnsi="Arial" w:cs="Arial"/>
          <w:sz w:val="24"/>
        </w:rPr>
        <w:t xml:space="preserve">interest in </w:t>
      </w:r>
      <w:r w:rsidRPr="000C28F5">
        <w:rPr>
          <w:rFonts w:ascii="Arial" w:hAnsi="Arial" w:cs="Arial"/>
          <w:sz w:val="24"/>
        </w:rPr>
        <w:t xml:space="preserve">parcels of land. </w:t>
      </w:r>
      <w:r w:rsidRPr="000C28F5">
        <w:rPr>
          <w:rFonts w:ascii="Arial" w:hAnsi="Arial" w:cs="Arial"/>
          <w:i/>
          <w:iCs/>
          <w:sz w:val="24"/>
        </w:rPr>
        <w:t>See</w:t>
      </w:r>
      <w:r w:rsidRPr="000C28F5">
        <w:rPr>
          <w:rFonts w:ascii="Arial" w:hAnsi="Arial" w:cs="Arial"/>
          <w:sz w:val="24"/>
        </w:rPr>
        <w:t xml:space="preserve"> citations to the record in ¶¶ </w:t>
      </w:r>
      <w:r w:rsidR="004812D8" w:rsidRPr="000C28F5">
        <w:rPr>
          <w:rFonts w:ascii="Arial" w:hAnsi="Arial" w:cs="Arial"/>
          <w:sz w:val="24"/>
        </w:rPr>
        <w:t>10</w:t>
      </w:r>
      <w:r w:rsidRPr="000C28F5">
        <w:rPr>
          <w:rFonts w:ascii="Arial" w:hAnsi="Arial" w:cs="Arial"/>
          <w:sz w:val="24"/>
        </w:rPr>
        <w:t>-1</w:t>
      </w:r>
      <w:r w:rsidR="00736531" w:rsidRPr="000C28F5">
        <w:rPr>
          <w:rFonts w:ascii="Arial" w:hAnsi="Arial" w:cs="Arial"/>
          <w:sz w:val="24"/>
        </w:rPr>
        <w:t>6</w:t>
      </w:r>
      <w:r w:rsidRPr="000C28F5">
        <w:rPr>
          <w:rFonts w:ascii="Arial" w:hAnsi="Arial" w:cs="Arial"/>
          <w:sz w:val="24"/>
        </w:rPr>
        <w:t xml:space="preserve"> below.</w:t>
      </w:r>
    </w:p>
    <w:p w14:paraId="0C31D04C" w14:textId="77777777" w:rsidR="00C21CA3" w:rsidRPr="000C28F5" w:rsidRDefault="00C21CA3" w:rsidP="00EE7DC2">
      <w:pPr>
        <w:spacing w:after="0" w:line="240" w:lineRule="auto"/>
        <w:jc w:val="both"/>
        <w:outlineLvl w:val="0"/>
        <w:rPr>
          <w:rFonts w:ascii="Arial" w:hAnsi="Arial" w:cs="Arial"/>
          <w:sz w:val="8"/>
          <w:szCs w:val="8"/>
        </w:rPr>
      </w:pPr>
    </w:p>
    <w:p w14:paraId="6E109B05" w14:textId="0042E52A" w:rsidR="00C21CA3" w:rsidRPr="000C28F5" w:rsidRDefault="00E31D59" w:rsidP="00B0091E">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F</w:t>
      </w:r>
      <w:r w:rsidR="00C21CA3" w:rsidRPr="000C28F5">
        <w:rPr>
          <w:rFonts w:ascii="Arial" w:hAnsi="Arial" w:cs="Arial"/>
          <w:sz w:val="24"/>
        </w:rPr>
        <w:t xml:space="preserve">athi Yusuf and Mohammad Hamed gave </w:t>
      </w:r>
      <w:r w:rsidR="00D46F39" w:rsidRPr="000C28F5">
        <w:rPr>
          <w:rFonts w:ascii="Arial" w:hAnsi="Arial" w:cs="Arial"/>
          <w:sz w:val="24"/>
        </w:rPr>
        <w:t xml:space="preserve">very </w:t>
      </w:r>
      <w:r w:rsidR="00C21CA3" w:rsidRPr="000C28F5">
        <w:rPr>
          <w:rFonts w:ascii="Arial" w:hAnsi="Arial" w:cs="Arial"/>
          <w:sz w:val="24"/>
        </w:rPr>
        <w:t xml:space="preserve">similar deposition testimonies about what happened regarding the 2010 </w:t>
      </w:r>
      <w:r w:rsidR="00D46F39" w:rsidRPr="000C28F5">
        <w:rPr>
          <w:rFonts w:ascii="Arial" w:hAnsi="Arial" w:cs="Arial"/>
          <w:sz w:val="24"/>
        </w:rPr>
        <w:t>in-person negotiation</w:t>
      </w:r>
      <w:r w:rsidR="00C21CA3" w:rsidRPr="000C28F5">
        <w:rPr>
          <w:rFonts w:ascii="Arial" w:hAnsi="Arial" w:cs="Arial"/>
          <w:sz w:val="24"/>
        </w:rPr>
        <w:t xml:space="preserve"> and 2011 writing that underlie Yusuf’s position here. </w:t>
      </w:r>
      <w:r w:rsidRPr="000C28F5">
        <w:rPr>
          <w:rFonts w:ascii="Arial" w:hAnsi="Arial" w:cs="Arial"/>
          <w:i/>
          <w:iCs/>
          <w:sz w:val="24"/>
        </w:rPr>
        <w:t>Compare</w:t>
      </w:r>
      <w:r w:rsidRPr="000C28F5">
        <w:rPr>
          <w:rFonts w:ascii="Arial" w:hAnsi="Arial" w:cs="Arial"/>
          <w:sz w:val="24"/>
        </w:rPr>
        <w:t xml:space="preserve"> Yusuf testimony </w:t>
      </w:r>
      <w:r w:rsidRPr="000C28F5">
        <w:rPr>
          <w:rFonts w:ascii="Arial" w:hAnsi="Arial" w:cs="Arial"/>
          <w:i/>
          <w:iCs/>
          <w:sz w:val="24"/>
        </w:rPr>
        <w:t>with</w:t>
      </w:r>
      <w:r w:rsidRPr="000C28F5">
        <w:rPr>
          <w:rFonts w:ascii="Arial" w:hAnsi="Arial" w:cs="Arial"/>
          <w:sz w:val="24"/>
        </w:rPr>
        <w:t xml:space="preserve"> Hamed testimony.</w:t>
      </w:r>
      <w:r w:rsidR="00F30898" w:rsidRPr="000C28F5">
        <w:rPr>
          <w:rFonts w:ascii="Arial" w:hAnsi="Arial" w:cs="Arial"/>
          <w:sz w:val="24"/>
        </w:rPr>
        <w:t xml:space="preserve"> </w:t>
      </w:r>
      <w:r w:rsidR="00C21CA3" w:rsidRPr="000C28F5">
        <w:rPr>
          <w:rFonts w:ascii="Arial" w:hAnsi="Arial" w:cs="Arial"/>
          <w:sz w:val="24"/>
        </w:rPr>
        <w:t xml:space="preserve">¶¶ </w:t>
      </w:r>
      <w:r w:rsidR="004812D8" w:rsidRPr="000C28F5">
        <w:rPr>
          <w:rFonts w:ascii="Arial" w:hAnsi="Arial" w:cs="Arial"/>
          <w:sz w:val="24"/>
        </w:rPr>
        <w:t>10</w:t>
      </w:r>
      <w:r w:rsidR="00C21CA3" w:rsidRPr="000C28F5">
        <w:rPr>
          <w:rFonts w:ascii="Arial" w:hAnsi="Arial" w:cs="Arial"/>
          <w:sz w:val="24"/>
        </w:rPr>
        <w:t>-1</w:t>
      </w:r>
      <w:r w:rsidR="00736531" w:rsidRPr="000C28F5">
        <w:rPr>
          <w:rFonts w:ascii="Arial" w:hAnsi="Arial" w:cs="Arial"/>
          <w:sz w:val="24"/>
        </w:rPr>
        <w:t>6</w:t>
      </w:r>
      <w:r w:rsidRPr="000C28F5">
        <w:rPr>
          <w:rFonts w:ascii="Arial" w:hAnsi="Arial" w:cs="Arial"/>
          <w:sz w:val="24"/>
        </w:rPr>
        <w:t xml:space="preserve"> below</w:t>
      </w:r>
      <w:r w:rsidR="00C21CA3" w:rsidRPr="000C28F5">
        <w:rPr>
          <w:rFonts w:ascii="Arial" w:hAnsi="Arial" w:cs="Arial"/>
          <w:sz w:val="24"/>
        </w:rPr>
        <w:t>.</w:t>
      </w:r>
    </w:p>
    <w:p w14:paraId="0E17FD7D" w14:textId="77777777" w:rsidR="00C21CA3" w:rsidRPr="000C28F5" w:rsidRDefault="00C21CA3" w:rsidP="00EE7DC2">
      <w:pPr>
        <w:pStyle w:val="ListParagraph"/>
        <w:spacing w:after="0" w:line="240" w:lineRule="auto"/>
        <w:ind w:left="360"/>
        <w:jc w:val="both"/>
        <w:outlineLvl w:val="0"/>
        <w:rPr>
          <w:rFonts w:ascii="Arial" w:hAnsi="Arial" w:cs="Arial"/>
          <w:sz w:val="8"/>
          <w:szCs w:val="8"/>
        </w:rPr>
      </w:pPr>
    </w:p>
    <w:p w14:paraId="496462D3" w14:textId="4DF7FAA7" w:rsidR="00C21CA3" w:rsidRPr="000C28F5" w:rsidRDefault="00C21CA3" w:rsidP="00B0091E">
      <w:pPr>
        <w:pStyle w:val="ListParagraph"/>
        <w:numPr>
          <w:ilvl w:val="0"/>
          <w:numId w:val="9"/>
        </w:numPr>
        <w:spacing w:after="0" w:line="240" w:lineRule="auto"/>
        <w:jc w:val="both"/>
        <w:outlineLvl w:val="0"/>
        <w:rPr>
          <w:rFonts w:ascii="Arial" w:hAnsi="Arial" w:cs="Arial"/>
          <w:sz w:val="24"/>
        </w:rPr>
      </w:pPr>
      <w:proofErr w:type="gramStart"/>
      <w:r w:rsidRPr="000C28F5">
        <w:rPr>
          <w:rFonts w:ascii="Arial" w:hAnsi="Arial" w:cs="Arial"/>
          <w:sz w:val="24"/>
        </w:rPr>
        <w:t>Fathi Yusuf’s deposition of April 2, 2014,</w:t>
      </w:r>
      <w:proofErr w:type="gramEnd"/>
      <w:r w:rsidRPr="000C28F5">
        <w:rPr>
          <w:rFonts w:ascii="Arial" w:hAnsi="Arial" w:cs="Arial"/>
          <w:sz w:val="24"/>
        </w:rPr>
        <w:t xml:space="preserve"> provides the following at 77-79. </w:t>
      </w:r>
      <w:r w:rsidRPr="000C28F5">
        <w:rPr>
          <w:rFonts w:ascii="Arial" w:hAnsi="Arial" w:cs="Arial"/>
          <w:b/>
          <w:bCs/>
          <w:sz w:val="24"/>
        </w:rPr>
        <w:t xml:space="preserve">Exhibit </w:t>
      </w:r>
      <w:r w:rsidR="009A06F9" w:rsidRPr="000C28F5">
        <w:rPr>
          <w:rFonts w:ascii="Arial" w:hAnsi="Arial" w:cs="Arial"/>
          <w:b/>
          <w:bCs/>
          <w:sz w:val="24"/>
        </w:rPr>
        <w:t>8</w:t>
      </w:r>
      <w:r w:rsidRPr="000C28F5">
        <w:rPr>
          <w:rFonts w:ascii="Arial" w:hAnsi="Arial" w:cs="Arial"/>
          <w:sz w:val="24"/>
        </w:rPr>
        <w:t>.</w:t>
      </w:r>
    </w:p>
    <w:p w14:paraId="2B301E42" w14:textId="77777777" w:rsidR="00C21CA3" w:rsidRPr="000C28F5" w:rsidRDefault="00C21CA3" w:rsidP="00EE7DC2">
      <w:pPr>
        <w:spacing w:after="0" w:line="240" w:lineRule="auto"/>
        <w:jc w:val="both"/>
        <w:outlineLvl w:val="0"/>
        <w:rPr>
          <w:rFonts w:ascii="Arial" w:hAnsi="Arial" w:cs="Arial"/>
          <w:sz w:val="8"/>
          <w:szCs w:val="8"/>
        </w:rPr>
      </w:pPr>
    </w:p>
    <w:p w14:paraId="70058923" w14:textId="77777777" w:rsidR="00C21CA3" w:rsidRPr="000C28F5" w:rsidRDefault="00C21CA3" w:rsidP="00EE7DC2">
      <w:pPr>
        <w:spacing w:after="0" w:line="240" w:lineRule="auto"/>
        <w:ind w:left="720" w:right="720"/>
        <w:jc w:val="both"/>
        <w:outlineLvl w:val="0"/>
        <w:rPr>
          <w:rFonts w:ascii="Arial" w:hAnsi="Arial" w:cs="Arial"/>
          <w:sz w:val="24"/>
        </w:rPr>
      </w:pPr>
      <w:r w:rsidRPr="000C28F5">
        <w:rPr>
          <w:rFonts w:ascii="Arial" w:hAnsi="Arial" w:cs="Arial"/>
          <w:sz w:val="24"/>
        </w:rPr>
        <w:tab/>
        <w:t xml:space="preserve">Q. [By Joel Holt] You know, I asked a question, but I asked it wrong, but didn't there </w:t>
      </w:r>
      <w:proofErr w:type="spellStart"/>
      <w:r w:rsidRPr="000C28F5">
        <w:rPr>
          <w:rFonts w:ascii="Arial" w:hAnsi="Arial" w:cs="Arial"/>
          <w:sz w:val="24"/>
        </w:rPr>
        <w:t>come</w:t>
      </w:r>
      <w:proofErr w:type="spellEnd"/>
      <w:r w:rsidRPr="000C28F5">
        <w:rPr>
          <w:rFonts w:ascii="Arial" w:hAnsi="Arial" w:cs="Arial"/>
          <w:sz w:val="24"/>
        </w:rPr>
        <w:t xml:space="preserve"> a time when you and Mohammad Hamed sat down within the last year and a half and tried to resolve things by—he talked about it a little bit in his deposition about the giving of properties and things of that nature. Do you recall that? </w:t>
      </w:r>
    </w:p>
    <w:p w14:paraId="1F6B08A4" w14:textId="77777777" w:rsidR="00C21CA3" w:rsidRPr="000C28F5" w:rsidRDefault="00C21CA3" w:rsidP="00EE7DC2">
      <w:pPr>
        <w:spacing w:after="0" w:line="240" w:lineRule="auto"/>
        <w:ind w:left="720" w:right="720"/>
        <w:jc w:val="both"/>
        <w:outlineLvl w:val="0"/>
        <w:rPr>
          <w:rFonts w:ascii="Arial" w:hAnsi="Arial" w:cs="Arial"/>
          <w:sz w:val="24"/>
        </w:rPr>
      </w:pPr>
      <w:r w:rsidRPr="000C28F5">
        <w:rPr>
          <w:rFonts w:ascii="Arial" w:hAnsi="Arial" w:cs="Arial"/>
          <w:sz w:val="24"/>
        </w:rPr>
        <w:tab/>
        <w:t xml:space="preserve">A. [By Fathi Yusuf] Much more than a year and a half. </w:t>
      </w:r>
    </w:p>
    <w:p w14:paraId="6837380B" w14:textId="77777777" w:rsidR="00C21CA3" w:rsidRPr="000C28F5" w:rsidRDefault="00C21CA3" w:rsidP="00EE7DC2">
      <w:pPr>
        <w:spacing w:after="0" w:line="240" w:lineRule="auto"/>
        <w:ind w:left="720" w:right="720"/>
        <w:jc w:val="both"/>
        <w:outlineLvl w:val="0"/>
        <w:rPr>
          <w:rFonts w:ascii="Arial" w:hAnsi="Arial" w:cs="Arial"/>
          <w:sz w:val="24"/>
        </w:rPr>
      </w:pPr>
      <w:r w:rsidRPr="000C28F5">
        <w:rPr>
          <w:rFonts w:ascii="Arial" w:hAnsi="Arial" w:cs="Arial"/>
          <w:sz w:val="24"/>
        </w:rPr>
        <w:tab/>
        <w:t xml:space="preserve">Q. Can you tell me about that? </w:t>
      </w:r>
    </w:p>
    <w:p w14:paraId="296DEE3E" w14:textId="77777777" w:rsidR="00C21CA3" w:rsidRPr="000C28F5" w:rsidRDefault="00C21CA3" w:rsidP="00EE7DC2">
      <w:pPr>
        <w:spacing w:after="0" w:line="240" w:lineRule="auto"/>
        <w:ind w:left="720" w:right="720"/>
        <w:jc w:val="both"/>
        <w:outlineLvl w:val="0"/>
        <w:rPr>
          <w:rFonts w:ascii="Arial" w:hAnsi="Arial" w:cs="Arial"/>
          <w:sz w:val="24"/>
        </w:rPr>
      </w:pPr>
      <w:r w:rsidRPr="000C28F5">
        <w:rPr>
          <w:rFonts w:ascii="Arial" w:hAnsi="Arial" w:cs="Arial"/>
          <w:sz w:val="24"/>
        </w:rPr>
        <w:tab/>
        <w:t xml:space="preserve">A. Can you come up with question, or you want to come up with a story? </w:t>
      </w:r>
    </w:p>
    <w:p w14:paraId="795977BE" w14:textId="77777777" w:rsidR="00C21CA3" w:rsidRPr="000C28F5" w:rsidRDefault="00C21CA3" w:rsidP="00EE7DC2">
      <w:pPr>
        <w:spacing w:after="0" w:line="240" w:lineRule="auto"/>
        <w:ind w:left="720" w:right="720"/>
        <w:jc w:val="both"/>
        <w:outlineLvl w:val="0"/>
        <w:rPr>
          <w:rFonts w:ascii="Arial" w:hAnsi="Arial" w:cs="Arial"/>
          <w:b/>
          <w:bCs/>
          <w:sz w:val="24"/>
        </w:rPr>
      </w:pPr>
      <w:r w:rsidRPr="000C28F5">
        <w:rPr>
          <w:rFonts w:ascii="Arial" w:hAnsi="Arial" w:cs="Arial"/>
          <w:sz w:val="24"/>
        </w:rPr>
        <w:tab/>
        <w:t xml:space="preserve">Q. I can—I </w:t>
      </w:r>
      <w:proofErr w:type="gramStart"/>
      <w:r w:rsidRPr="000C28F5">
        <w:rPr>
          <w:rFonts w:ascii="Arial" w:hAnsi="Arial" w:cs="Arial"/>
          <w:sz w:val="24"/>
        </w:rPr>
        <w:t>actually like</w:t>
      </w:r>
      <w:proofErr w:type="gramEnd"/>
      <w:r w:rsidRPr="000C28F5">
        <w:rPr>
          <w:rFonts w:ascii="Arial" w:hAnsi="Arial" w:cs="Arial"/>
          <w:sz w:val="24"/>
        </w:rPr>
        <w:t xml:space="preserve"> the way you tell the story, but I'll tell you what I've—what I've heard, and then you can correct what I've heard. </w:t>
      </w:r>
      <w:r w:rsidRPr="000C28F5">
        <w:rPr>
          <w:rFonts w:ascii="Arial" w:hAnsi="Arial" w:cs="Arial"/>
          <w:b/>
          <w:bCs/>
          <w:sz w:val="24"/>
        </w:rPr>
        <w:t xml:space="preserve">That the two of you met to try to resolve all the differences </w:t>
      </w:r>
      <w:r w:rsidRPr="000C28F5">
        <w:rPr>
          <w:rFonts w:ascii="Arial" w:hAnsi="Arial" w:cs="Arial"/>
          <w:sz w:val="24"/>
        </w:rPr>
        <w:t xml:space="preserve">between you and yourself, the Hamed family, and Wally in particular. </w:t>
      </w:r>
    </w:p>
    <w:p w14:paraId="7853AF34" w14:textId="77777777" w:rsidR="00C21CA3" w:rsidRPr="000C28F5" w:rsidRDefault="00C21CA3" w:rsidP="00EE7DC2">
      <w:pPr>
        <w:spacing w:after="0" w:line="240" w:lineRule="auto"/>
        <w:ind w:left="720" w:right="720"/>
        <w:jc w:val="both"/>
        <w:outlineLvl w:val="0"/>
        <w:rPr>
          <w:rFonts w:ascii="Arial" w:hAnsi="Arial" w:cs="Arial"/>
          <w:b/>
          <w:bCs/>
          <w:sz w:val="24"/>
        </w:rPr>
      </w:pPr>
      <w:r w:rsidRPr="000C28F5">
        <w:rPr>
          <w:rFonts w:ascii="Arial" w:hAnsi="Arial" w:cs="Arial"/>
          <w:b/>
          <w:bCs/>
          <w:sz w:val="24"/>
        </w:rPr>
        <w:tab/>
        <w:t xml:space="preserve">A. Yes. </w:t>
      </w:r>
    </w:p>
    <w:p w14:paraId="3D754F68" w14:textId="77777777" w:rsidR="00C21CA3" w:rsidRPr="000C28F5" w:rsidRDefault="00C21CA3" w:rsidP="00EE7DC2">
      <w:pPr>
        <w:spacing w:after="0" w:line="240" w:lineRule="auto"/>
        <w:ind w:left="720" w:right="720"/>
        <w:jc w:val="both"/>
        <w:outlineLvl w:val="0"/>
        <w:rPr>
          <w:rFonts w:ascii="Arial" w:hAnsi="Arial" w:cs="Arial"/>
          <w:sz w:val="24"/>
        </w:rPr>
      </w:pPr>
      <w:r w:rsidRPr="000C28F5">
        <w:rPr>
          <w:rFonts w:ascii="Arial" w:hAnsi="Arial" w:cs="Arial"/>
          <w:sz w:val="24"/>
        </w:rPr>
        <w:tab/>
        <w:t xml:space="preserve">Q. And that he offered two or three properties, and </w:t>
      </w:r>
      <w:r w:rsidRPr="000C28F5">
        <w:rPr>
          <w:rFonts w:ascii="Arial" w:hAnsi="Arial" w:cs="Arial"/>
          <w:b/>
          <w:bCs/>
          <w:sz w:val="24"/>
        </w:rPr>
        <w:t>you agreed to take one</w:t>
      </w:r>
      <w:r w:rsidRPr="000C28F5">
        <w:rPr>
          <w:rFonts w:ascii="Arial" w:hAnsi="Arial" w:cs="Arial"/>
          <w:sz w:val="24"/>
        </w:rPr>
        <w:t xml:space="preserve"> or something like that. And, you know, I never really </w:t>
      </w:r>
      <w:proofErr w:type="gramStart"/>
      <w:r w:rsidRPr="000C28F5">
        <w:rPr>
          <w:rFonts w:ascii="Arial" w:hAnsi="Arial" w:cs="Arial"/>
          <w:sz w:val="24"/>
        </w:rPr>
        <w:t>quite</w:t>
      </w:r>
      <w:proofErr w:type="gramEnd"/>
      <w:r w:rsidRPr="000C28F5">
        <w:rPr>
          <w:rFonts w:ascii="Arial" w:hAnsi="Arial" w:cs="Arial"/>
          <w:sz w:val="24"/>
        </w:rPr>
        <w:t xml:space="preserve"> -</w:t>
      </w:r>
    </w:p>
    <w:p w14:paraId="587429D0" w14:textId="77777777" w:rsidR="00C21CA3" w:rsidRPr="000C28F5" w:rsidRDefault="00C21CA3" w:rsidP="00EE7DC2">
      <w:pPr>
        <w:spacing w:after="0" w:line="240" w:lineRule="auto"/>
        <w:ind w:left="720" w:right="720"/>
        <w:jc w:val="both"/>
        <w:outlineLvl w:val="0"/>
        <w:rPr>
          <w:rFonts w:ascii="Arial" w:hAnsi="Arial" w:cs="Arial"/>
          <w:sz w:val="24"/>
        </w:rPr>
      </w:pPr>
      <w:r w:rsidRPr="000C28F5">
        <w:rPr>
          <w:rFonts w:ascii="Arial" w:hAnsi="Arial" w:cs="Arial"/>
          <w:sz w:val="24"/>
        </w:rPr>
        <w:tab/>
        <w:t xml:space="preserve">A. I can comment on that. </w:t>
      </w:r>
    </w:p>
    <w:p w14:paraId="7B74F304" w14:textId="77777777" w:rsidR="00C21CA3" w:rsidRPr="000C28F5" w:rsidRDefault="00C21CA3" w:rsidP="00EE7DC2">
      <w:pPr>
        <w:spacing w:after="0" w:line="240" w:lineRule="auto"/>
        <w:ind w:left="720" w:right="720"/>
        <w:jc w:val="both"/>
        <w:outlineLvl w:val="0"/>
        <w:rPr>
          <w:rFonts w:ascii="Arial" w:hAnsi="Arial" w:cs="Arial"/>
          <w:sz w:val="24"/>
        </w:rPr>
      </w:pPr>
      <w:r w:rsidRPr="000C28F5">
        <w:rPr>
          <w:rFonts w:ascii="Arial" w:hAnsi="Arial" w:cs="Arial"/>
          <w:sz w:val="24"/>
        </w:rPr>
        <w:tab/>
        <w:t xml:space="preserve">Q. Okay. Please. </w:t>
      </w:r>
    </w:p>
    <w:p w14:paraId="509BD437" w14:textId="77777777" w:rsidR="00C21CA3" w:rsidRPr="000C28F5" w:rsidRDefault="00C21CA3" w:rsidP="00EE7DC2">
      <w:pPr>
        <w:spacing w:after="0" w:line="240" w:lineRule="auto"/>
        <w:ind w:left="720" w:right="720"/>
        <w:jc w:val="both"/>
        <w:outlineLvl w:val="0"/>
        <w:rPr>
          <w:rFonts w:ascii="Arial" w:hAnsi="Arial" w:cs="Arial"/>
          <w:color w:val="000000" w:themeColor="text1"/>
          <w:sz w:val="24"/>
        </w:rPr>
      </w:pPr>
      <w:r w:rsidRPr="000C28F5">
        <w:rPr>
          <w:rFonts w:ascii="Arial" w:hAnsi="Arial" w:cs="Arial"/>
          <w:sz w:val="24"/>
        </w:rPr>
        <w:tab/>
      </w:r>
      <w:r w:rsidRPr="000C28F5">
        <w:rPr>
          <w:rFonts w:ascii="Arial" w:hAnsi="Arial" w:cs="Arial"/>
          <w:b/>
          <w:bCs/>
          <w:sz w:val="24"/>
        </w:rPr>
        <w:t xml:space="preserve">A. I—we met, and after I tell him my story of </w:t>
      </w:r>
      <w:r w:rsidRPr="000C28F5">
        <w:rPr>
          <w:rFonts w:ascii="Arial" w:hAnsi="Arial" w:cs="Arial"/>
          <w:b/>
          <w:bCs/>
          <w:sz w:val="24"/>
          <w:u w:val="single"/>
        </w:rPr>
        <w:t>what I know at that time</w:t>
      </w:r>
      <w:r w:rsidRPr="000C28F5">
        <w:rPr>
          <w:rFonts w:ascii="Arial" w:hAnsi="Arial" w:cs="Arial"/>
          <w:b/>
          <w:bCs/>
          <w:sz w:val="24"/>
        </w:rPr>
        <w:t xml:space="preserve">, he </w:t>
      </w:r>
      <w:proofErr w:type="gramStart"/>
      <w:r w:rsidRPr="000C28F5">
        <w:rPr>
          <w:rFonts w:ascii="Arial" w:hAnsi="Arial" w:cs="Arial"/>
          <w:b/>
          <w:bCs/>
          <w:sz w:val="24"/>
        </w:rPr>
        <w:t>say</w:t>
      </w:r>
      <w:proofErr w:type="gramEnd"/>
      <w:r w:rsidRPr="000C28F5">
        <w:rPr>
          <w:rFonts w:ascii="Arial" w:hAnsi="Arial" w:cs="Arial"/>
          <w:b/>
          <w:bCs/>
          <w:sz w:val="24"/>
        </w:rPr>
        <w:t xml:space="preserve">, What do you want? I say, </w:t>
      </w:r>
      <w:r w:rsidRPr="000C28F5">
        <w:rPr>
          <w:rFonts w:ascii="Arial" w:hAnsi="Arial" w:cs="Arial"/>
          <w:b/>
          <w:bCs/>
          <w:sz w:val="24"/>
          <w:u w:val="single"/>
        </w:rPr>
        <w:t xml:space="preserve">I'll take </w:t>
      </w:r>
      <w:r w:rsidRPr="000C28F5">
        <w:rPr>
          <w:rFonts w:ascii="Arial" w:hAnsi="Arial" w:cs="Arial"/>
          <w:b/>
          <w:bCs/>
          <w:i/>
          <w:iCs/>
          <w:sz w:val="24"/>
          <w:u w:val="single"/>
        </w:rPr>
        <w:t>two</w:t>
      </w:r>
      <w:r w:rsidRPr="000C28F5">
        <w:rPr>
          <w:rFonts w:ascii="Arial" w:hAnsi="Arial" w:cs="Arial"/>
          <w:b/>
          <w:bCs/>
          <w:sz w:val="24"/>
          <w:u w:val="single"/>
        </w:rPr>
        <w:t xml:space="preserve"> property</w:t>
      </w:r>
      <w:r w:rsidRPr="000C28F5">
        <w:rPr>
          <w:rFonts w:ascii="Arial" w:hAnsi="Arial" w:cs="Arial"/>
          <w:b/>
          <w:bCs/>
          <w:sz w:val="24"/>
        </w:rPr>
        <w:t xml:space="preserve"> </w:t>
      </w:r>
      <w:r w:rsidRPr="000C28F5">
        <w:rPr>
          <w:rFonts w:ascii="Arial" w:hAnsi="Arial" w:cs="Arial"/>
          <w:b/>
          <w:bCs/>
          <w:sz w:val="24"/>
          <w:u w:val="single"/>
        </w:rPr>
        <w:t>for what I discover so far</w:t>
      </w:r>
      <w:r w:rsidRPr="000C28F5">
        <w:rPr>
          <w:rFonts w:ascii="Arial" w:hAnsi="Arial" w:cs="Arial"/>
          <w:b/>
          <w:bCs/>
          <w:sz w:val="24"/>
        </w:rPr>
        <w:t xml:space="preserve">. He </w:t>
      </w:r>
      <w:proofErr w:type="gramStart"/>
      <w:r w:rsidRPr="000C28F5">
        <w:rPr>
          <w:rFonts w:ascii="Arial" w:hAnsi="Arial" w:cs="Arial"/>
          <w:b/>
          <w:bCs/>
          <w:sz w:val="24"/>
        </w:rPr>
        <w:t>say</w:t>
      </w:r>
      <w:proofErr w:type="gramEnd"/>
      <w:r w:rsidRPr="000C28F5">
        <w:rPr>
          <w:rFonts w:ascii="Arial" w:hAnsi="Arial" w:cs="Arial"/>
          <w:b/>
          <w:bCs/>
          <w:sz w:val="24"/>
        </w:rPr>
        <w:t>, Which? I give him the description of the property, one in Jordan and one at Tutu Park.</w:t>
      </w:r>
      <w:r w:rsidRPr="000C28F5">
        <w:rPr>
          <w:rFonts w:ascii="Arial" w:hAnsi="Arial" w:cs="Arial"/>
          <w:sz w:val="24"/>
        </w:rPr>
        <w:t xml:space="preserve"> The one in Jordan, I pay one million two, approximate. The one at Tutu Park, I paid 1 million for it. 1,000,350, I believe. It's two pieces at Tutu Park, but we call it one piece. One-half an acre as an entrance, and 9.31 as the major piece of property. </w:t>
      </w:r>
      <w:r w:rsidRPr="000C28F5">
        <w:rPr>
          <w:rFonts w:ascii="Arial" w:hAnsi="Arial" w:cs="Arial"/>
          <w:b/>
          <w:bCs/>
          <w:sz w:val="24"/>
        </w:rPr>
        <w:t xml:space="preserve">He </w:t>
      </w:r>
      <w:proofErr w:type="gramStart"/>
      <w:r w:rsidRPr="000C28F5">
        <w:rPr>
          <w:rFonts w:ascii="Arial" w:hAnsi="Arial" w:cs="Arial"/>
          <w:b/>
          <w:bCs/>
          <w:sz w:val="24"/>
        </w:rPr>
        <w:t>say</w:t>
      </w:r>
      <w:proofErr w:type="gramEnd"/>
      <w:r w:rsidRPr="000C28F5">
        <w:rPr>
          <w:rFonts w:ascii="Arial" w:hAnsi="Arial" w:cs="Arial"/>
          <w:b/>
          <w:bCs/>
          <w:sz w:val="24"/>
        </w:rPr>
        <w:t xml:space="preserve">, You can have it. </w:t>
      </w:r>
      <w:r w:rsidRPr="000C28F5">
        <w:rPr>
          <w:rFonts w:ascii="Arial" w:hAnsi="Arial" w:cs="Arial"/>
          <w:sz w:val="24"/>
        </w:rPr>
        <w:t xml:space="preserve">And after they say it, the man come up front after I tell him my story, and he was very generous to say, </w:t>
      </w:r>
      <w:proofErr w:type="gramStart"/>
      <w:r w:rsidRPr="000C28F5">
        <w:rPr>
          <w:rFonts w:ascii="Arial" w:hAnsi="Arial" w:cs="Arial"/>
          <w:sz w:val="24"/>
        </w:rPr>
        <w:t>You</w:t>
      </w:r>
      <w:proofErr w:type="gramEnd"/>
      <w:r w:rsidRPr="000C28F5">
        <w:rPr>
          <w:rFonts w:ascii="Arial" w:hAnsi="Arial" w:cs="Arial"/>
          <w:sz w:val="24"/>
        </w:rPr>
        <w:t xml:space="preserve"> can have it. And we kept talking, as a family. After all, we are family, as you mentioned over and over in your correspondence. We are family at that time, </w:t>
      </w:r>
      <w:r w:rsidRPr="000C28F5">
        <w:rPr>
          <w:rFonts w:ascii="Arial" w:hAnsi="Arial" w:cs="Arial"/>
          <w:color w:val="000000" w:themeColor="text1"/>
          <w:sz w:val="24"/>
        </w:rPr>
        <w:t xml:space="preserve">and we have a very high respect for each other, even though, up to now we still have high respect to each other, </w:t>
      </w:r>
      <w:r w:rsidRPr="000C28F5">
        <w:rPr>
          <w:rFonts w:ascii="Arial" w:hAnsi="Arial" w:cs="Arial"/>
          <w:b/>
          <w:bCs/>
          <w:color w:val="000000" w:themeColor="text1"/>
          <w:sz w:val="24"/>
          <w:u w:val="single"/>
        </w:rPr>
        <w:t xml:space="preserve">and I told him, </w:t>
      </w:r>
      <w:r w:rsidRPr="000C28F5">
        <w:rPr>
          <w:rFonts w:ascii="Arial" w:hAnsi="Arial" w:cs="Arial"/>
          <w:b/>
          <w:bCs/>
          <w:i/>
          <w:iCs/>
          <w:color w:val="000000" w:themeColor="text1"/>
          <w:sz w:val="24"/>
          <w:u w:val="single"/>
        </w:rPr>
        <w:t>No, one is enough</w:t>
      </w:r>
      <w:r w:rsidRPr="000C28F5">
        <w:rPr>
          <w:rFonts w:ascii="Arial" w:hAnsi="Arial" w:cs="Arial"/>
          <w:b/>
          <w:bCs/>
          <w:color w:val="000000" w:themeColor="text1"/>
          <w:sz w:val="24"/>
        </w:rPr>
        <w:t>.</w:t>
      </w:r>
      <w:r w:rsidRPr="000C28F5">
        <w:rPr>
          <w:rFonts w:ascii="Arial" w:hAnsi="Arial" w:cs="Arial"/>
          <w:color w:val="000000" w:themeColor="text1"/>
          <w:sz w:val="24"/>
        </w:rPr>
        <w:t xml:space="preserve"> </w:t>
      </w:r>
    </w:p>
    <w:p w14:paraId="05293440" w14:textId="77777777" w:rsidR="00C21CA3" w:rsidRPr="000C28F5" w:rsidRDefault="00C21CA3" w:rsidP="00C21CA3">
      <w:pPr>
        <w:spacing w:after="0" w:line="240" w:lineRule="auto"/>
        <w:ind w:right="720"/>
        <w:jc w:val="both"/>
        <w:outlineLvl w:val="0"/>
        <w:rPr>
          <w:rFonts w:ascii="Arial" w:hAnsi="Arial" w:cs="Arial"/>
          <w:color w:val="000000" w:themeColor="text1"/>
          <w:sz w:val="12"/>
          <w:szCs w:val="12"/>
        </w:rPr>
      </w:pPr>
    </w:p>
    <w:p w14:paraId="18C62ECE" w14:textId="29DF51FF" w:rsidR="00C21CA3" w:rsidRPr="000C28F5" w:rsidRDefault="00C21CA3" w:rsidP="00B0091E">
      <w:pPr>
        <w:pStyle w:val="ListParagraph"/>
        <w:numPr>
          <w:ilvl w:val="0"/>
          <w:numId w:val="9"/>
        </w:numPr>
        <w:spacing w:after="0" w:line="240" w:lineRule="auto"/>
        <w:jc w:val="both"/>
        <w:outlineLvl w:val="0"/>
        <w:rPr>
          <w:rFonts w:ascii="Arial" w:hAnsi="Arial" w:cs="Arial"/>
          <w:color w:val="000000" w:themeColor="text1"/>
          <w:sz w:val="24"/>
        </w:rPr>
      </w:pPr>
      <w:r w:rsidRPr="000C28F5">
        <w:rPr>
          <w:rFonts w:ascii="Arial" w:hAnsi="Arial" w:cs="Arial"/>
          <w:color w:val="000000" w:themeColor="text1"/>
          <w:sz w:val="24"/>
        </w:rPr>
        <w:t xml:space="preserve">Thus, Fathi admitted that by the end of the only in-person negotiation with Mohammad, he agreed to a </w:t>
      </w:r>
      <w:r w:rsidR="00C82347" w:rsidRPr="000C28F5">
        <w:rPr>
          <w:rFonts w:ascii="Arial" w:hAnsi="Arial" w:cs="Arial"/>
          <w:color w:val="000000" w:themeColor="text1"/>
          <w:sz w:val="24"/>
        </w:rPr>
        <w:t xml:space="preserve">“one parcel” </w:t>
      </w:r>
      <w:r w:rsidRPr="000C28F5">
        <w:rPr>
          <w:rFonts w:ascii="Arial" w:hAnsi="Arial" w:cs="Arial"/>
          <w:color w:val="000000" w:themeColor="text1"/>
          <w:sz w:val="24"/>
        </w:rPr>
        <w:t xml:space="preserve">settlement </w:t>
      </w:r>
      <w:r w:rsidR="00C82347" w:rsidRPr="000C28F5">
        <w:rPr>
          <w:rFonts w:ascii="Arial" w:hAnsi="Arial" w:cs="Arial"/>
          <w:color w:val="000000" w:themeColor="text1"/>
          <w:sz w:val="24"/>
        </w:rPr>
        <w:t>contract—</w:t>
      </w:r>
      <w:r w:rsidRPr="000C28F5">
        <w:rPr>
          <w:rFonts w:ascii="Arial" w:hAnsi="Arial" w:cs="Arial"/>
          <w:color w:val="000000" w:themeColor="text1"/>
          <w:sz w:val="24"/>
        </w:rPr>
        <w:t xml:space="preserve">with just the Jordanian parcel, </w:t>
      </w:r>
      <w:proofErr w:type="gramStart"/>
      <w:r w:rsidRPr="000C28F5">
        <w:rPr>
          <w:rFonts w:ascii="Arial" w:hAnsi="Arial" w:cs="Arial"/>
          <w:color w:val="000000" w:themeColor="text1"/>
          <w:sz w:val="24"/>
        </w:rPr>
        <w:t>stating</w:t>
      </w:r>
      <w:r w:rsidR="00F171EB" w:rsidRPr="000C28F5">
        <w:rPr>
          <w:rFonts w:ascii="Arial" w:hAnsi="Arial" w:cs="Arial"/>
          <w:color w:val="000000" w:themeColor="text1"/>
          <w:sz w:val="24"/>
        </w:rPr>
        <w:t xml:space="preserve"> </w:t>
      </w:r>
      <w:r w:rsidRPr="000C28F5">
        <w:rPr>
          <w:rFonts w:ascii="Arial" w:hAnsi="Arial" w:cs="Arial"/>
          <w:color w:val="000000" w:themeColor="text1"/>
          <w:sz w:val="24"/>
        </w:rPr>
        <w:t>”one</w:t>
      </w:r>
      <w:proofErr w:type="gramEnd"/>
      <w:r w:rsidRPr="000C28F5">
        <w:rPr>
          <w:rFonts w:ascii="Arial" w:hAnsi="Arial" w:cs="Arial"/>
          <w:color w:val="000000" w:themeColor="text1"/>
          <w:sz w:val="24"/>
        </w:rPr>
        <w:t xml:space="preserve"> is enough.” He then went on to describe what happened </w:t>
      </w:r>
      <w:r w:rsidR="00F171EB" w:rsidRPr="000C28F5">
        <w:rPr>
          <w:rFonts w:ascii="Arial" w:hAnsi="Arial" w:cs="Arial"/>
          <w:color w:val="000000" w:themeColor="text1"/>
          <w:sz w:val="24"/>
        </w:rPr>
        <w:t>after the meeting</w:t>
      </w:r>
      <w:r w:rsidRPr="000C28F5">
        <w:rPr>
          <w:rFonts w:ascii="Arial" w:hAnsi="Arial" w:cs="Arial"/>
          <w:color w:val="000000" w:themeColor="text1"/>
          <w:sz w:val="24"/>
        </w:rPr>
        <w:t xml:space="preserve">, with Wally. </w:t>
      </w:r>
      <w:r w:rsidRPr="000C28F5">
        <w:rPr>
          <w:rFonts w:ascii="Arial" w:hAnsi="Arial" w:cs="Arial"/>
          <w:i/>
          <w:iCs/>
          <w:color w:val="000000" w:themeColor="text1"/>
          <w:sz w:val="24"/>
        </w:rPr>
        <w:t>Id</w:t>
      </w:r>
      <w:r w:rsidRPr="000C28F5">
        <w:rPr>
          <w:rFonts w:ascii="Arial" w:hAnsi="Arial" w:cs="Arial"/>
          <w:color w:val="000000" w:themeColor="text1"/>
          <w:sz w:val="24"/>
        </w:rPr>
        <w:t>.</w:t>
      </w:r>
    </w:p>
    <w:p w14:paraId="05FE471E" w14:textId="77777777" w:rsidR="00C21CA3" w:rsidRPr="000C28F5" w:rsidRDefault="00C21CA3" w:rsidP="00C21CA3">
      <w:pPr>
        <w:pStyle w:val="ListParagraph"/>
        <w:spacing w:after="0" w:line="240" w:lineRule="auto"/>
        <w:ind w:left="360"/>
        <w:jc w:val="both"/>
        <w:outlineLvl w:val="0"/>
        <w:rPr>
          <w:rFonts w:ascii="Arial" w:hAnsi="Arial" w:cs="Arial"/>
          <w:color w:val="000000" w:themeColor="text1"/>
          <w:sz w:val="8"/>
          <w:szCs w:val="8"/>
        </w:rPr>
      </w:pPr>
    </w:p>
    <w:p w14:paraId="06FAF8CF" w14:textId="77777777" w:rsidR="00C21CA3" w:rsidRPr="000C28F5" w:rsidRDefault="00C21CA3" w:rsidP="00EE7DC2">
      <w:pPr>
        <w:spacing w:after="0" w:line="240" w:lineRule="auto"/>
        <w:ind w:left="720" w:right="720"/>
        <w:jc w:val="both"/>
        <w:outlineLvl w:val="0"/>
        <w:rPr>
          <w:rFonts w:ascii="Arial" w:hAnsi="Arial" w:cs="Arial"/>
          <w:color w:val="000000" w:themeColor="text1"/>
          <w:sz w:val="24"/>
        </w:rPr>
      </w:pPr>
      <w:r w:rsidRPr="000C28F5">
        <w:rPr>
          <w:rFonts w:ascii="Arial" w:hAnsi="Arial" w:cs="Arial"/>
          <w:color w:val="000000" w:themeColor="text1"/>
          <w:sz w:val="24"/>
        </w:rPr>
        <w:lastRenderedPageBreak/>
        <w:t>[</w:t>
      </w:r>
      <w:r w:rsidRPr="000C28F5">
        <w:rPr>
          <w:rFonts w:ascii="Arial" w:hAnsi="Arial" w:cs="Arial"/>
          <w:i/>
          <w:iCs/>
          <w:color w:val="000000" w:themeColor="text1"/>
          <w:sz w:val="24"/>
        </w:rPr>
        <w:t>Id</w:t>
      </w:r>
      <w:r w:rsidRPr="000C28F5">
        <w:rPr>
          <w:rFonts w:ascii="Arial" w:hAnsi="Arial" w:cs="Arial"/>
          <w:color w:val="000000" w:themeColor="text1"/>
          <w:sz w:val="24"/>
        </w:rPr>
        <w:t xml:space="preserve">. begin page 79] So I went to the store, I </w:t>
      </w:r>
      <w:proofErr w:type="gramStart"/>
      <w:r w:rsidRPr="000C28F5">
        <w:rPr>
          <w:rFonts w:ascii="Arial" w:hAnsi="Arial" w:cs="Arial"/>
          <w:color w:val="000000" w:themeColor="text1"/>
          <w:sz w:val="24"/>
        </w:rPr>
        <w:t>take a look</w:t>
      </w:r>
      <w:proofErr w:type="gramEnd"/>
      <w:r w:rsidRPr="000C28F5">
        <w:rPr>
          <w:rFonts w:ascii="Arial" w:hAnsi="Arial" w:cs="Arial"/>
          <w:color w:val="000000" w:themeColor="text1"/>
          <w:sz w:val="24"/>
        </w:rPr>
        <w:t>, and I analyze the bank statement of what he was saying. I say, Man, after that, this man would not even tell me the truth, unfortunate?</w:t>
      </w:r>
      <w:r w:rsidRPr="000C28F5">
        <w:rPr>
          <w:rFonts w:ascii="Arial" w:hAnsi="Arial" w:cs="Arial"/>
          <w:b/>
          <w:bCs/>
          <w:color w:val="000000" w:themeColor="text1"/>
          <w:sz w:val="24"/>
        </w:rPr>
        <w:t xml:space="preserve"> So immediately I told Wally, Do me a favor, Wally. You </w:t>
      </w:r>
      <w:proofErr w:type="gramStart"/>
      <w:r w:rsidRPr="000C28F5">
        <w:rPr>
          <w:rFonts w:ascii="Arial" w:hAnsi="Arial" w:cs="Arial"/>
          <w:b/>
          <w:bCs/>
          <w:color w:val="000000" w:themeColor="text1"/>
          <w:sz w:val="24"/>
        </w:rPr>
        <w:t>was</w:t>
      </w:r>
      <w:proofErr w:type="gramEnd"/>
      <w:r w:rsidRPr="000C28F5">
        <w:rPr>
          <w:rFonts w:ascii="Arial" w:hAnsi="Arial" w:cs="Arial"/>
          <w:b/>
          <w:bCs/>
          <w:color w:val="000000" w:themeColor="text1"/>
          <w:sz w:val="24"/>
        </w:rPr>
        <w:t xml:space="preserve"> present. </w:t>
      </w:r>
      <w:r w:rsidRPr="000C28F5">
        <w:rPr>
          <w:rFonts w:ascii="Arial" w:hAnsi="Arial" w:cs="Arial"/>
          <w:b/>
          <w:bCs/>
          <w:color w:val="000000" w:themeColor="text1"/>
          <w:sz w:val="24"/>
          <w:u w:val="single"/>
        </w:rPr>
        <w:t xml:space="preserve">Go back to your father and tell him, No, I wanted the two </w:t>
      </w:r>
      <w:proofErr w:type="gramStart"/>
      <w:r w:rsidRPr="000C28F5">
        <w:rPr>
          <w:rFonts w:ascii="Arial" w:hAnsi="Arial" w:cs="Arial"/>
          <w:b/>
          <w:bCs/>
          <w:color w:val="000000" w:themeColor="text1"/>
          <w:sz w:val="24"/>
          <w:u w:val="single"/>
        </w:rPr>
        <w:t>piece</w:t>
      </w:r>
      <w:proofErr w:type="gramEnd"/>
      <w:r w:rsidRPr="000C28F5">
        <w:rPr>
          <w:rFonts w:ascii="Arial" w:hAnsi="Arial" w:cs="Arial"/>
          <w:b/>
          <w:bCs/>
          <w:color w:val="000000" w:themeColor="text1"/>
          <w:sz w:val="24"/>
          <w:u w:val="single"/>
        </w:rPr>
        <w:t xml:space="preserve"> of property</w:t>
      </w:r>
      <w:r w:rsidRPr="000C28F5">
        <w:rPr>
          <w:rFonts w:ascii="Arial" w:hAnsi="Arial" w:cs="Arial"/>
          <w:b/>
          <w:bCs/>
          <w:color w:val="000000" w:themeColor="text1"/>
          <w:sz w:val="24"/>
        </w:rPr>
        <w:t>.</w:t>
      </w:r>
      <w:r w:rsidRPr="000C28F5">
        <w:rPr>
          <w:rFonts w:ascii="Arial" w:hAnsi="Arial" w:cs="Arial"/>
          <w:color w:val="000000" w:themeColor="text1"/>
          <w:sz w:val="24"/>
        </w:rPr>
        <w:t xml:space="preserve"> That's the same day. Not even, as soon as we get to the store, it </w:t>
      </w:r>
      <w:proofErr w:type="gramStart"/>
      <w:r w:rsidRPr="000C28F5">
        <w:rPr>
          <w:rFonts w:ascii="Arial" w:hAnsi="Arial" w:cs="Arial"/>
          <w:color w:val="000000" w:themeColor="text1"/>
          <w:sz w:val="24"/>
        </w:rPr>
        <w:t>take</w:t>
      </w:r>
      <w:proofErr w:type="gramEnd"/>
      <w:r w:rsidRPr="000C28F5">
        <w:rPr>
          <w:rFonts w:ascii="Arial" w:hAnsi="Arial" w:cs="Arial"/>
          <w:color w:val="000000" w:themeColor="text1"/>
          <w:sz w:val="24"/>
        </w:rPr>
        <w:t xml:space="preserve"> me about half an hour to take a look of what he was talking about. Unfortunate, I have found it's impossible what he was talking about, it could be true. And I say, Come on, man. You know? </w:t>
      </w:r>
      <w:r w:rsidRPr="000C28F5">
        <w:rPr>
          <w:rFonts w:ascii="Arial" w:hAnsi="Arial" w:cs="Arial"/>
          <w:b/>
          <w:bCs/>
          <w:color w:val="000000" w:themeColor="text1"/>
          <w:sz w:val="24"/>
        </w:rPr>
        <w:t xml:space="preserve">And—and he went home that night. He told his father. The next day he come to work, I say, </w:t>
      </w:r>
      <w:proofErr w:type="gramStart"/>
      <w:r w:rsidRPr="000C28F5">
        <w:rPr>
          <w:rFonts w:ascii="Arial" w:hAnsi="Arial" w:cs="Arial"/>
          <w:b/>
          <w:bCs/>
          <w:i/>
          <w:iCs/>
          <w:color w:val="000000" w:themeColor="text1"/>
          <w:sz w:val="24"/>
          <w:u w:val="single"/>
        </w:rPr>
        <w:t>Did</w:t>
      </w:r>
      <w:proofErr w:type="gramEnd"/>
      <w:r w:rsidRPr="000C28F5">
        <w:rPr>
          <w:rFonts w:ascii="Arial" w:hAnsi="Arial" w:cs="Arial"/>
          <w:b/>
          <w:bCs/>
          <w:i/>
          <w:iCs/>
          <w:color w:val="000000" w:themeColor="text1"/>
          <w:sz w:val="24"/>
          <w:u w:val="single"/>
        </w:rPr>
        <w:t xml:space="preserve"> you tell your father</w:t>
      </w:r>
      <w:r w:rsidRPr="000C28F5">
        <w:rPr>
          <w:rFonts w:ascii="Arial" w:hAnsi="Arial" w:cs="Arial"/>
          <w:b/>
          <w:bCs/>
          <w:color w:val="000000" w:themeColor="text1"/>
          <w:sz w:val="24"/>
        </w:rPr>
        <w:t>?</w:t>
      </w:r>
      <w:r w:rsidRPr="000C28F5">
        <w:rPr>
          <w:rFonts w:ascii="Arial" w:hAnsi="Arial" w:cs="Arial"/>
          <w:color w:val="000000" w:themeColor="text1"/>
          <w:sz w:val="24"/>
        </w:rPr>
        <w:t xml:space="preserve"> </w:t>
      </w:r>
      <w:r w:rsidRPr="000C28F5">
        <w:rPr>
          <w:rFonts w:ascii="Arial" w:hAnsi="Arial" w:cs="Arial"/>
          <w:b/>
          <w:bCs/>
          <w:color w:val="000000" w:themeColor="text1"/>
          <w:sz w:val="24"/>
        </w:rPr>
        <w:t xml:space="preserve">He said, Yes. I said, Fine. That's it. </w:t>
      </w:r>
    </w:p>
    <w:p w14:paraId="6527C56F" w14:textId="77777777" w:rsidR="00C21CA3" w:rsidRPr="000C28F5" w:rsidRDefault="00C21CA3" w:rsidP="00EE7DC2">
      <w:pPr>
        <w:spacing w:after="0" w:line="240" w:lineRule="auto"/>
        <w:ind w:left="720" w:right="720"/>
        <w:jc w:val="both"/>
        <w:outlineLvl w:val="0"/>
        <w:rPr>
          <w:rFonts w:ascii="Arial" w:hAnsi="Arial" w:cs="Arial"/>
          <w:color w:val="000000" w:themeColor="text1"/>
          <w:sz w:val="24"/>
        </w:rPr>
      </w:pPr>
      <w:r w:rsidRPr="000C28F5">
        <w:rPr>
          <w:rFonts w:ascii="Arial" w:hAnsi="Arial" w:cs="Arial"/>
          <w:color w:val="000000" w:themeColor="text1"/>
          <w:sz w:val="24"/>
        </w:rPr>
        <w:tab/>
        <w:t xml:space="preserve">Q. Okay. You done? </w:t>
      </w:r>
    </w:p>
    <w:p w14:paraId="41CE21EB" w14:textId="77777777" w:rsidR="00C21CA3" w:rsidRPr="000C28F5" w:rsidRDefault="00C21CA3" w:rsidP="00EE7DC2">
      <w:pPr>
        <w:spacing w:after="0" w:line="240" w:lineRule="auto"/>
        <w:ind w:left="720" w:right="720"/>
        <w:jc w:val="both"/>
        <w:outlineLvl w:val="0"/>
        <w:rPr>
          <w:rFonts w:ascii="Arial" w:hAnsi="Arial" w:cs="Arial"/>
          <w:color w:val="000000" w:themeColor="text1"/>
          <w:sz w:val="24"/>
        </w:rPr>
      </w:pPr>
      <w:r w:rsidRPr="000C28F5">
        <w:rPr>
          <w:rFonts w:ascii="Arial" w:hAnsi="Arial" w:cs="Arial"/>
          <w:color w:val="000000" w:themeColor="text1"/>
          <w:sz w:val="24"/>
        </w:rPr>
        <w:tab/>
        <w:t xml:space="preserve">A. Done. </w:t>
      </w:r>
    </w:p>
    <w:p w14:paraId="1BF8121C" w14:textId="77777777" w:rsidR="00C21CA3" w:rsidRPr="000C28F5" w:rsidRDefault="00C21CA3" w:rsidP="00C21CA3">
      <w:pPr>
        <w:spacing w:after="0" w:line="240" w:lineRule="auto"/>
        <w:ind w:right="720"/>
        <w:jc w:val="both"/>
        <w:outlineLvl w:val="0"/>
        <w:rPr>
          <w:rFonts w:ascii="Arial" w:hAnsi="Arial" w:cs="Arial"/>
          <w:sz w:val="8"/>
          <w:szCs w:val="8"/>
        </w:rPr>
      </w:pPr>
      <w:r w:rsidRPr="000C28F5">
        <w:rPr>
          <w:rFonts w:ascii="Arial" w:hAnsi="Arial" w:cs="Arial"/>
          <w:sz w:val="24"/>
        </w:rPr>
        <w:tab/>
        <w:t xml:space="preserve"> </w:t>
      </w:r>
    </w:p>
    <w:p w14:paraId="46CFAEEE" w14:textId="6839F6E8" w:rsidR="000D608F" w:rsidRPr="000C28F5" w:rsidRDefault="00C21CA3" w:rsidP="00B0091E">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 xml:space="preserve">Thus, in 2014, </w:t>
      </w:r>
      <w:r w:rsidRPr="000C28F5">
        <w:rPr>
          <w:rFonts w:ascii="Arial" w:hAnsi="Arial" w:cs="Arial"/>
          <w:i/>
          <w:iCs/>
          <w:sz w:val="24"/>
          <w:u w:val="single"/>
        </w:rPr>
        <w:t>Yusuf testified</w:t>
      </w:r>
      <w:r w:rsidRPr="000C28F5">
        <w:rPr>
          <w:rFonts w:ascii="Arial" w:hAnsi="Arial" w:cs="Arial"/>
          <w:sz w:val="24"/>
        </w:rPr>
        <w:t xml:space="preserve"> in deposition that there </w:t>
      </w:r>
      <w:r w:rsidRPr="000C28F5">
        <w:rPr>
          <w:rFonts w:ascii="Arial" w:hAnsi="Arial" w:cs="Arial"/>
          <w:i/>
          <w:iCs/>
          <w:sz w:val="24"/>
          <w:u w:val="single"/>
        </w:rPr>
        <w:t>was</w:t>
      </w:r>
      <w:r w:rsidRPr="000C28F5">
        <w:rPr>
          <w:rFonts w:ascii="Arial" w:hAnsi="Arial" w:cs="Arial"/>
          <w:sz w:val="24"/>
        </w:rPr>
        <w:t xml:space="preserve"> an initial </w:t>
      </w:r>
      <w:r w:rsidR="00C82347" w:rsidRPr="000C28F5">
        <w:rPr>
          <w:rFonts w:ascii="Arial" w:hAnsi="Arial" w:cs="Arial"/>
          <w:sz w:val="24"/>
        </w:rPr>
        <w:t xml:space="preserve">“one parcel” </w:t>
      </w:r>
      <w:r w:rsidRPr="000C28F5">
        <w:rPr>
          <w:rFonts w:ascii="Arial" w:hAnsi="Arial" w:cs="Arial"/>
          <w:sz w:val="24"/>
        </w:rPr>
        <w:t xml:space="preserve">agreement for </w:t>
      </w:r>
      <w:r w:rsidR="00C82347" w:rsidRPr="000C28F5">
        <w:rPr>
          <w:rFonts w:ascii="Arial" w:hAnsi="Arial" w:cs="Arial"/>
          <w:sz w:val="24"/>
        </w:rPr>
        <w:t>the Jordanian parcel</w:t>
      </w:r>
      <w:r w:rsidRPr="000C28F5">
        <w:rPr>
          <w:rFonts w:ascii="Arial" w:hAnsi="Arial" w:cs="Arial"/>
          <w:sz w:val="24"/>
        </w:rPr>
        <w:t xml:space="preserve"> in the face-to-face meeting</w:t>
      </w:r>
      <w:r w:rsidR="00F171EB" w:rsidRPr="000C28F5">
        <w:rPr>
          <w:rFonts w:ascii="Arial" w:hAnsi="Arial" w:cs="Arial"/>
          <w:sz w:val="24"/>
        </w:rPr>
        <w:t xml:space="preserve"> and</w:t>
      </w:r>
      <w:r w:rsidRPr="000C28F5">
        <w:rPr>
          <w:rFonts w:ascii="Arial" w:hAnsi="Arial" w:cs="Arial"/>
          <w:sz w:val="24"/>
        </w:rPr>
        <w:t xml:space="preserve"> </w:t>
      </w:r>
      <w:r w:rsidR="00F171EB" w:rsidRPr="000C28F5">
        <w:rPr>
          <w:rFonts w:ascii="Arial" w:hAnsi="Arial" w:cs="Arial"/>
          <w:i/>
          <w:iCs/>
          <w:sz w:val="24"/>
          <w:u w:val="single"/>
        </w:rPr>
        <w:t>t</w:t>
      </w:r>
      <w:r w:rsidRPr="000C28F5">
        <w:rPr>
          <w:rFonts w:ascii="Arial" w:hAnsi="Arial" w:cs="Arial"/>
          <w:i/>
          <w:iCs/>
          <w:sz w:val="24"/>
          <w:u w:val="single"/>
        </w:rPr>
        <w:t>he meeting then ended</w:t>
      </w:r>
      <w:r w:rsidRPr="000C28F5">
        <w:rPr>
          <w:rFonts w:ascii="Arial" w:hAnsi="Arial" w:cs="Arial"/>
          <w:sz w:val="24"/>
        </w:rPr>
        <w:t xml:space="preserve">. He testified he subsequently asked Wally to ‘tell’ his father about an additional demand. </w:t>
      </w:r>
      <w:r w:rsidR="00C82347" w:rsidRPr="000C28F5">
        <w:rPr>
          <w:rFonts w:ascii="Arial" w:hAnsi="Arial" w:cs="Arial"/>
          <w:sz w:val="24"/>
        </w:rPr>
        <w:t xml:space="preserve">Yusuf demanded a different, “two </w:t>
      </w:r>
      <w:proofErr w:type="gramStart"/>
      <w:r w:rsidR="00C82347" w:rsidRPr="000C28F5">
        <w:rPr>
          <w:rFonts w:ascii="Arial" w:hAnsi="Arial" w:cs="Arial"/>
          <w:sz w:val="24"/>
        </w:rPr>
        <w:t>parcel</w:t>
      </w:r>
      <w:proofErr w:type="gramEnd"/>
      <w:r w:rsidR="00C82347" w:rsidRPr="000C28F5">
        <w:rPr>
          <w:rFonts w:ascii="Arial" w:hAnsi="Arial" w:cs="Arial"/>
          <w:sz w:val="24"/>
        </w:rPr>
        <w:t>” agreement.</w:t>
      </w:r>
      <w:r w:rsidR="00F30898" w:rsidRPr="000C28F5">
        <w:rPr>
          <w:rFonts w:ascii="Arial" w:hAnsi="Arial" w:cs="Arial"/>
          <w:sz w:val="24"/>
        </w:rPr>
        <w:t xml:space="preserve"> </w:t>
      </w:r>
      <w:r w:rsidRPr="000C28F5">
        <w:rPr>
          <w:rFonts w:ascii="Arial" w:hAnsi="Arial" w:cs="Arial"/>
          <w:sz w:val="24"/>
        </w:rPr>
        <w:t>Wally verified that he did ‘tell his father.”</w:t>
      </w:r>
      <w:r w:rsidR="00F171EB" w:rsidRPr="000C28F5">
        <w:rPr>
          <w:rFonts w:ascii="Arial" w:hAnsi="Arial" w:cs="Arial"/>
          <w:sz w:val="24"/>
        </w:rPr>
        <w:t xml:space="preserve"> </w:t>
      </w:r>
      <w:r w:rsidR="00F171EB" w:rsidRPr="000C28F5">
        <w:rPr>
          <w:rFonts w:ascii="Arial" w:hAnsi="Arial" w:cs="Arial"/>
          <w:i/>
          <w:iCs/>
          <w:sz w:val="24"/>
        </w:rPr>
        <w:t>Id</w:t>
      </w:r>
      <w:r w:rsidR="00F171EB" w:rsidRPr="000C28F5">
        <w:rPr>
          <w:rFonts w:ascii="Arial" w:hAnsi="Arial" w:cs="Arial"/>
          <w:sz w:val="24"/>
        </w:rPr>
        <w:t>.</w:t>
      </w:r>
    </w:p>
    <w:p w14:paraId="1B0076E6" w14:textId="60E30559" w:rsidR="000D608F" w:rsidRPr="000C28F5" w:rsidRDefault="000D608F" w:rsidP="000D608F">
      <w:pPr>
        <w:spacing w:after="0" w:line="240" w:lineRule="auto"/>
        <w:jc w:val="both"/>
        <w:outlineLvl w:val="0"/>
        <w:rPr>
          <w:rFonts w:ascii="Arial" w:hAnsi="Arial" w:cs="Arial"/>
          <w:sz w:val="8"/>
          <w:szCs w:val="8"/>
        </w:rPr>
      </w:pPr>
    </w:p>
    <w:p w14:paraId="00510E10" w14:textId="2E3CB314" w:rsidR="000D608F" w:rsidRPr="000C28F5" w:rsidRDefault="000D608F" w:rsidP="000D608F">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 xml:space="preserve">But Yusuf made a HUGE error between that first negotiation and his </w:t>
      </w:r>
      <w:r w:rsidR="00736531" w:rsidRPr="000C28F5">
        <w:rPr>
          <w:rFonts w:ascii="Arial" w:hAnsi="Arial" w:cs="Arial"/>
          <w:sz w:val="24"/>
        </w:rPr>
        <w:t>subsequent demands over the next few days</w:t>
      </w:r>
      <w:r w:rsidR="003D4986" w:rsidRPr="000C28F5">
        <w:rPr>
          <w:rFonts w:ascii="Arial" w:hAnsi="Arial" w:cs="Arial"/>
          <w:sz w:val="24"/>
        </w:rPr>
        <w:t xml:space="preserve"> and then months</w:t>
      </w:r>
      <w:r w:rsidRPr="000C28F5">
        <w:rPr>
          <w:rFonts w:ascii="Arial" w:hAnsi="Arial" w:cs="Arial"/>
          <w:sz w:val="24"/>
        </w:rPr>
        <w:t xml:space="preserve">. </w:t>
      </w:r>
      <w:r w:rsidRPr="000C28F5">
        <w:rPr>
          <w:rFonts w:ascii="Arial" w:hAnsi="Arial" w:cs="Arial"/>
          <w:i/>
          <w:iCs/>
          <w:sz w:val="24"/>
          <w:u w:val="single"/>
        </w:rPr>
        <w:t xml:space="preserve">He </w:t>
      </w:r>
      <w:r w:rsidR="00F171EB" w:rsidRPr="000C28F5">
        <w:rPr>
          <w:rFonts w:ascii="Arial" w:hAnsi="Arial" w:cs="Arial"/>
          <w:i/>
          <w:iCs/>
          <w:sz w:val="24"/>
          <w:u w:val="single"/>
        </w:rPr>
        <w:t>has testified</w:t>
      </w:r>
      <w:r w:rsidR="00F171EB" w:rsidRPr="000C28F5">
        <w:rPr>
          <w:rFonts w:ascii="Arial" w:hAnsi="Arial" w:cs="Arial"/>
          <w:sz w:val="24"/>
        </w:rPr>
        <w:t xml:space="preserve"> that he </w:t>
      </w:r>
      <w:r w:rsidRPr="000C28F5">
        <w:rPr>
          <w:rFonts w:ascii="Arial" w:hAnsi="Arial" w:cs="Arial"/>
          <w:sz w:val="24"/>
        </w:rPr>
        <w:t xml:space="preserve">started trying to justify </w:t>
      </w:r>
      <w:r w:rsidR="00F171EB" w:rsidRPr="000C28F5">
        <w:rPr>
          <w:rFonts w:ascii="Arial" w:hAnsi="Arial" w:cs="Arial"/>
          <w:i/>
          <w:iCs/>
          <w:sz w:val="24"/>
        </w:rPr>
        <w:t xml:space="preserve">more </w:t>
      </w:r>
      <w:r w:rsidR="00736531" w:rsidRPr="000C28F5">
        <w:rPr>
          <w:rFonts w:ascii="Arial" w:hAnsi="Arial" w:cs="Arial"/>
          <w:i/>
          <w:iCs/>
          <w:sz w:val="24"/>
        </w:rPr>
        <w:t xml:space="preserve">parcels </w:t>
      </w:r>
      <w:r w:rsidRPr="000C28F5">
        <w:rPr>
          <w:rFonts w:ascii="Arial" w:hAnsi="Arial" w:cs="Arial"/>
          <w:i/>
          <w:iCs/>
          <w:sz w:val="24"/>
        </w:rPr>
        <w:t xml:space="preserve">by stating to Wally that he </w:t>
      </w:r>
      <w:r w:rsidR="003D4986" w:rsidRPr="000C28F5">
        <w:rPr>
          <w:rFonts w:ascii="Arial" w:hAnsi="Arial" w:cs="Arial"/>
          <w:i/>
          <w:iCs/>
          <w:sz w:val="24"/>
          <w:u w:val="single"/>
        </w:rPr>
        <w:t>knew</w:t>
      </w:r>
      <w:r w:rsidRPr="000C28F5">
        <w:rPr>
          <w:rFonts w:ascii="Arial" w:hAnsi="Arial" w:cs="Arial"/>
          <w:i/>
          <w:iCs/>
          <w:sz w:val="24"/>
        </w:rPr>
        <w:t xml:space="preserve"> there were additional acts of theft and malfeasance</w:t>
      </w:r>
      <w:r w:rsidR="003D4986" w:rsidRPr="000C28F5">
        <w:rPr>
          <w:rFonts w:ascii="Arial" w:hAnsi="Arial" w:cs="Arial"/>
          <w:i/>
          <w:iCs/>
          <w:sz w:val="24"/>
        </w:rPr>
        <w:t xml:space="preserve"> he </w:t>
      </w:r>
      <w:r w:rsidR="003D4986" w:rsidRPr="000C28F5">
        <w:rPr>
          <w:rFonts w:ascii="Arial" w:hAnsi="Arial" w:cs="Arial"/>
          <w:i/>
          <w:iCs/>
          <w:sz w:val="24"/>
          <w:u w:val="single"/>
        </w:rPr>
        <w:t>would</w:t>
      </w:r>
      <w:r w:rsidR="003D4986" w:rsidRPr="000C28F5">
        <w:rPr>
          <w:rFonts w:ascii="Arial" w:hAnsi="Arial" w:cs="Arial"/>
          <w:i/>
          <w:iCs/>
          <w:sz w:val="24"/>
        </w:rPr>
        <w:t xml:space="preserve"> find</w:t>
      </w:r>
      <w:r w:rsidRPr="000C28F5">
        <w:rPr>
          <w:rFonts w:ascii="Arial" w:hAnsi="Arial" w:cs="Arial"/>
          <w:sz w:val="24"/>
        </w:rPr>
        <w:t xml:space="preserve">, and that </w:t>
      </w:r>
      <w:r w:rsidR="00F171EB" w:rsidRPr="000C28F5">
        <w:rPr>
          <w:rFonts w:ascii="Arial" w:hAnsi="Arial" w:cs="Arial"/>
          <w:sz w:val="24"/>
        </w:rPr>
        <w:t xml:space="preserve">based on his </w:t>
      </w:r>
      <w:r w:rsidR="00736531" w:rsidRPr="000C28F5">
        <w:rPr>
          <w:rFonts w:ascii="Arial" w:hAnsi="Arial" w:cs="Arial"/>
          <w:sz w:val="24"/>
        </w:rPr>
        <w:t>post-meeting</w:t>
      </w:r>
      <w:r w:rsidR="00F171EB" w:rsidRPr="000C28F5">
        <w:rPr>
          <w:rFonts w:ascii="Arial" w:hAnsi="Arial" w:cs="Arial"/>
          <w:sz w:val="24"/>
        </w:rPr>
        <w:t xml:space="preserve"> “review of [his] papers” </w:t>
      </w:r>
      <w:r w:rsidRPr="000C28F5">
        <w:rPr>
          <w:rFonts w:ascii="Arial" w:hAnsi="Arial" w:cs="Arial"/>
          <w:sz w:val="24"/>
        </w:rPr>
        <w:t>he was demand</w:t>
      </w:r>
      <w:r w:rsidR="00736531" w:rsidRPr="000C28F5">
        <w:rPr>
          <w:rFonts w:ascii="Arial" w:hAnsi="Arial" w:cs="Arial"/>
          <w:sz w:val="24"/>
        </w:rPr>
        <w:t>ing</w:t>
      </w:r>
      <w:r w:rsidRPr="000C28F5">
        <w:rPr>
          <w:rFonts w:ascii="Arial" w:hAnsi="Arial" w:cs="Arial"/>
          <w:sz w:val="24"/>
        </w:rPr>
        <w:t xml:space="preserve"> </w:t>
      </w:r>
      <w:r w:rsidR="00F171EB" w:rsidRPr="000C28F5">
        <w:rPr>
          <w:rFonts w:ascii="Arial" w:hAnsi="Arial" w:cs="Arial"/>
          <w:sz w:val="24"/>
        </w:rPr>
        <w:t>the additional land for</w:t>
      </w:r>
      <w:r w:rsidRPr="000C28F5">
        <w:rPr>
          <w:rFonts w:ascii="Arial" w:hAnsi="Arial" w:cs="Arial"/>
          <w:sz w:val="24"/>
        </w:rPr>
        <w:t xml:space="preserve"> “known and unknown claims.</w:t>
      </w:r>
      <w:r w:rsidR="00736531" w:rsidRPr="000C28F5">
        <w:rPr>
          <w:rFonts w:ascii="Arial" w:hAnsi="Arial" w:cs="Arial"/>
          <w:sz w:val="24"/>
        </w:rPr>
        <w:t>”</w:t>
      </w:r>
      <w:r w:rsidRPr="000C28F5">
        <w:rPr>
          <w:rFonts w:ascii="Arial" w:hAnsi="Arial" w:cs="Arial"/>
          <w:sz w:val="24"/>
        </w:rPr>
        <w:t xml:space="preserve"> This really, really, really</w:t>
      </w:r>
      <w:r w:rsidR="003D4986" w:rsidRPr="000C28F5">
        <w:rPr>
          <w:rFonts w:ascii="Arial" w:hAnsi="Arial" w:cs="Arial"/>
          <w:sz w:val="24"/>
        </w:rPr>
        <w:t>, really</w:t>
      </w:r>
      <w:r w:rsidRPr="000C28F5">
        <w:rPr>
          <w:rFonts w:ascii="Arial" w:hAnsi="Arial" w:cs="Arial"/>
          <w:sz w:val="24"/>
        </w:rPr>
        <w:t xml:space="preserve"> upset Mohammad Hamed. In h</w:t>
      </w:r>
      <w:r w:rsidR="00F171EB" w:rsidRPr="000C28F5">
        <w:rPr>
          <w:rFonts w:ascii="Arial" w:hAnsi="Arial" w:cs="Arial"/>
          <w:sz w:val="24"/>
        </w:rPr>
        <w:t>i</w:t>
      </w:r>
      <w:r w:rsidRPr="000C28F5">
        <w:rPr>
          <w:rFonts w:ascii="Arial" w:hAnsi="Arial" w:cs="Arial"/>
          <w:sz w:val="24"/>
        </w:rPr>
        <w:t>s own filing, Yusuf admitted:</w:t>
      </w:r>
    </w:p>
    <w:p w14:paraId="5F262591" w14:textId="77777777" w:rsidR="005969D9" w:rsidRPr="000C28F5" w:rsidRDefault="005969D9" w:rsidP="005969D9">
      <w:pPr>
        <w:spacing w:after="0" w:line="240" w:lineRule="auto"/>
        <w:jc w:val="both"/>
        <w:outlineLvl w:val="0"/>
        <w:rPr>
          <w:rFonts w:ascii="Arial" w:hAnsi="Arial" w:cs="Arial"/>
          <w:sz w:val="8"/>
          <w:szCs w:val="8"/>
        </w:rPr>
      </w:pPr>
    </w:p>
    <w:p w14:paraId="126DA948" w14:textId="6ACF6FF4" w:rsidR="000D608F" w:rsidRPr="000C28F5" w:rsidRDefault="000D608F" w:rsidP="000D608F">
      <w:pPr>
        <w:pStyle w:val="FootnoteText"/>
        <w:ind w:left="720" w:right="720"/>
        <w:jc w:val="both"/>
        <w:outlineLvl w:val="0"/>
        <w:rPr>
          <w:rFonts w:ascii="Arial" w:hAnsi="Arial" w:cs="Arial"/>
          <w:sz w:val="24"/>
        </w:rPr>
      </w:pPr>
      <w:r w:rsidRPr="000C28F5">
        <w:rPr>
          <w:rFonts w:ascii="Arial" w:hAnsi="Arial" w:cs="Arial"/>
          <w:b/>
          <w:bCs/>
          <w:sz w:val="24"/>
          <w:szCs w:val="24"/>
        </w:rPr>
        <w:t>Yusuf had agreed to resolve this misappropriation</w:t>
      </w:r>
      <w:r w:rsidRPr="000C28F5">
        <w:rPr>
          <w:rFonts w:ascii="Arial" w:hAnsi="Arial" w:cs="Arial"/>
          <w:sz w:val="24"/>
          <w:szCs w:val="24"/>
        </w:rPr>
        <w:t xml:space="preserve">, </w:t>
      </w:r>
      <w:r w:rsidRPr="000C28F5">
        <w:rPr>
          <w:rFonts w:ascii="Arial" w:hAnsi="Arial" w:cs="Arial"/>
          <w:b/>
          <w:bCs/>
          <w:sz w:val="24"/>
          <w:szCs w:val="24"/>
        </w:rPr>
        <w:t xml:space="preserve">but </w:t>
      </w:r>
      <w:r w:rsidRPr="000C28F5">
        <w:rPr>
          <w:rFonts w:ascii="Arial" w:hAnsi="Arial" w:cs="Arial"/>
          <w:b/>
          <w:bCs/>
          <w:sz w:val="24"/>
          <w:szCs w:val="24"/>
          <w:u w:val="single"/>
        </w:rPr>
        <w:t>not</w:t>
      </w:r>
      <w:r w:rsidRPr="000C28F5">
        <w:rPr>
          <w:rFonts w:ascii="Arial" w:hAnsi="Arial" w:cs="Arial"/>
          <w:b/>
          <w:bCs/>
          <w:sz w:val="24"/>
          <w:szCs w:val="24"/>
        </w:rPr>
        <w:t xml:space="preserve"> any </w:t>
      </w:r>
      <w:r w:rsidRPr="000C28F5">
        <w:rPr>
          <w:rFonts w:ascii="Arial" w:hAnsi="Arial" w:cs="Arial"/>
          <w:b/>
          <w:bCs/>
          <w:sz w:val="24"/>
          <w:szCs w:val="25"/>
        </w:rPr>
        <w:t xml:space="preserve">others that Yusuf </w:t>
      </w:r>
      <w:r w:rsidRPr="000C28F5">
        <w:rPr>
          <w:rFonts w:ascii="Arial" w:hAnsi="Arial" w:cs="Arial"/>
          <w:b/>
          <w:bCs/>
          <w:sz w:val="24"/>
          <w:szCs w:val="25"/>
          <w:u w:val="single"/>
        </w:rPr>
        <w:t>might later discover</w:t>
      </w:r>
      <w:r w:rsidRPr="000C28F5">
        <w:rPr>
          <w:rFonts w:ascii="Arial" w:hAnsi="Arial" w:cs="Arial"/>
          <w:sz w:val="24"/>
          <w:szCs w:val="25"/>
        </w:rPr>
        <w:t xml:space="preserve">, by the conveyance of Hamed's interest in two parcels, </w:t>
      </w:r>
      <w:r w:rsidRPr="000C28F5">
        <w:rPr>
          <w:rFonts w:ascii="Arial" w:hAnsi="Arial" w:cs="Arial"/>
          <w:sz w:val="24"/>
          <w:szCs w:val="24"/>
        </w:rPr>
        <w:t>one in Jordan that is the subject of Exhibit N, and one half acre parcel</w:t>
      </w:r>
      <w:r w:rsidRPr="000C28F5">
        <w:rPr>
          <w:rFonts w:ascii="Arial" w:hAnsi="Arial" w:cs="Arial"/>
          <w:b/>
          <w:bCs/>
          <w:sz w:val="24"/>
          <w:szCs w:val="24"/>
        </w:rPr>
        <w:t xml:space="preserve"> </w:t>
      </w:r>
      <w:r w:rsidRPr="000C28F5">
        <w:rPr>
          <w:rFonts w:ascii="Arial" w:hAnsi="Arial" w:cs="Arial"/>
          <w:sz w:val="24"/>
          <w:szCs w:val="24"/>
        </w:rPr>
        <w:t xml:space="preserve">in St. Thomas, previously titled in the name of Plessen Enterprises, Inc., which is addressed in a number of the Liquidating Partner's Bi-Monthly Reports. </w:t>
      </w:r>
      <w:r w:rsidRPr="000C28F5">
        <w:rPr>
          <w:rFonts w:ascii="Arial" w:hAnsi="Arial" w:cs="Arial"/>
          <w:sz w:val="24"/>
          <w:szCs w:val="25"/>
        </w:rPr>
        <w:t xml:space="preserve">See Ninth </w:t>
      </w:r>
      <w:r w:rsidR="00F171EB" w:rsidRPr="000C28F5">
        <w:rPr>
          <w:rFonts w:ascii="Arial" w:hAnsi="Arial" w:cs="Arial"/>
          <w:sz w:val="24"/>
          <w:szCs w:val="25"/>
        </w:rPr>
        <w:t>[BMR]</w:t>
      </w:r>
      <w:r w:rsidRPr="000C28F5">
        <w:rPr>
          <w:rFonts w:ascii="Arial" w:hAnsi="Arial" w:cs="Arial"/>
          <w:sz w:val="24"/>
          <w:szCs w:val="25"/>
        </w:rPr>
        <w:t xml:space="preserve"> at p. 5-6. </w:t>
      </w:r>
      <w:r w:rsidRPr="000C28F5">
        <w:rPr>
          <w:rFonts w:ascii="Arial" w:hAnsi="Arial" w:cs="Arial"/>
          <w:b/>
          <w:bCs/>
          <w:sz w:val="24"/>
          <w:szCs w:val="25"/>
          <w:u w:val="single"/>
        </w:rPr>
        <w:t xml:space="preserve">Yusuf insisted that if </w:t>
      </w:r>
      <w:r w:rsidRPr="000C28F5">
        <w:rPr>
          <w:rFonts w:ascii="Arial" w:hAnsi="Arial" w:cs="Arial"/>
          <w:b/>
          <w:bCs/>
          <w:sz w:val="24"/>
          <w:szCs w:val="27"/>
          <w:u w:val="single"/>
        </w:rPr>
        <w:t>Hamed wanted a resolution addressing all Hamed misappropriations,</w:t>
      </w:r>
      <w:r w:rsidRPr="000C28F5">
        <w:rPr>
          <w:rFonts w:ascii="Arial" w:hAnsi="Arial" w:cs="Arial"/>
          <w:sz w:val="24"/>
          <w:szCs w:val="27"/>
          <w:u w:val="single"/>
        </w:rPr>
        <w:t xml:space="preserve"> </w:t>
      </w:r>
      <w:r w:rsidRPr="000C28F5">
        <w:rPr>
          <w:rFonts w:ascii="Arial" w:hAnsi="Arial" w:cs="Arial"/>
          <w:b/>
          <w:bCs/>
          <w:sz w:val="24"/>
          <w:szCs w:val="27"/>
          <w:u w:val="single"/>
        </w:rPr>
        <w:t xml:space="preserve">whether known or </w:t>
      </w:r>
      <w:r w:rsidRPr="000C28F5">
        <w:rPr>
          <w:rFonts w:ascii="Arial" w:hAnsi="Arial" w:cs="Arial"/>
          <w:b/>
          <w:bCs/>
          <w:sz w:val="24"/>
          <w:szCs w:val="26"/>
          <w:u w:val="single"/>
        </w:rPr>
        <w:t>unknown</w:t>
      </w:r>
      <w:r w:rsidRPr="000C28F5">
        <w:rPr>
          <w:rFonts w:ascii="Arial" w:hAnsi="Arial" w:cs="Arial"/>
          <w:sz w:val="24"/>
          <w:szCs w:val="26"/>
          <w:u w:val="single"/>
        </w:rPr>
        <w:t xml:space="preserve">, Hamed would have to arrange for the conveyance to Yusuf or United of another </w:t>
      </w:r>
      <w:r w:rsidRPr="000C28F5">
        <w:rPr>
          <w:rFonts w:ascii="Arial" w:hAnsi="Arial" w:cs="Arial"/>
          <w:sz w:val="24"/>
          <w:szCs w:val="27"/>
          <w:u w:val="single"/>
        </w:rPr>
        <w:t xml:space="preserve">approximately 9.3 acre parcel located on St. Thomas also titled in the name of Plessen </w:t>
      </w:r>
      <w:r w:rsidRPr="000C28F5">
        <w:rPr>
          <w:rFonts w:ascii="Arial" w:hAnsi="Arial" w:cs="Arial"/>
          <w:sz w:val="24"/>
          <w:szCs w:val="24"/>
          <w:u w:val="single"/>
        </w:rPr>
        <w:t xml:space="preserve">Enterprises, Inc. </w:t>
      </w:r>
      <w:r w:rsidRPr="000C28F5">
        <w:rPr>
          <w:rFonts w:ascii="Arial" w:hAnsi="Arial" w:cs="Arial"/>
          <w:b/>
          <w:bCs/>
          <w:sz w:val="24"/>
          <w:szCs w:val="24"/>
          <w:u w:val="single"/>
        </w:rPr>
        <w:t>Hamed, through his son, Waleed, refused to convey this third parcel</w:t>
      </w:r>
      <w:r w:rsidRPr="000C28F5">
        <w:rPr>
          <w:rFonts w:ascii="Arial" w:hAnsi="Arial" w:cs="Arial"/>
          <w:b/>
          <w:bCs/>
          <w:sz w:val="24"/>
          <w:szCs w:val="24"/>
        </w:rPr>
        <w:t xml:space="preserve">. </w:t>
      </w:r>
      <w:r w:rsidR="00736531" w:rsidRPr="000C28F5">
        <w:rPr>
          <w:rFonts w:ascii="Arial" w:hAnsi="Arial" w:cs="Arial"/>
          <w:sz w:val="24"/>
        </w:rPr>
        <w:t>(Emphasis added.)</w:t>
      </w:r>
    </w:p>
    <w:p w14:paraId="6CB7C0D3" w14:textId="77777777" w:rsidR="000D608F" w:rsidRPr="000C28F5" w:rsidRDefault="000D608F" w:rsidP="000D608F">
      <w:pPr>
        <w:pStyle w:val="FootnoteText"/>
        <w:ind w:left="720" w:right="720"/>
        <w:jc w:val="both"/>
        <w:outlineLvl w:val="0"/>
        <w:rPr>
          <w:rFonts w:ascii="Arial" w:hAnsi="Arial" w:cs="Arial"/>
          <w:b/>
          <w:bCs/>
          <w:sz w:val="12"/>
          <w:szCs w:val="12"/>
        </w:rPr>
      </w:pPr>
    </w:p>
    <w:p w14:paraId="1403E5B5" w14:textId="3E961AE5" w:rsidR="000D608F" w:rsidRPr="000C28F5" w:rsidRDefault="00080C79" w:rsidP="006A6EEE">
      <w:pPr>
        <w:pStyle w:val="FootnoteText"/>
        <w:ind w:right="720"/>
        <w:jc w:val="both"/>
        <w:outlineLvl w:val="0"/>
        <w:rPr>
          <w:rFonts w:ascii="Arial" w:hAnsi="Arial" w:cs="Arial"/>
          <w:sz w:val="24"/>
        </w:rPr>
      </w:pPr>
      <w:r w:rsidRPr="000C28F5">
        <w:rPr>
          <w:rFonts w:ascii="Arial" w:hAnsi="Arial" w:cs="Arial"/>
          <w:sz w:val="24"/>
        </w:rPr>
        <w:t xml:space="preserve"> </w:t>
      </w:r>
      <w:r w:rsidR="000D608F" w:rsidRPr="000C28F5">
        <w:rPr>
          <w:rFonts w:ascii="Arial" w:hAnsi="Arial" w:cs="Arial"/>
          <w:sz w:val="24"/>
        </w:rPr>
        <w:t>Or, as Mohammad Hamed stated at 148-149 of his deposition:</w:t>
      </w:r>
    </w:p>
    <w:p w14:paraId="4C16911F" w14:textId="18CA2283" w:rsidR="000D608F" w:rsidRPr="000C28F5" w:rsidRDefault="000D608F" w:rsidP="000D608F">
      <w:pPr>
        <w:pStyle w:val="FootnoteText"/>
        <w:ind w:right="720"/>
        <w:jc w:val="both"/>
        <w:outlineLvl w:val="0"/>
        <w:rPr>
          <w:rFonts w:ascii="Arial" w:hAnsi="Arial" w:cs="Arial"/>
          <w:sz w:val="8"/>
          <w:szCs w:val="8"/>
        </w:rPr>
      </w:pPr>
    </w:p>
    <w:p w14:paraId="1D9AC3AC" w14:textId="71E96BF6" w:rsidR="000D608F" w:rsidRPr="000C28F5" w:rsidRDefault="000D608F" w:rsidP="000D608F">
      <w:pPr>
        <w:pStyle w:val="FootnoteText"/>
        <w:ind w:left="720" w:right="720"/>
        <w:jc w:val="both"/>
        <w:outlineLvl w:val="0"/>
        <w:rPr>
          <w:rFonts w:ascii="Arial" w:hAnsi="Arial" w:cs="Arial"/>
          <w:sz w:val="24"/>
        </w:rPr>
      </w:pPr>
      <w:r w:rsidRPr="000C28F5">
        <w:rPr>
          <w:rFonts w:ascii="Arial" w:hAnsi="Arial" w:cs="Arial"/>
          <w:sz w:val="24"/>
        </w:rPr>
        <w:t xml:space="preserve">Mr. Fathi had asked for two pieces of property. He </w:t>
      </w:r>
      <w:r w:rsidR="007F05C3" w:rsidRPr="000C28F5">
        <w:rPr>
          <w:rFonts w:ascii="Arial" w:hAnsi="Arial" w:cs="Arial"/>
          <w:sz w:val="24"/>
        </w:rPr>
        <w:t xml:space="preserve">[Hamed] </w:t>
      </w:r>
      <w:r w:rsidRPr="000C28F5">
        <w:rPr>
          <w:rFonts w:ascii="Arial" w:hAnsi="Arial" w:cs="Arial"/>
          <w:sz w:val="24"/>
        </w:rPr>
        <w:t xml:space="preserve">had agreed to that. Mr. Fathi had then said one is enough, and then again changed his mind and said, No, he wants the two. And I understood that then he also asked for a third piece of property. That </w:t>
      </w:r>
      <w:r w:rsidRPr="000C28F5">
        <w:rPr>
          <w:rFonts w:ascii="Arial" w:hAnsi="Arial" w:cs="Arial"/>
          <w:b/>
          <w:bCs/>
          <w:sz w:val="24"/>
        </w:rPr>
        <w:t xml:space="preserve">there was a back and forth trying to find a way to -- to reach settlement, and that he </w:t>
      </w:r>
      <w:r w:rsidR="00A409A4" w:rsidRPr="000C28F5">
        <w:rPr>
          <w:rFonts w:ascii="Arial" w:hAnsi="Arial" w:cs="Arial"/>
          <w:b/>
          <w:bCs/>
          <w:sz w:val="24"/>
        </w:rPr>
        <w:t xml:space="preserve">[Hamed] </w:t>
      </w:r>
      <w:r w:rsidRPr="000C28F5">
        <w:rPr>
          <w:rFonts w:ascii="Arial" w:hAnsi="Arial" w:cs="Arial"/>
          <w:b/>
          <w:bCs/>
          <w:sz w:val="24"/>
        </w:rPr>
        <w:t>says he's been accused by Mr. Fathi of stealing, he and his son. He says, I have not stolen. My son has not stolen. We are honorable people.</w:t>
      </w:r>
    </w:p>
    <w:p w14:paraId="7037523A" w14:textId="77777777" w:rsidR="000D608F" w:rsidRPr="000C28F5" w:rsidRDefault="000D608F" w:rsidP="000D608F">
      <w:pPr>
        <w:spacing w:after="0" w:line="240" w:lineRule="auto"/>
        <w:jc w:val="both"/>
        <w:outlineLvl w:val="0"/>
        <w:rPr>
          <w:rFonts w:ascii="Arial" w:hAnsi="Arial" w:cs="Arial"/>
          <w:sz w:val="8"/>
          <w:szCs w:val="8"/>
        </w:rPr>
      </w:pPr>
    </w:p>
    <w:p w14:paraId="16DB7891" w14:textId="0DA7DA75" w:rsidR="00C21CA3" w:rsidRPr="000C28F5" w:rsidRDefault="000D608F" w:rsidP="00B0091E">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That</w:t>
      </w:r>
      <w:r w:rsidR="00A409A4" w:rsidRPr="000C28F5">
        <w:rPr>
          <w:rFonts w:ascii="Arial" w:hAnsi="Arial" w:cs="Arial"/>
          <w:sz w:val="24"/>
        </w:rPr>
        <w:t>’</w:t>
      </w:r>
      <w:r w:rsidRPr="000C28F5">
        <w:rPr>
          <w:rFonts w:ascii="Arial" w:hAnsi="Arial" w:cs="Arial"/>
          <w:sz w:val="24"/>
        </w:rPr>
        <w:t xml:space="preserve">s why </w:t>
      </w:r>
      <w:r w:rsidR="00C21CA3" w:rsidRPr="000C28F5">
        <w:rPr>
          <w:rFonts w:ascii="Arial" w:hAnsi="Arial" w:cs="Arial"/>
          <w:sz w:val="24"/>
        </w:rPr>
        <w:t xml:space="preserve">Yusuf </w:t>
      </w:r>
      <w:r w:rsidR="00A409A4" w:rsidRPr="000C28F5">
        <w:rPr>
          <w:rFonts w:ascii="Arial" w:hAnsi="Arial" w:cs="Arial"/>
          <w:sz w:val="24"/>
        </w:rPr>
        <w:t xml:space="preserve">did NOT </w:t>
      </w:r>
      <w:r w:rsidR="00A43682" w:rsidRPr="000C28F5">
        <w:rPr>
          <w:rFonts w:ascii="Arial" w:hAnsi="Arial" w:cs="Arial"/>
          <w:sz w:val="24"/>
        </w:rPr>
        <w:t xml:space="preserve">and could not </w:t>
      </w:r>
      <w:r w:rsidR="00A409A4" w:rsidRPr="000C28F5">
        <w:rPr>
          <w:rFonts w:ascii="Arial" w:hAnsi="Arial" w:cs="Arial"/>
          <w:sz w:val="24"/>
        </w:rPr>
        <w:t>testify that</w:t>
      </w:r>
      <w:r w:rsidR="00C21CA3" w:rsidRPr="000C28F5">
        <w:rPr>
          <w:rFonts w:ascii="Arial" w:hAnsi="Arial" w:cs="Arial"/>
          <w:sz w:val="24"/>
        </w:rPr>
        <w:t xml:space="preserve"> the renegotiation </w:t>
      </w:r>
      <w:r w:rsidRPr="000C28F5">
        <w:rPr>
          <w:rFonts w:ascii="Arial" w:hAnsi="Arial" w:cs="Arial"/>
          <w:sz w:val="24"/>
        </w:rPr>
        <w:t xml:space="preserve">for the second </w:t>
      </w:r>
      <w:r w:rsidR="00A409A4" w:rsidRPr="000C28F5">
        <w:rPr>
          <w:rFonts w:ascii="Arial" w:hAnsi="Arial" w:cs="Arial"/>
          <w:sz w:val="24"/>
        </w:rPr>
        <w:t xml:space="preserve">parcel, after that in-person negotiation ended, </w:t>
      </w:r>
      <w:r w:rsidR="00C21CA3" w:rsidRPr="000C28F5">
        <w:rPr>
          <w:rFonts w:ascii="Arial" w:hAnsi="Arial" w:cs="Arial"/>
          <w:sz w:val="24"/>
        </w:rPr>
        <w:t>was</w:t>
      </w:r>
      <w:r w:rsidR="00A409A4" w:rsidRPr="000C28F5">
        <w:rPr>
          <w:rFonts w:ascii="Arial" w:hAnsi="Arial" w:cs="Arial"/>
          <w:sz w:val="24"/>
        </w:rPr>
        <w:t xml:space="preserve"> accepted</w:t>
      </w:r>
      <w:r w:rsidR="00C21CA3" w:rsidRPr="000C28F5">
        <w:rPr>
          <w:rFonts w:ascii="Arial" w:hAnsi="Arial" w:cs="Arial"/>
          <w:sz w:val="24"/>
        </w:rPr>
        <w:t xml:space="preserve">. </w:t>
      </w:r>
      <w:r w:rsidRPr="000C28F5">
        <w:rPr>
          <w:rFonts w:ascii="Arial" w:hAnsi="Arial" w:cs="Arial"/>
          <w:sz w:val="24"/>
        </w:rPr>
        <w:t xml:space="preserve">Only that he told Fathi to tell Mohammad. </w:t>
      </w:r>
      <w:r w:rsidR="00C21CA3" w:rsidRPr="000C28F5">
        <w:rPr>
          <w:rFonts w:ascii="Arial" w:hAnsi="Arial" w:cs="Arial"/>
          <w:sz w:val="24"/>
        </w:rPr>
        <w:t xml:space="preserve">To the contrary, </w:t>
      </w:r>
      <w:r w:rsidR="00A43682" w:rsidRPr="000C28F5">
        <w:rPr>
          <w:rFonts w:ascii="Arial" w:hAnsi="Arial" w:cs="Arial"/>
          <w:sz w:val="24"/>
        </w:rPr>
        <w:t xml:space="preserve">the Hameds forcefully rebelled. Thus, </w:t>
      </w:r>
      <w:r w:rsidR="00C21CA3" w:rsidRPr="000C28F5">
        <w:rPr>
          <w:rFonts w:ascii="Arial" w:hAnsi="Arial" w:cs="Arial"/>
          <w:sz w:val="24"/>
        </w:rPr>
        <w:t xml:space="preserve">all that we have on </w:t>
      </w:r>
      <w:r w:rsidR="00A43682" w:rsidRPr="000C28F5">
        <w:rPr>
          <w:rFonts w:ascii="Arial" w:hAnsi="Arial" w:cs="Arial"/>
          <w:sz w:val="24"/>
        </w:rPr>
        <w:t xml:space="preserve">what happened when Yusuf overreached first for a </w:t>
      </w:r>
      <w:r w:rsidR="00C82347" w:rsidRPr="000C28F5">
        <w:rPr>
          <w:rFonts w:ascii="Arial" w:hAnsi="Arial" w:cs="Arial"/>
          <w:sz w:val="24"/>
        </w:rPr>
        <w:t xml:space="preserve">”two parcel” contract </w:t>
      </w:r>
      <w:r w:rsidR="00A43682" w:rsidRPr="000C28F5">
        <w:rPr>
          <w:rFonts w:ascii="Arial" w:hAnsi="Arial" w:cs="Arial"/>
          <w:sz w:val="24"/>
        </w:rPr>
        <w:t xml:space="preserve">and then for a “three </w:t>
      </w:r>
      <w:r w:rsidR="00A43682" w:rsidRPr="000C28F5">
        <w:rPr>
          <w:rFonts w:ascii="Arial" w:hAnsi="Arial" w:cs="Arial"/>
          <w:sz w:val="24"/>
        </w:rPr>
        <w:lastRenderedPageBreak/>
        <w:t xml:space="preserve">parcel” contract </w:t>
      </w:r>
      <w:r w:rsidR="00C82347" w:rsidRPr="000C28F5">
        <w:rPr>
          <w:rFonts w:ascii="Arial" w:hAnsi="Arial" w:cs="Arial"/>
          <w:sz w:val="24"/>
        </w:rPr>
        <w:t>i</w:t>
      </w:r>
      <w:r w:rsidR="00C21CA3" w:rsidRPr="000C28F5">
        <w:rPr>
          <w:rFonts w:ascii="Arial" w:hAnsi="Arial" w:cs="Arial"/>
          <w:sz w:val="24"/>
        </w:rPr>
        <w:t xml:space="preserve">s the writing which </w:t>
      </w:r>
      <w:r w:rsidR="00C21CA3" w:rsidRPr="000C28F5">
        <w:rPr>
          <w:rFonts w:ascii="Arial" w:hAnsi="Arial" w:cs="Arial"/>
          <w:i/>
          <w:iCs/>
          <w:sz w:val="24"/>
          <w:u w:val="single"/>
        </w:rPr>
        <w:t>Yusuf calls</w:t>
      </w:r>
      <w:r w:rsidR="00C21CA3" w:rsidRPr="000C28F5">
        <w:rPr>
          <w:rFonts w:ascii="Arial" w:hAnsi="Arial" w:cs="Arial"/>
          <w:sz w:val="24"/>
        </w:rPr>
        <w:t xml:space="preserve"> the “Agreement”—which involves just the one parcel in Jordan. </w:t>
      </w:r>
      <w:r w:rsidR="00C21CA3" w:rsidRPr="000C28F5">
        <w:rPr>
          <w:rFonts w:ascii="Arial" w:hAnsi="Arial" w:cs="Arial"/>
          <w:i/>
          <w:iCs/>
          <w:sz w:val="24"/>
        </w:rPr>
        <w:t>Id</w:t>
      </w:r>
      <w:r w:rsidR="00C21CA3" w:rsidRPr="000C28F5">
        <w:rPr>
          <w:rFonts w:ascii="Arial" w:hAnsi="Arial" w:cs="Arial"/>
          <w:sz w:val="24"/>
        </w:rPr>
        <w:t>. See also the Agreement</w:t>
      </w:r>
      <w:r w:rsidR="009A06F9" w:rsidRPr="000C28F5">
        <w:rPr>
          <w:rFonts w:ascii="Arial" w:hAnsi="Arial" w:cs="Arial"/>
          <w:sz w:val="24"/>
        </w:rPr>
        <w:t xml:space="preserve">. </w:t>
      </w:r>
      <w:r w:rsidR="009A06F9" w:rsidRPr="000C28F5">
        <w:rPr>
          <w:rFonts w:ascii="Arial" w:hAnsi="Arial" w:cs="Arial"/>
          <w:b/>
          <w:bCs/>
          <w:sz w:val="24"/>
        </w:rPr>
        <w:t>Exhibit</w:t>
      </w:r>
      <w:r w:rsidR="009A06F9" w:rsidRPr="000C28F5">
        <w:rPr>
          <w:rFonts w:ascii="Arial" w:hAnsi="Arial" w:cs="Arial"/>
          <w:sz w:val="24"/>
        </w:rPr>
        <w:t xml:space="preserve"> </w:t>
      </w:r>
      <w:r w:rsidR="009A06F9" w:rsidRPr="000C28F5">
        <w:rPr>
          <w:rFonts w:ascii="Arial" w:hAnsi="Arial" w:cs="Arial"/>
          <w:b/>
          <w:bCs/>
          <w:sz w:val="24"/>
        </w:rPr>
        <w:t>9</w:t>
      </w:r>
      <w:r w:rsidR="009A06F9" w:rsidRPr="000C28F5">
        <w:rPr>
          <w:rFonts w:ascii="Arial" w:hAnsi="Arial" w:cs="Arial"/>
          <w:sz w:val="24"/>
        </w:rPr>
        <w:t xml:space="preserve"> and in English, </w:t>
      </w:r>
      <w:r w:rsidR="009A06F9" w:rsidRPr="000C28F5">
        <w:rPr>
          <w:rFonts w:ascii="Arial" w:hAnsi="Arial" w:cs="Arial"/>
          <w:b/>
          <w:bCs/>
          <w:sz w:val="24"/>
        </w:rPr>
        <w:t>Exhibit 10.</w:t>
      </w:r>
    </w:p>
    <w:p w14:paraId="7CAD1595" w14:textId="77777777" w:rsidR="00C21CA3" w:rsidRPr="000C28F5" w:rsidRDefault="00C21CA3" w:rsidP="00C21CA3">
      <w:pPr>
        <w:pStyle w:val="ListParagraph"/>
        <w:spacing w:after="0" w:line="240" w:lineRule="auto"/>
        <w:ind w:left="360"/>
        <w:jc w:val="both"/>
        <w:outlineLvl w:val="0"/>
        <w:rPr>
          <w:rFonts w:ascii="Arial" w:hAnsi="Arial" w:cs="Arial"/>
          <w:sz w:val="8"/>
          <w:szCs w:val="8"/>
        </w:rPr>
      </w:pPr>
    </w:p>
    <w:p w14:paraId="1721FD34" w14:textId="75201A1B" w:rsidR="00C21CA3" w:rsidRPr="000C28F5" w:rsidRDefault="00C21CA3" w:rsidP="00B0091E">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 xml:space="preserve">Mohammad Hamed’s deposition testimony about the identical </w:t>
      </w:r>
      <w:r w:rsidR="00C82347" w:rsidRPr="000C28F5">
        <w:rPr>
          <w:rFonts w:ascii="Arial" w:hAnsi="Arial" w:cs="Arial"/>
          <w:sz w:val="24"/>
        </w:rPr>
        <w:t xml:space="preserve">“one parcel” </w:t>
      </w:r>
      <w:r w:rsidRPr="000C28F5">
        <w:rPr>
          <w:rFonts w:ascii="Arial" w:hAnsi="Arial" w:cs="Arial"/>
          <w:sz w:val="24"/>
        </w:rPr>
        <w:t>settlement discussion</w:t>
      </w:r>
      <w:r w:rsidR="00A409A4" w:rsidRPr="000C28F5">
        <w:rPr>
          <w:rFonts w:ascii="Arial" w:hAnsi="Arial" w:cs="Arial"/>
          <w:sz w:val="24"/>
        </w:rPr>
        <w:t xml:space="preserve"> in the in-person negotiation</w:t>
      </w:r>
      <w:r w:rsidR="00C82347" w:rsidRPr="000C28F5">
        <w:rPr>
          <w:rFonts w:ascii="Arial" w:hAnsi="Arial" w:cs="Arial"/>
          <w:sz w:val="24"/>
        </w:rPr>
        <w:t xml:space="preserve">, contract and eventual </w:t>
      </w:r>
      <w:r w:rsidRPr="000C28F5">
        <w:rPr>
          <w:rFonts w:ascii="Arial" w:hAnsi="Arial" w:cs="Arial"/>
          <w:sz w:val="24"/>
        </w:rPr>
        <w:t xml:space="preserve">writing, two days </w:t>
      </w:r>
      <w:r w:rsidRPr="000C28F5">
        <w:rPr>
          <w:rFonts w:ascii="Arial" w:hAnsi="Arial" w:cs="Arial"/>
          <w:i/>
          <w:iCs/>
          <w:sz w:val="24"/>
          <w:u w:val="single"/>
        </w:rPr>
        <w:t>before</w:t>
      </w:r>
      <w:r w:rsidRPr="000C28F5">
        <w:rPr>
          <w:rFonts w:ascii="Arial" w:hAnsi="Arial" w:cs="Arial"/>
          <w:sz w:val="24"/>
        </w:rPr>
        <w:t xml:space="preserve"> </w:t>
      </w:r>
      <w:r w:rsidR="00A409A4" w:rsidRPr="000C28F5">
        <w:rPr>
          <w:rFonts w:ascii="Arial" w:hAnsi="Arial" w:cs="Arial"/>
          <w:sz w:val="24"/>
        </w:rPr>
        <w:t xml:space="preserve">Yusuf’s </w:t>
      </w:r>
      <w:r w:rsidRPr="000C28F5">
        <w:rPr>
          <w:rFonts w:ascii="Arial" w:hAnsi="Arial" w:cs="Arial"/>
          <w:sz w:val="24"/>
        </w:rPr>
        <w:t xml:space="preserve">testimony, is substantially in agreement with Yusuf’s rendition. </w:t>
      </w:r>
      <w:r w:rsidRPr="000C28F5">
        <w:rPr>
          <w:rFonts w:ascii="Arial" w:hAnsi="Arial" w:cs="Arial"/>
          <w:b/>
          <w:bCs/>
          <w:sz w:val="24"/>
        </w:rPr>
        <w:t xml:space="preserve">Exhibit </w:t>
      </w:r>
      <w:r w:rsidR="009A06F9" w:rsidRPr="000C28F5">
        <w:rPr>
          <w:rFonts w:ascii="Arial" w:hAnsi="Arial" w:cs="Arial"/>
          <w:b/>
          <w:bCs/>
          <w:sz w:val="24"/>
        </w:rPr>
        <w:t>11</w:t>
      </w:r>
      <w:r w:rsidR="005A5387" w:rsidRPr="000C28F5">
        <w:rPr>
          <w:rFonts w:ascii="Arial" w:hAnsi="Arial" w:cs="Arial"/>
          <w:b/>
          <w:bCs/>
          <w:sz w:val="24"/>
        </w:rPr>
        <w:t>.</w:t>
      </w:r>
    </w:p>
    <w:p w14:paraId="0DFB61FA" w14:textId="77777777" w:rsidR="00C21CA3" w:rsidRPr="000C28F5" w:rsidRDefault="00C21CA3" w:rsidP="00C21CA3">
      <w:pPr>
        <w:spacing w:after="0" w:line="240" w:lineRule="auto"/>
        <w:jc w:val="both"/>
        <w:outlineLvl w:val="0"/>
        <w:rPr>
          <w:rFonts w:ascii="Arial" w:hAnsi="Arial" w:cs="Arial"/>
          <w:sz w:val="8"/>
          <w:szCs w:val="8"/>
        </w:rPr>
      </w:pPr>
    </w:p>
    <w:p w14:paraId="7FEA5C21" w14:textId="77777777" w:rsidR="00C21CA3" w:rsidRPr="000C28F5" w:rsidRDefault="00C21CA3" w:rsidP="00EE7DC2">
      <w:pPr>
        <w:spacing w:after="0" w:line="240" w:lineRule="auto"/>
        <w:ind w:left="720" w:right="720" w:firstLine="720"/>
        <w:jc w:val="both"/>
        <w:outlineLvl w:val="0"/>
        <w:rPr>
          <w:rFonts w:ascii="Arial" w:hAnsi="Arial" w:cs="Arial"/>
          <w:sz w:val="24"/>
        </w:rPr>
      </w:pPr>
      <w:r w:rsidRPr="000C28F5">
        <w:rPr>
          <w:rFonts w:ascii="Arial" w:hAnsi="Arial" w:cs="Arial"/>
          <w:sz w:val="24"/>
        </w:rPr>
        <w:t>Q. (Mr. Hodges) Mr. Hamed, given the 25-plus years that your—you and Mr. Yusuf have—have worked together in the store, why haven't you taken the time to make sure you understand what the facts are with respect to this</w:t>
      </w:r>
    </w:p>
    <w:p w14:paraId="5CDD538D" w14:textId="77777777" w:rsidR="00C21CA3" w:rsidRPr="000C28F5" w:rsidRDefault="00C21CA3" w:rsidP="00EE7DC2">
      <w:pPr>
        <w:spacing w:after="0" w:line="240" w:lineRule="auto"/>
        <w:ind w:left="720" w:right="720"/>
        <w:jc w:val="both"/>
        <w:outlineLvl w:val="0"/>
        <w:rPr>
          <w:rFonts w:ascii="Arial" w:hAnsi="Arial" w:cs="Arial"/>
          <w:sz w:val="24"/>
        </w:rPr>
      </w:pPr>
      <w:r w:rsidRPr="000C28F5">
        <w:rPr>
          <w:rFonts w:ascii="Arial" w:hAnsi="Arial" w:cs="Arial"/>
          <w:sz w:val="24"/>
        </w:rPr>
        <w:t>$2.7 million dispute?</w:t>
      </w:r>
    </w:p>
    <w:p w14:paraId="31DB21EA" w14:textId="77777777" w:rsidR="00C21CA3" w:rsidRPr="000C28F5" w:rsidRDefault="00C21CA3" w:rsidP="00EE7DC2">
      <w:pPr>
        <w:spacing w:after="0" w:line="240" w:lineRule="auto"/>
        <w:ind w:left="720" w:right="720"/>
        <w:jc w:val="both"/>
        <w:outlineLvl w:val="0"/>
        <w:rPr>
          <w:rFonts w:ascii="Arial" w:hAnsi="Arial" w:cs="Arial"/>
          <w:sz w:val="24"/>
        </w:rPr>
      </w:pPr>
      <w:r w:rsidRPr="000C28F5">
        <w:rPr>
          <w:rFonts w:ascii="Arial" w:hAnsi="Arial" w:cs="Arial"/>
          <w:sz w:val="24"/>
        </w:rPr>
        <w:t>MR. HARTMANN: Object as to form. Object, argumentative.</w:t>
      </w:r>
    </w:p>
    <w:p w14:paraId="3EB0D1BE" w14:textId="77777777" w:rsidR="00C21CA3" w:rsidRPr="000C28F5" w:rsidRDefault="00C21CA3" w:rsidP="00EE7DC2">
      <w:pPr>
        <w:spacing w:after="0" w:line="240" w:lineRule="auto"/>
        <w:ind w:left="720" w:right="720"/>
        <w:jc w:val="both"/>
        <w:outlineLvl w:val="0"/>
        <w:rPr>
          <w:rFonts w:ascii="Arial" w:hAnsi="Arial" w:cs="Arial"/>
          <w:sz w:val="24"/>
        </w:rPr>
      </w:pPr>
      <w:r w:rsidRPr="000C28F5">
        <w:rPr>
          <w:rFonts w:ascii="Arial" w:hAnsi="Arial" w:cs="Arial"/>
          <w:sz w:val="24"/>
        </w:rPr>
        <w:t xml:space="preserve"> </w:t>
      </w:r>
      <w:r w:rsidRPr="000C28F5">
        <w:rPr>
          <w:rFonts w:ascii="Arial" w:hAnsi="Arial" w:cs="Arial"/>
          <w:sz w:val="24"/>
        </w:rPr>
        <w:tab/>
        <w:t>A. (Speaking in Arabic.) Work, work, work, work, day and night.</w:t>
      </w:r>
    </w:p>
    <w:p w14:paraId="206B47A8" w14:textId="77777777" w:rsidR="00C21CA3" w:rsidRPr="000C28F5" w:rsidRDefault="00C21CA3" w:rsidP="00EE7DC2">
      <w:pPr>
        <w:spacing w:after="0" w:line="240" w:lineRule="auto"/>
        <w:ind w:left="720" w:right="720"/>
        <w:jc w:val="both"/>
        <w:outlineLvl w:val="0"/>
        <w:rPr>
          <w:rFonts w:ascii="Arial" w:hAnsi="Arial" w:cs="Arial"/>
          <w:sz w:val="24"/>
        </w:rPr>
      </w:pPr>
      <w:r w:rsidRPr="000C28F5">
        <w:rPr>
          <w:rFonts w:ascii="Arial" w:hAnsi="Arial" w:cs="Arial"/>
          <w:sz w:val="24"/>
        </w:rPr>
        <w:t>THE INTERPRETER: Okay. I can only translate or interpret what he said. He's saying—he said that they come from the same area, they are farmers, and that, you know, he was responsible for bringing them here. When they arrived here, they came to his home. He welcomed them, and—and helped them out, and—and over the years, he established a [begin page 138] business, a grocery business, and when he made some money, here came a time when—when Mr. Fathi Yusuf was going to build a shopping center. It's a long story, and that, you now, most of their time has been working, working, and here's really—there hasn't been a time that they could sit and talk.</w:t>
      </w:r>
    </w:p>
    <w:p w14:paraId="4EA8C582" w14:textId="77777777" w:rsidR="00C21CA3" w:rsidRPr="000C28F5" w:rsidRDefault="00C21CA3" w:rsidP="00EE7DC2">
      <w:pPr>
        <w:spacing w:after="0" w:line="240" w:lineRule="auto"/>
        <w:ind w:left="720" w:right="720"/>
        <w:jc w:val="both"/>
        <w:outlineLvl w:val="0"/>
        <w:rPr>
          <w:rFonts w:ascii="Arial" w:hAnsi="Arial" w:cs="Arial"/>
          <w:sz w:val="24"/>
        </w:rPr>
      </w:pPr>
      <w:r w:rsidRPr="000C28F5">
        <w:rPr>
          <w:rFonts w:ascii="Arial" w:hAnsi="Arial" w:cs="Arial"/>
          <w:sz w:val="24"/>
        </w:rPr>
        <w:t xml:space="preserve"> </w:t>
      </w:r>
      <w:r w:rsidRPr="000C28F5">
        <w:rPr>
          <w:rFonts w:ascii="Arial" w:hAnsi="Arial" w:cs="Arial"/>
          <w:sz w:val="24"/>
        </w:rPr>
        <w:tab/>
        <w:t>Q. (Mr. Hodges) In the past two years, isn't that right?</w:t>
      </w:r>
    </w:p>
    <w:p w14:paraId="3BADDF06" w14:textId="77777777" w:rsidR="00C21CA3" w:rsidRPr="000C28F5" w:rsidRDefault="00C21CA3" w:rsidP="00EE7DC2">
      <w:pPr>
        <w:spacing w:after="0" w:line="240" w:lineRule="auto"/>
        <w:ind w:left="720" w:right="720"/>
        <w:jc w:val="both"/>
        <w:outlineLvl w:val="0"/>
        <w:rPr>
          <w:rFonts w:ascii="Arial" w:hAnsi="Arial" w:cs="Arial"/>
          <w:sz w:val="24"/>
        </w:rPr>
      </w:pPr>
      <w:r w:rsidRPr="000C28F5">
        <w:rPr>
          <w:rFonts w:ascii="Arial" w:hAnsi="Arial" w:cs="Arial"/>
          <w:sz w:val="24"/>
        </w:rPr>
        <w:t xml:space="preserve"> </w:t>
      </w:r>
      <w:r w:rsidRPr="000C28F5">
        <w:rPr>
          <w:rFonts w:ascii="Arial" w:hAnsi="Arial" w:cs="Arial"/>
          <w:sz w:val="24"/>
        </w:rPr>
        <w:tab/>
        <w:t>A. (Speaking in Arabic.) Okay. Go ahead.</w:t>
      </w:r>
    </w:p>
    <w:p w14:paraId="1851B802" w14:textId="77777777" w:rsidR="00C21CA3" w:rsidRPr="000C28F5" w:rsidRDefault="00C21CA3" w:rsidP="00EE7DC2">
      <w:pPr>
        <w:spacing w:after="0" w:line="240" w:lineRule="auto"/>
        <w:ind w:left="720" w:right="720"/>
        <w:jc w:val="both"/>
        <w:outlineLvl w:val="0"/>
        <w:rPr>
          <w:rFonts w:ascii="Arial" w:hAnsi="Arial" w:cs="Arial"/>
          <w:sz w:val="24"/>
          <w:u w:val="single"/>
        </w:rPr>
      </w:pPr>
      <w:r w:rsidRPr="000C28F5">
        <w:rPr>
          <w:rFonts w:ascii="Arial" w:hAnsi="Arial" w:cs="Arial"/>
          <w:sz w:val="24"/>
        </w:rPr>
        <w:t xml:space="preserve"> THE INTERPRETER: He said, I begged him to sit and—and—and—so we can finish this, and in Jordan, we—we—we, in my house, we met, and I was giving him—(speaking in Arabic). </w:t>
      </w:r>
      <w:r w:rsidRPr="000C28F5">
        <w:rPr>
          <w:rFonts w:ascii="Arial" w:hAnsi="Arial" w:cs="Arial"/>
          <w:b/>
          <w:bCs/>
          <w:sz w:val="24"/>
          <w:u w:val="single"/>
        </w:rPr>
        <w:t>He asked for two pieces</w:t>
      </w:r>
      <w:r w:rsidRPr="000C28F5">
        <w:rPr>
          <w:rFonts w:ascii="Arial" w:hAnsi="Arial" w:cs="Arial"/>
          <w:sz w:val="24"/>
          <w:u w:val="single"/>
        </w:rPr>
        <w:t xml:space="preserve"> of --</w:t>
      </w:r>
    </w:p>
    <w:p w14:paraId="120CDB81" w14:textId="77777777" w:rsidR="00C21CA3" w:rsidRPr="000C28F5" w:rsidRDefault="00C21CA3" w:rsidP="00EE7DC2">
      <w:pPr>
        <w:spacing w:after="0" w:line="240" w:lineRule="auto"/>
        <w:ind w:left="720" w:right="720"/>
        <w:jc w:val="both"/>
        <w:outlineLvl w:val="0"/>
        <w:rPr>
          <w:rFonts w:ascii="Arial" w:hAnsi="Arial" w:cs="Arial"/>
          <w:sz w:val="24"/>
          <w:u w:val="single"/>
        </w:rPr>
      </w:pPr>
      <w:r w:rsidRPr="000C28F5">
        <w:rPr>
          <w:rFonts w:ascii="Arial" w:hAnsi="Arial" w:cs="Arial"/>
          <w:sz w:val="24"/>
        </w:rPr>
        <w:t xml:space="preserve"> </w:t>
      </w:r>
      <w:r w:rsidRPr="000C28F5">
        <w:rPr>
          <w:rFonts w:ascii="Arial" w:hAnsi="Arial" w:cs="Arial"/>
          <w:sz w:val="24"/>
        </w:rPr>
        <w:tab/>
        <w:t xml:space="preserve">A. </w:t>
      </w:r>
      <w:r w:rsidRPr="000C28F5">
        <w:rPr>
          <w:rFonts w:ascii="Arial" w:hAnsi="Arial" w:cs="Arial"/>
          <w:sz w:val="24"/>
          <w:u w:val="single"/>
        </w:rPr>
        <w:t>Just one I want.</w:t>
      </w:r>
    </w:p>
    <w:p w14:paraId="6A11B261" w14:textId="0E9B2D7B" w:rsidR="00C82347" w:rsidRPr="000C28F5" w:rsidRDefault="00C21CA3" w:rsidP="00EE7DC2">
      <w:pPr>
        <w:spacing w:after="0" w:line="240" w:lineRule="auto"/>
        <w:ind w:left="720" w:right="720"/>
        <w:jc w:val="both"/>
        <w:outlineLvl w:val="0"/>
        <w:rPr>
          <w:rFonts w:ascii="Arial" w:hAnsi="Arial" w:cs="Arial"/>
          <w:sz w:val="24"/>
        </w:rPr>
      </w:pPr>
      <w:r w:rsidRPr="000C28F5">
        <w:rPr>
          <w:rFonts w:ascii="Arial" w:hAnsi="Arial" w:cs="Arial"/>
          <w:sz w:val="24"/>
        </w:rPr>
        <w:t xml:space="preserve"> THE INTERPRETER: —he </w:t>
      </w:r>
      <w:r w:rsidR="004C245A" w:rsidRPr="000C28F5">
        <w:rPr>
          <w:rFonts w:ascii="Arial" w:hAnsi="Arial" w:cs="Arial"/>
          <w:sz w:val="24"/>
        </w:rPr>
        <w:t xml:space="preserve">[Yusuf] </w:t>
      </w:r>
      <w:r w:rsidRPr="000C28F5">
        <w:rPr>
          <w:rFonts w:ascii="Arial" w:hAnsi="Arial" w:cs="Arial"/>
          <w:sz w:val="24"/>
        </w:rPr>
        <w:t xml:space="preserve">had asked for two pieces of property </w:t>
      </w:r>
      <w:r w:rsidRPr="000C28F5">
        <w:rPr>
          <w:rFonts w:ascii="Arial" w:hAnsi="Arial" w:cs="Arial"/>
          <w:i/>
          <w:iCs/>
          <w:sz w:val="24"/>
          <w:u w:val="single"/>
        </w:rPr>
        <w:t>in Jordan</w:t>
      </w:r>
      <w:r w:rsidRPr="000C28F5">
        <w:rPr>
          <w:rFonts w:ascii="Arial" w:hAnsi="Arial" w:cs="Arial"/>
          <w:sz w:val="24"/>
        </w:rPr>
        <w:t>. He</w:t>
      </w:r>
      <w:r w:rsidR="004C245A" w:rsidRPr="000C28F5">
        <w:rPr>
          <w:rFonts w:ascii="Arial" w:hAnsi="Arial" w:cs="Arial"/>
          <w:sz w:val="24"/>
        </w:rPr>
        <w:t xml:space="preserve"> {Hamed]</w:t>
      </w:r>
      <w:r w:rsidRPr="000C28F5">
        <w:rPr>
          <w:rFonts w:ascii="Arial" w:hAnsi="Arial" w:cs="Arial"/>
          <w:sz w:val="24"/>
        </w:rPr>
        <w:t xml:space="preserve"> told him</w:t>
      </w:r>
      <w:r w:rsidR="004C245A" w:rsidRPr="000C28F5">
        <w:rPr>
          <w:rFonts w:ascii="Arial" w:hAnsi="Arial" w:cs="Arial"/>
          <w:sz w:val="24"/>
        </w:rPr>
        <w:t xml:space="preserve"> [Yusuf]</w:t>
      </w:r>
      <w:r w:rsidRPr="000C28F5">
        <w:rPr>
          <w:rFonts w:ascii="Arial" w:hAnsi="Arial" w:cs="Arial"/>
          <w:sz w:val="24"/>
        </w:rPr>
        <w:t xml:space="preserve">, I'd sign for—for them, no problem. </w:t>
      </w:r>
      <w:r w:rsidRPr="000C28F5">
        <w:rPr>
          <w:rFonts w:ascii="Arial" w:hAnsi="Arial" w:cs="Arial"/>
          <w:b/>
          <w:bCs/>
          <w:i/>
          <w:iCs/>
          <w:sz w:val="24"/>
          <w:u w:val="single"/>
        </w:rPr>
        <w:t>Later</w:t>
      </w:r>
      <w:r w:rsidRPr="000C28F5">
        <w:rPr>
          <w:rFonts w:ascii="Arial" w:hAnsi="Arial" w:cs="Arial"/>
          <w:b/>
          <w:bCs/>
          <w:sz w:val="24"/>
        </w:rPr>
        <w:t>,</w:t>
      </w:r>
      <w:r w:rsidRPr="000C28F5">
        <w:rPr>
          <w:rFonts w:ascii="Arial" w:hAnsi="Arial" w:cs="Arial"/>
          <w:sz w:val="24"/>
        </w:rPr>
        <w:t xml:space="preserve"> he came—meaning Mr. Fathi Yusuf—and told him</w:t>
      </w:r>
      <w:r w:rsidR="004C245A" w:rsidRPr="000C28F5">
        <w:rPr>
          <w:rFonts w:ascii="Arial" w:hAnsi="Arial" w:cs="Arial"/>
          <w:sz w:val="24"/>
        </w:rPr>
        <w:t xml:space="preserve"> [Hamed]</w:t>
      </w:r>
      <w:r w:rsidRPr="000C28F5">
        <w:rPr>
          <w:rFonts w:ascii="Arial" w:hAnsi="Arial" w:cs="Arial"/>
          <w:sz w:val="24"/>
        </w:rPr>
        <w:t xml:space="preserve">, You've kicked me in my stomach. It's a term of, in other words, </w:t>
      </w:r>
      <w:r w:rsidRPr="000C28F5">
        <w:rPr>
          <w:rFonts w:ascii="Arial" w:hAnsi="Arial" w:cs="Arial"/>
          <w:b/>
          <w:bCs/>
          <w:sz w:val="24"/>
        </w:rPr>
        <w:t>he was willing to accept, as I understand, one piece of property instead of two.</w:t>
      </w:r>
      <w:r w:rsidRPr="000C28F5">
        <w:rPr>
          <w:rFonts w:ascii="Arial" w:hAnsi="Arial" w:cs="Arial"/>
          <w:sz w:val="24"/>
        </w:rPr>
        <w:t xml:space="preserve"> (Speaking in Arabic.)</w:t>
      </w:r>
    </w:p>
    <w:p w14:paraId="2B7C4482" w14:textId="77777777" w:rsidR="00C82347" w:rsidRPr="000C28F5" w:rsidRDefault="00C82347" w:rsidP="00EE7DC2">
      <w:pPr>
        <w:spacing w:after="0" w:line="240" w:lineRule="auto"/>
        <w:ind w:left="720" w:right="720"/>
        <w:jc w:val="both"/>
        <w:outlineLvl w:val="0"/>
        <w:rPr>
          <w:rFonts w:ascii="Arial" w:hAnsi="Arial" w:cs="Arial"/>
          <w:sz w:val="12"/>
          <w:szCs w:val="12"/>
        </w:rPr>
      </w:pPr>
    </w:p>
    <w:p w14:paraId="5E2F4581" w14:textId="17964B21" w:rsidR="00C82347" w:rsidRPr="000C28F5" w:rsidRDefault="00C82347" w:rsidP="00C82347">
      <w:pPr>
        <w:pStyle w:val="ListParagraph"/>
        <w:numPr>
          <w:ilvl w:val="0"/>
          <w:numId w:val="9"/>
        </w:numPr>
        <w:spacing w:after="0" w:line="240" w:lineRule="auto"/>
        <w:ind w:right="720"/>
        <w:jc w:val="both"/>
        <w:outlineLvl w:val="0"/>
        <w:rPr>
          <w:rFonts w:ascii="Arial" w:hAnsi="Arial" w:cs="Arial"/>
          <w:sz w:val="24"/>
        </w:rPr>
      </w:pPr>
      <w:r w:rsidRPr="000C28F5">
        <w:rPr>
          <w:rFonts w:ascii="Arial" w:hAnsi="Arial" w:cs="Arial"/>
          <w:sz w:val="24"/>
        </w:rPr>
        <w:t>Also identical is Hamed’s</w:t>
      </w:r>
      <w:r w:rsidR="00696728" w:rsidRPr="000C28F5">
        <w:rPr>
          <w:rFonts w:ascii="Arial" w:hAnsi="Arial" w:cs="Arial"/>
          <w:sz w:val="24"/>
        </w:rPr>
        <w:t xml:space="preserve"> </w:t>
      </w:r>
      <w:r w:rsidRPr="000C28F5">
        <w:rPr>
          <w:rFonts w:ascii="Arial" w:hAnsi="Arial" w:cs="Arial"/>
          <w:sz w:val="24"/>
        </w:rPr>
        <w:t>next</w:t>
      </w:r>
      <w:r w:rsidR="00696728" w:rsidRPr="000C28F5">
        <w:rPr>
          <w:rFonts w:ascii="Arial" w:hAnsi="Arial" w:cs="Arial"/>
          <w:sz w:val="24"/>
        </w:rPr>
        <w:t>, immediately following</w:t>
      </w:r>
      <w:r w:rsidRPr="000C28F5">
        <w:rPr>
          <w:rFonts w:ascii="Arial" w:hAnsi="Arial" w:cs="Arial"/>
          <w:sz w:val="24"/>
        </w:rPr>
        <w:t xml:space="preserve"> line of testimony, that AFTER the in-person settlement negotiation was over, </w:t>
      </w:r>
      <w:r w:rsidR="004C245A" w:rsidRPr="000C28F5">
        <w:rPr>
          <w:rFonts w:ascii="Arial" w:hAnsi="Arial" w:cs="Arial"/>
          <w:sz w:val="24"/>
        </w:rPr>
        <w:t xml:space="preserve">beginning </w:t>
      </w:r>
      <w:r w:rsidRPr="000C28F5">
        <w:rPr>
          <w:rFonts w:ascii="Arial" w:hAnsi="Arial" w:cs="Arial"/>
          <w:sz w:val="24"/>
        </w:rPr>
        <w:t>the next day Yusuf spoke to Wall</w:t>
      </w:r>
      <w:r w:rsidR="00696728" w:rsidRPr="000C28F5">
        <w:rPr>
          <w:rFonts w:ascii="Arial" w:hAnsi="Arial" w:cs="Arial"/>
          <w:sz w:val="24"/>
        </w:rPr>
        <w:t>y</w:t>
      </w:r>
      <w:r w:rsidRPr="000C28F5">
        <w:rPr>
          <w:rFonts w:ascii="Arial" w:hAnsi="Arial" w:cs="Arial"/>
          <w:sz w:val="24"/>
        </w:rPr>
        <w:t xml:space="preserve"> about </w:t>
      </w:r>
      <w:r w:rsidR="00696728" w:rsidRPr="000C28F5">
        <w:rPr>
          <w:rFonts w:ascii="Arial" w:hAnsi="Arial" w:cs="Arial"/>
          <w:sz w:val="24"/>
        </w:rPr>
        <w:t>“</w:t>
      </w:r>
      <w:r w:rsidR="00696728" w:rsidRPr="000C28F5">
        <w:rPr>
          <w:rFonts w:ascii="Arial" w:hAnsi="Arial" w:cs="Arial"/>
          <w:i/>
          <w:iCs/>
          <w:sz w:val="24"/>
          <w:u w:val="single"/>
        </w:rPr>
        <w:t>asking”</w:t>
      </w:r>
      <w:r w:rsidRPr="000C28F5">
        <w:rPr>
          <w:rFonts w:ascii="Arial" w:hAnsi="Arial" w:cs="Arial"/>
          <w:sz w:val="24"/>
        </w:rPr>
        <w:t xml:space="preserve"> to renegotiate to add the second parcel—the half acre in Tutu. </w:t>
      </w:r>
      <w:r w:rsidR="00696728" w:rsidRPr="000C28F5">
        <w:rPr>
          <w:rFonts w:ascii="Arial" w:hAnsi="Arial" w:cs="Arial"/>
          <w:i/>
          <w:iCs/>
          <w:sz w:val="24"/>
        </w:rPr>
        <w:t>Id</w:t>
      </w:r>
      <w:r w:rsidR="00696728" w:rsidRPr="000C28F5">
        <w:rPr>
          <w:rFonts w:ascii="Arial" w:hAnsi="Arial" w:cs="Arial"/>
          <w:sz w:val="24"/>
        </w:rPr>
        <w:t>.</w:t>
      </w:r>
    </w:p>
    <w:p w14:paraId="1532BA98" w14:textId="77777777" w:rsidR="00C82347" w:rsidRPr="000C28F5" w:rsidRDefault="00C82347" w:rsidP="00696728">
      <w:pPr>
        <w:spacing w:after="0" w:line="240" w:lineRule="auto"/>
        <w:ind w:left="720" w:right="720"/>
        <w:outlineLvl w:val="0"/>
        <w:rPr>
          <w:rFonts w:ascii="Arial" w:hAnsi="Arial" w:cs="Arial"/>
          <w:sz w:val="12"/>
          <w:szCs w:val="12"/>
        </w:rPr>
      </w:pPr>
    </w:p>
    <w:p w14:paraId="1AF1CD1B" w14:textId="11DFA041" w:rsidR="00C21CA3" w:rsidRPr="000C28F5" w:rsidRDefault="00080C79" w:rsidP="00696728">
      <w:pPr>
        <w:spacing w:after="0" w:line="240" w:lineRule="auto"/>
        <w:ind w:left="720" w:right="720"/>
        <w:outlineLvl w:val="0"/>
        <w:rPr>
          <w:rFonts w:ascii="Arial" w:hAnsi="Arial" w:cs="Arial"/>
          <w:sz w:val="24"/>
        </w:rPr>
      </w:pPr>
      <w:r w:rsidRPr="000C28F5">
        <w:rPr>
          <w:rFonts w:ascii="Arial" w:hAnsi="Arial" w:cs="Arial"/>
          <w:b/>
          <w:bCs/>
          <w:sz w:val="24"/>
        </w:rPr>
        <w:t xml:space="preserve"> </w:t>
      </w:r>
      <w:r w:rsidR="00C21CA3" w:rsidRPr="000C28F5">
        <w:rPr>
          <w:rFonts w:ascii="Arial" w:hAnsi="Arial" w:cs="Arial"/>
          <w:b/>
          <w:bCs/>
          <w:sz w:val="24"/>
        </w:rPr>
        <w:t>Next day</w:t>
      </w:r>
      <w:r w:rsidR="00C21CA3" w:rsidRPr="000C28F5">
        <w:rPr>
          <w:rFonts w:ascii="Arial" w:hAnsi="Arial" w:cs="Arial"/>
          <w:sz w:val="24"/>
        </w:rPr>
        <w:t>, he came back and</w:t>
      </w:r>
      <w:r w:rsidR="00C21CA3" w:rsidRPr="000C28F5">
        <w:rPr>
          <w:rFonts w:ascii="Arial" w:hAnsi="Arial" w:cs="Arial"/>
          <w:b/>
          <w:bCs/>
          <w:sz w:val="24"/>
        </w:rPr>
        <w:t xml:space="preserve"> </w:t>
      </w:r>
      <w:r w:rsidR="00C21CA3" w:rsidRPr="000C28F5">
        <w:rPr>
          <w:rFonts w:ascii="Arial" w:hAnsi="Arial" w:cs="Arial"/>
          <w:b/>
          <w:bCs/>
          <w:i/>
          <w:iCs/>
          <w:color w:val="000000" w:themeColor="text1"/>
          <w:sz w:val="24"/>
        </w:rPr>
        <w:t xml:space="preserve">asked for </w:t>
      </w:r>
      <w:r w:rsidR="00C21CA3" w:rsidRPr="000C28F5">
        <w:rPr>
          <w:rFonts w:ascii="Arial" w:hAnsi="Arial" w:cs="Arial"/>
          <w:sz w:val="24"/>
        </w:rPr>
        <w:t>the</w:t>
      </w:r>
      <w:r w:rsidR="00696728" w:rsidRPr="000C28F5">
        <w:rPr>
          <w:rFonts w:ascii="Arial" w:hAnsi="Arial" w:cs="Arial"/>
          <w:sz w:val="24"/>
        </w:rPr>
        <w:t xml:space="preserve"> </w:t>
      </w:r>
      <w:r w:rsidR="00C21CA3" w:rsidRPr="000C28F5">
        <w:rPr>
          <w:rFonts w:ascii="Arial" w:hAnsi="Arial" w:cs="Arial"/>
          <w:sz w:val="24"/>
        </w:rPr>
        <w:t>other piece of property.</w:t>
      </w:r>
    </w:p>
    <w:p w14:paraId="49564BFD" w14:textId="77777777" w:rsidR="00C21CA3" w:rsidRPr="000C28F5" w:rsidRDefault="00C21CA3" w:rsidP="00EE7DC2">
      <w:pPr>
        <w:spacing w:after="0" w:line="240" w:lineRule="auto"/>
        <w:jc w:val="both"/>
        <w:outlineLvl w:val="0"/>
        <w:rPr>
          <w:rFonts w:ascii="Arial" w:hAnsi="Arial" w:cs="Arial"/>
          <w:sz w:val="12"/>
          <w:szCs w:val="12"/>
        </w:rPr>
      </w:pPr>
    </w:p>
    <w:p w14:paraId="4C1A39D2" w14:textId="39396062" w:rsidR="00E31D59" w:rsidRPr="000C28F5" w:rsidRDefault="004A5B90" w:rsidP="00B0091E">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 xml:space="preserve">In </w:t>
      </w:r>
      <w:r w:rsidR="007D046B" w:rsidRPr="000C28F5">
        <w:rPr>
          <w:rFonts w:ascii="Arial" w:hAnsi="Arial" w:cs="Arial"/>
          <w:sz w:val="24"/>
        </w:rPr>
        <w:t>two</w:t>
      </w:r>
      <w:r w:rsidR="00E31D59" w:rsidRPr="000C28F5">
        <w:rPr>
          <w:rFonts w:ascii="Arial" w:hAnsi="Arial" w:cs="Arial"/>
          <w:sz w:val="24"/>
        </w:rPr>
        <w:t xml:space="preserve"> different sworn submissions, </w:t>
      </w:r>
      <w:r w:rsidRPr="000C28F5">
        <w:rPr>
          <w:rFonts w:ascii="Arial" w:hAnsi="Arial" w:cs="Arial"/>
          <w:sz w:val="24"/>
        </w:rPr>
        <w:t xml:space="preserve">Yusuf </w:t>
      </w:r>
      <w:r w:rsidR="00E31D59" w:rsidRPr="000C28F5">
        <w:rPr>
          <w:rFonts w:ascii="Arial" w:hAnsi="Arial" w:cs="Arial"/>
          <w:sz w:val="24"/>
        </w:rPr>
        <w:t xml:space="preserve">has </w:t>
      </w:r>
      <w:r w:rsidRPr="000C28F5">
        <w:rPr>
          <w:rFonts w:ascii="Arial" w:hAnsi="Arial" w:cs="Arial"/>
          <w:sz w:val="24"/>
        </w:rPr>
        <w:t xml:space="preserve">admitted that </w:t>
      </w:r>
      <w:r w:rsidR="00E31D59" w:rsidRPr="000C28F5">
        <w:rPr>
          <w:rFonts w:ascii="Arial" w:hAnsi="Arial" w:cs="Arial"/>
          <w:b/>
          <w:bCs/>
          <w:i/>
          <w:iCs/>
          <w:sz w:val="24"/>
          <w:u w:val="single"/>
        </w:rPr>
        <w:t>after</w:t>
      </w:r>
      <w:r w:rsidR="00E31D59" w:rsidRPr="000C28F5">
        <w:rPr>
          <w:rFonts w:ascii="Arial" w:hAnsi="Arial" w:cs="Arial"/>
          <w:sz w:val="24"/>
        </w:rPr>
        <w:t xml:space="preserve"> the verbal agreement for one </w:t>
      </w:r>
      <w:r w:rsidR="0049674D" w:rsidRPr="000C28F5">
        <w:rPr>
          <w:rFonts w:ascii="Arial" w:hAnsi="Arial" w:cs="Arial"/>
          <w:sz w:val="24"/>
        </w:rPr>
        <w:t xml:space="preserve">parcel, </w:t>
      </w:r>
      <w:r w:rsidR="00E31D59" w:rsidRPr="000C28F5">
        <w:rPr>
          <w:rFonts w:ascii="Arial" w:hAnsi="Arial" w:cs="Arial"/>
          <w:sz w:val="24"/>
        </w:rPr>
        <w:t>he</w:t>
      </w:r>
      <w:r w:rsidR="00587F6E" w:rsidRPr="000C28F5">
        <w:rPr>
          <w:rFonts w:ascii="Arial" w:hAnsi="Arial" w:cs="Arial"/>
          <w:sz w:val="24"/>
        </w:rPr>
        <w:t xml:space="preserve"> </w:t>
      </w:r>
      <w:r w:rsidR="00E31D59" w:rsidRPr="000C28F5">
        <w:rPr>
          <w:rFonts w:ascii="Arial" w:hAnsi="Arial" w:cs="Arial"/>
          <w:sz w:val="24"/>
        </w:rPr>
        <w:t xml:space="preserve">instituted several </w:t>
      </w:r>
      <w:r w:rsidRPr="000C28F5">
        <w:rPr>
          <w:rFonts w:ascii="Arial" w:hAnsi="Arial" w:cs="Arial"/>
          <w:sz w:val="24"/>
        </w:rPr>
        <w:t xml:space="preserve">additional </w:t>
      </w:r>
      <w:proofErr w:type="gramStart"/>
      <w:r w:rsidRPr="000C28F5">
        <w:rPr>
          <w:rFonts w:ascii="Arial" w:hAnsi="Arial" w:cs="Arial"/>
          <w:sz w:val="24"/>
        </w:rPr>
        <w:t>renegotiation</w:t>
      </w:r>
      <w:proofErr w:type="gramEnd"/>
      <w:r w:rsidRPr="000C28F5">
        <w:rPr>
          <w:rFonts w:ascii="Arial" w:hAnsi="Arial" w:cs="Arial"/>
          <w:sz w:val="24"/>
        </w:rPr>
        <w:t xml:space="preserve"> attempts </w:t>
      </w:r>
      <w:r w:rsidR="00E31D59" w:rsidRPr="000C28F5">
        <w:rPr>
          <w:rFonts w:ascii="Arial" w:hAnsi="Arial" w:cs="Arial"/>
          <w:sz w:val="24"/>
        </w:rPr>
        <w:t>for “two parcels” which would have been the Tutu half acre</w:t>
      </w:r>
      <w:r w:rsidR="007D046B" w:rsidRPr="000C28F5">
        <w:rPr>
          <w:rFonts w:ascii="Arial" w:hAnsi="Arial" w:cs="Arial"/>
          <w:sz w:val="24"/>
        </w:rPr>
        <w:t>, and then a third parcels</w:t>
      </w:r>
      <w:r w:rsidR="00E31D59" w:rsidRPr="000C28F5">
        <w:rPr>
          <w:rFonts w:ascii="Arial" w:hAnsi="Arial" w:cs="Arial"/>
          <w:sz w:val="24"/>
        </w:rPr>
        <w:t>.</w:t>
      </w:r>
      <w:r w:rsidR="00F30898" w:rsidRPr="000C28F5">
        <w:rPr>
          <w:rFonts w:ascii="Arial" w:hAnsi="Arial" w:cs="Arial"/>
          <w:sz w:val="24"/>
        </w:rPr>
        <w:t xml:space="preserve"> </w:t>
      </w:r>
      <w:r w:rsidR="007D046B" w:rsidRPr="000C28F5">
        <w:rPr>
          <w:rFonts w:ascii="Arial" w:hAnsi="Arial" w:cs="Arial"/>
          <w:sz w:val="24"/>
        </w:rPr>
        <w:t xml:space="preserve">He alleged additional “known and unknown wrongs. </w:t>
      </w:r>
      <w:r w:rsidR="00E31D59" w:rsidRPr="000C28F5">
        <w:rPr>
          <w:rFonts w:ascii="Arial" w:hAnsi="Arial" w:cs="Arial"/>
          <w:sz w:val="24"/>
        </w:rPr>
        <w:t xml:space="preserve">In all </w:t>
      </w:r>
      <w:r w:rsidR="007D046B" w:rsidRPr="000C28F5">
        <w:rPr>
          <w:rFonts w:ascii="Arial" w:hAnsi="Arial" w:cs="Arial"/>
          <w:sz w:val="24"/>
        </w:rPr>
        <w:t>both</w:t>
      </w:r>
      <w:r w:rsidR="00E31D59" w:rsidRPr="000C28F5">
        <w:rPr>
          <w:rFonts w:ascii="Arial" w:hAnsi="Arial" w:cs="Arial"/>
          <w:sz w:val="24"/>
        </w:rPr>
        <w:t xml:space="preserve"> places, Yusuf represented that that the attempt</w:t>
      </w:r>
      <w:r w:rsidR="00587F6E" w:rsidRPr="000C28F5">
        <w:rPr>
          <w:rFonts w:ascii="Arial" w:hAnsi="Arial" w:cs="Arial"/>
          <w:sz w:val="24"/>
        </w:rPr>
        <w:t>s</w:t>
      </w:r>
      <w:r w:rsidR="00E31D59" w:rsidRPr="000C28F5">
        <w:rPr>
          <w:rFonts w:ascii="Arial" w:hAnsi="Arial" w:cs="Arial"/>
          <w:sz w:val="24"/>
        </w:rPr>
        <w:t xml:space="preserve"> </w:t>
      </w:r>
      <w:r w:rsidR="00E31D59" w:rsidRPr="000C28F5">
        <w:rPr>
          <w:rFonts w:ascii="Arial" w:hAnsi="Arial" w:cs="Arial"/>
          <w:i/>
          <w:iCs/>
          <w:sz w:val="24"/>
          <w:u w:val="single"/>
        </w:rPr>
        <w:t>failed</w:t>
      </w:r>
      <w:r w:rsidR="00E31D59" w:rsidRPr="000C28F5">
        <w:rPr>
          <w:rFonts w:ascii="Arial" w:hAnsi="Arial" w:cs="Arial"/>
          <w:sz w:val="24"/>
        </w:rPr>
        <w:t>.</w:t>
      </w:r>
      <w:r w:rsidRPr="000C28F5">
        <w:rPr>
          <w:rFonts w:ascii="Arial" w:hAnsi="Arial" w:cs="Arial"/>
          <w:sz w:val="24"/>
        </w:rPr>
        <w:t xml:space="preserve"> </w:t>
      </w:r>
    </w:p>
    <w:p w14:paraId="33EBF8AD" w14:textId="48082730" w:rsidR="00E31D59" w:rsidRPr="000C28F5" w:rsidRDefault="00E31D59" w:rsidP="00E31D59">
      <w:pPr>
        <w:spacing w:after="0" w:line="240" w:lineRule="auto"/>
        <w:jc w:val="both"/>
        <w:outlineLvl w:val="0"/>
        <w:rPr>
          <w:rFonts w:ascii="Arial" w:hAnsi="Arial" w:cs="Arial"/>
          <w:sz w:val="12"/>
          <w:szCs w:val="12"/>
        </w:rPr>
      </w:pPr>
    </w:p>
    <w:p w14:paraId="0E5A3719" w14:textId="5F815C4C" w:rsidR="00F67958" w:rsidRPr="000C28F5" w:rsidRDefault="00F67958" w:rsidP="00F67958">
      <w:pPr>
        <w:pStyle w:val="ListParagraph"/>
        <w:numPr>
          <w:ilvl w:val="0"/>
          <w:numId w:val="18"/>
        </w:numPr>
        <w:spacing w:after="0" w:line="240" w:lineRule="auto"/>
        <w:jc w:val="both"/>
        <w:outlineLvl w:val="0"/>
        <w:rPr>
          <w:rFonts w:ascii="Arial" w:hAnsi="Arial" w:cs="Arial"/>
          <w:b/>
          <w:bCs/>
          <w:sz w:val="24"/>
        </w:rPr>
      </w:pPr>
      <w:r w:rsidRPr="000C28F5">
        <w:rPr>
          <w:rFonts w:ascii="Arial" w:hAnsi="Arial" w:cs="Arial"/>
          <w:sz w:val="24"/>
        </w:rPr>
        <w:t xml:space="preserve">Yusuf Claims filing at 13, Exhibit 2, </w:t>
      </w:r>
      <w:r w:rsidRPr="000C28F5">
        <w:rPr>
          <w:rFonts w:ascii="Arial" w:hAnsi="Arial" w:cs="Arial"/>
          <w:i/>
          <w:iCs/>
          <w:sz w:val="24"/>
        </w:rPr>
        <w:t>supra.</w:t>
      </w:r>
    </w:p>
    <w:p w14:paraId="36006697" w14:textId="77777777" w:rsidR="00F67958" w:rsidRPr="000C28F5" w:rsidRDefault="00F67958" w:rsidP="00F67958">
      <w:pPr>
        <w:spacing w:after="0" w:line="240" w:lineRule="auto"/>
        <w:jc w:val="both"/>
        <w:outlineLvl w:val="0"/>
        <w:rPr>
          <w:rFonts w:ascii="Arial" w:hAnsi="Arial" w:cs="Arial"/>
          <w:sz w:val="8"/>
          <w:szCs w:val="8"/>
        </w:rPr>
      </w:pPr>
    </w:p>
    <w:p w14:paraId="486C84A6" w14:textId="77777777" w:rsidR="00F67958" w:rsidRPr="000C28F5" w:rsidRDefault="00F67958" w:rsidP="00F67958">
      <w:pPr>
        <w:spacing w:after="0" w:line="240" w:lineRule="auto"/>
        <w:ind w:left="720" w:right="720"/>
        <w:jc w:val="both"/>
        <w:outlineLvl w:val="0"/>
        <w:rPr>
          <w:rFonts w:ascii="Arial" w:hAnsi="Arial" w:cs="Arial"/>
          <w:sz w:val="24"/>
        </w:rPr>
      </w:pPr>
      <w:r w:rsidRPr="000C28F5">
        <w:rPr>
          <w:rFonts w:ascii="Arial" w:hAnsi="Arial" w:cs="Arial"/>
          <w:sz w:val="24"/>
        </w:rPr>
        <w:t xml:space="preserve">[In 2011] Yusuf insisted that if Hamed wanted a resolution addressing all Hamed misappropriations, whether known or unknown, Hamed would have to arrange for the conveyance to Yusuf or United of </w:t>
      </w:r>
      <w:r w:rsidRPr="000C28F5">
        <w:rPr>
          <w:rFonts w:ascii="Arial" w:hAnsi="Arial" w:cs="Arial"/>
          <w:sz w:val="24"/>
          <w:u w:val="single"/>
        </w:rPr>
        <w:t>another</w:t>
      </w:r>
      <w:r w:rsidRPr="000C28F5">
        <w:rPr>
          <w:rFonts w:ascii="Arial" w:hAnsi="Arial" w:cs="Arial"/>
          <w:sz w:val="24"/>
        </w:rPr>
        <w:t xml:space="preserve"> approximately 9.3 acre parcel </w:t>
      </w:r>
      <w:r w:rsidRPr="000C28F5">
        <w:rPr>
          <w:rFonts w:ascii="Arial" w:hAnsi="Arial" w:cs="Arial"/>
          <w:sz w:val="24"/>
        </w:rPr>
        <w:lastRenderedPageBreak/>
        <w:t>located on St. Thomas also titled in the name of Plessen Enterprises, Inc. Hamed, through his son, Waleed, refused to convey this third parcel.</w:t>
      </w:r>
    </w:p>
    <w:p w14:paraId="310C4A4F" w14:textId="11C9DF84" w:rsidR="00587F6E" w:rsidRPr="000C28F5" w:rsidRDefault="00587F6E" w:rsidP="00587F6E">
      <w:pPr>
        <w:spacing w:after="0" w:line="240" w:lineRule="auto"/>
        <w:jc w:val="both"/>
        <w:outlineLvl w:val="0"/>
        <w:rPr>
          <w:rFonts w:ascii="Arial" w:hAnsi="Arial" w:cs="Arial"/>
          <w:sz w:val="8"/>
          <w:szCs w:val="8"/>
        </w:rPr>
      </w:pPr>
    </w:p>
    <w:p w14:paraId="15F69FD3" w14:textId="69336F0F" w:rsidR="00696728" w:rsidRPr="000C28F5" w:rsidRDefault="00E31D59" w:rsidP="00696728">
      <w:pPr>
        <w:pStyle w:val="ListParagraph"/>
        <w:numPr>
          <w:ilvl w:val="0"/>
          <w:numId w:val="15"/>
        </w:numPr>
        <w:spacing w:after="0" w:line="240" w:lineRule="auto"/>
        <w:jc w:val="both"/>
        <w:outlineLvl w:val="0"/>
        <w:rPr>
          <w:rFonts w:ascii="Arial" w:hAnsi="Arial" w:cs="Arial"/>
          <w:sz w:val="24"/>
        </w:rPr>
      </w:pPr>
      <w:r w:rsidRPr="000C28F5">
        <w:rPr>
          <w:rFonts w:ascii="Arial" w:hAnsi="Arial" w:cs="Arial"/>
          <w:sz w:val="24"/>
        </w:rPr>
        <w:t>Yusuf Interrogatory Respon</w:t>
      </w:r>
      <w:r w:rsidR="00F67958" w:rsidRPr="000C28F5">
        <w:rPr>
          <w:rFonts w:ascii="Arial" w:hAnsi="Arial" w:cs="Arial"/>
          <w:sz w:val="24"/>
        </w:rPr>
        <w:t>se 377</w:t>
      </w:r>
      <w:r w:rsidR="007D046B" w:rsidRPr="000C28F5">
        <w:rPr>
          <w:rFonts w:ascii="Arial" w:hAnsi="Arial" w:cs="Arial"/>
          <w:sz w:val="24"/>
        </w:rPr>
        <w:t xml:space="preserve">. </w:t>
      </w:r>
      <w:r w:rsidR="00F67958" w:rsidRPr="000C28F5">
        <w:rPr>
          <w:rFonts w:ascii="Arial" w:hAnsi="Arial" w:cs="Arial"/>
          <w:sz w:val="24"/>
        </w:rPr>
        <w:t xml:space="preserve">Exhibit 1, </w:t>
      </w:r>
      <w:r w:rsidR="00F67958" w:rsidRPr="000C28F5">
        <w:rPr>
          <w:rFonts w:ascii="Arial" w:hAnsi="Arial" w:cs="Arial"/>
          <w:i/>
          <w:iCs/>
          <w:sz w:val="24"/>
        </w:rPr>
        <w:t>supra</w:t>
      </w:r>
      <w:r w:rsidR="00F67958" w:rsidRPr="000C28F5">
        <w:rPr>
          <w:rFonts w:ascii="Arial" w:hAnsi="Arial" w:cs="Arial"/>
          <w:sz w:val="24"/>
        </w:rPr>
        <w:t>.</w:t>
      </w:r>
      <w:r w:rsidR="00294923" w:rsidRPr="000C28F5">
        <w:rPr>
          <w:rFonts w:ascii="Arial" w:hAnsi="Arial" w:cs="Arial"/>
          <w:sz w:val="24"/>
        </w:rPr>
        <w:t>:</w:t>
      </w:r>
    </w:p>
    <w:p w14:paraId="75387C05" w14:textId="77777777" w:rsidR="007D046B" w:rsidRPr="000C28F5" w:rsidRDefault="007D046B" w:rsidP="007D046B">
      <w:pPr>
        <w:pStyle w:val="ListParagraph"/>
        <w:spacing w:after="0" w:line="240" w:lineRule="auto"/>
        <w:jc w:val="both"/>
        <w:outlineLvl w:val="0"/>
        <w:rPr>
          <w:rFonts w:ascii="Arial" w:hAnsi="Arial" w:cs="Arial"/>
          <w:sz w:val="8"/>
          <w:szCs w:val="8"/>
        </w:rPr>
      </w:pPr>
    </w:p>
    <w:p w14:paraId="70550D49" w14:textId="22B82A63" w:rsidR="00E31D59" w:rsidRPr="000C28F5" w:rsidRDefault="00696728" w:rsidP="007D046B">
      <w:pPr>
        <w:pStyle w:val="ListParagraph"/>
        <w:spacing w:after="0" w:line="240" w:lineRule="auto"/>
        <w:ind w:right="720"/>
        <w:jc w:val="both"/>
        <w:outlineLvl w:val="0"/>
        <w:rPr>
          <w:rFonts w:ascii="Arial" w:hAnsi="Arial" w:cs="Arial"/>
          <w:sz w:val="24"/>
          <w:szCs w:val="24"/>
        </w:rPr>
      </w:pPr>
      <w:r w:rsidRPr="000C28F5">
        <w:rPr>
          <w:rFonts w:ascii="Arial" w:hAnsi="Arial" w:cs="Arial"/>
          <w:sz w:val="24"/>
          <w:szCs w:val="26"/>
        </w:rPr>
        <w:t xml:space="preserve">When Responding Party </w:t>
      </w:r>
      <w:r w:rsidR="0049674D" w:rsidRPr="000C28F5">
        <w:rPr>
          <w:rFonts w:ascii="Arial" w:hAnsi="Arial" w:cs="Arial"/>
          <w:sz w:val="24"/>
          <w:szCs w:val="26"/>
        </w:rPr>
        <w:t xml:space="preserve">[Yusuf] </w:t>
      </w:r>
      <w:r w:rsidRPr="000C28F5">
        <w:rPr>
          <w:rFonts w:ascii="Arial" w:hAnsi="Arial" w:cs="Arial"/>
          <w:sz w:val="24"/>
          <w:szCs w:val="26"/>
        </w:rPr>
        <w:t xml:space="preserve">asked Waleed Hamed to proceed with the transfer of the Tutu Park </w:t>
      </w:r>
      <w:r w:rsidRPr="000C28F5">
        <w:rPr>
          <w:rFonts w:ascii="Arial" w:hAnsi="Arial" w:cs="Arial"/>
          <w:sz w:val="24"/>
          <w:szCs w:val="24"/>
        </w:rPr>
        <w:t xml:space="preserve">property, it is at this point, several months later, that </w:t>
      </w:r>
      <w:r w:rsidRPr="000C28F5">
        <w:rPr>
          <w:rFonts w:ascii="Arial" w:hAnsi="Arial" w:cs="Arial"/>
          <w:i/>
          <w:iCs/>
          <w:sz w:val="24"/>
          <w:szCs w:val="24"/>
        </w:rPr>
        <w:t xml:space="preserve">Plaintiff Waleed "Wally" Hamed and Plaintiff </w:t>
      </w:r>
      <w:r w:rsidRPr="000C28F5">
        <w:rPr>
          <w:rFonts w:ascii="Arial" w:hAnsi="Arial" w:cs="Arial"/>
          <w:i/>
          <w:iCs/>
          <w:sz w:val="24"/>
          <w:szCs w:val="25"/>
        </w:rPr>
        <w:t xml:space="preserve">Mohammed Hamed refused to transfer not only the second property [Tutu], but also the third property </w:t>
      </w:r>
      <w:r w:rsidRPr="000C28F5">
        <w:rPr>
          <w:rFonts w:ascii="Arial" w:hAnsi="Arial" w:cs="Arial"/>
          <w:b/>
          <w:bCs/>
          <w:i/>
          <w:iCs/>
          <w:sz w:val="24"/>
          <w:szCs w:val="24"/>
        </w:rPr>
        <w:t xml:space="preserve">requested </w:t>
      </w:r>
      <w:r w:rsidRPr="000C28F5">
        <w:rPr>
          <w:rFonts w:ascii="Arial" w:hAnsi="Arial" w:cs="Arial"/>
          <w:sz w:val="24"/>
          <w:szCs w:val="24"/>
        </w:rPr>
        <w:t>as a set-off for the unauthorized transactions. (Emphasis added.)</w:t>
      </w:r>
    </w:p>
    <w:p w14:paraId="03029B24" w14:textId="701738DB" w:rsidR="007D046B" w:rsidRPr="000C28F5" w:rsidRDefault="007D046B" w:rsidP="007D046B">
      <w:pPr>
        <w:spacing w:after="0" w:line="240" w:lineRule="auto"/>
        <w:jc w:val="both"/>
        <w:outlineLvl w:val="0"/>
        <w:rPr>
          <w:rFonts w:ascii="Arial" w:hAnsi="Arial" w:cs="Arial"/>
          <w:sz w:val="12"/>
          <w:szCs w:val="12"/>
        </w:rPr>
      </w:pPr>
    </w:p>
    <w:p w14:paraId="2DF2E0B9" w14:textId="4C163651" w:rsidR="007D046B" w:rsidRPr="000C28F5" w:rsidRDefault="007D046B" w:rsidP="00696728">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 xml:space="preserve">The admission in the 377 interrogatory was made BEFORE the 2014 depositions, and the claims filing admission is from 2016—yet in the Prior Opposition, Yusuf attempts to make all of these additional renegotiation “go away” in the same way he changed the </w:t>
      </w:r>
      <w:r w:rsidR="00577C87" w:rsidRPr="000C28F5">
        <w:rPr>
          <w:rFonts w:ascii="Arial" w:hAnsi="Arial" w:cs="Arial"/>
          <w:sz w:val="24"/>
        </w:rPr>
        <w:t xml:space="preserve">“inadvertently misstated” </w:t>
      </w:r>
      <w:r w:rsidRPr="000C28F5">
        <w:rPr>
          <w:rFonts w:ascii="Arial" w:hAnsi="Arial" w:cs="Arial"/>
          <w:sz w:val="24"/>
        </w:rPr>
        <w:t xml:space="preserve">rents and carrying the property in </w:t>
      </w:r>
      <w:r w:rsidR="00577C87" w:rsidRPr="000C28F5">
        <w:rPr>
          <w:rFonts w:ascii="Arial" w:hAnsi="Arial" w:cs="Arial"/>
          <w:sz w:val="24"/>
        </w:rPr>
        <w:t xml:space="preserve">years of the “inadvertently misstated” Partnership </w:t>
      </w:r>
      <w:r w:rsidRPr="000C28F5">
        <w:rPr>
          <w:rFonts w:ascii="Arial" w:hAnsi="Arial" w:cs="Arial"/>
          <w:sz w:val="24"/>
        </w:rPr>
        <w:t>financials go away—by making up an even newer</w:t>
      </w:r>
      <w:r w:rsidR="00577C87" w:rsidRPr="000C28F5">
        <w:rPr>
          <w:rFonts w:ascii="Arial" w:hAnsi="Arial" w:cs="Arial"/>
          <w:sz w:val="24"/>
        </w:rPr>
        <w:t>, new</w:t>
      </w:r>
      <w:r w:rsidRPr="000C28F5">
        <w:rPr>
          <w:rFonts w:ascii="Arial" w:hAnsi="Arial" w:cs="Arial"/>
          <w:sz w:val="24"/>
        </w:rPr>
        <w:t xml:space="preserve"> story</w:t>
      </w:r>
      <w:r w:rsidR="00577C87" w:rsidRPr="000C28F5">
        <w:rPr>
          <w:rFonts w:ascii="Arial" w:hAnsi="Arial" w:cs="Arial"/>
          <w:sz w:val="24"/>
        </w:rPr>
        <w:t>—tucked away in a footnote.</w:t>
      </w:r>
      <w:r w:rsidR="00A6342E" w:rsidRPr="000C28F5">
        <w:rPr>
          <w:rFonts w:ascii="Arial" w:hAnsi="Arial" w:cs="Arial"/>
          <w:sz w:val="24"/>
        </w:rPr>
        <w:t xml:space="preserve"> </w:t>
      </w:r>
      <w:r w:rsidR="00A6342E" w:rsidRPr="000C28F5">
        <w:rPr>
          <w:rFonts w:ascii="Arial" w:hAnsi="Arial" w:cs="Arial"/>
          <w:i/>
          <w:iCs/>
          <w:sz w:val="24"/>
        </w:rPr>
        <w:t>See</w:t>
      </w:r>
      <w:r w:rsidR="00577C87" w:rsidRPr="000C28F5">
        <w:rPr>
          <w:rFonts w:ascii="Arial" w:hAnsi="Arial" w:cs="Arial"/>
          <w:sz w:val="24"/>
        </w:rPr>
        <w:t xml:space="preserve"> page 6, footnote 3. Seemingly forgetting the other places where he told the identical story, long BEFORE the “erroneous” 2016 claim:</w:t>
      </w:r>
    </w:p>
    <w:p w14:paraId="302EF8A6" w14:textId="34FFA754" w:rsidR="007D046B" w:rsidRPr="000C28F5" w:rsidRDefault="007D046B" w:rsidP="007D046B">
      <w:pPr>
        <w:spacing w:after="0" w:line="240" w:lineRule="auto"/>
        <w:jc w:val="both"/>
        <w:outlineLvl w:val="0"/>
        <w:rPr>
          <w:rFonts w:ascii="Arial" w:hAnsi="Arial" w:cs="Arial"/>
          <w:sz w:val="8"/>
          <w:szCs w:val="8"/>
        </w:rPr>
      </w:pPr>
    </w:p>
    <w:p w14:paraId="4EC32458" w14:textId="1229E671" w:rsidR="007D046B" w:rsidRPr="000C28F5" w:rsidRDefault="00577C87" w:rsidP="00577C87">
      <w:pPr>
        <w:spacing w:after="0" w:line="240" w:lineRule="auto"/>
        <w:ind w:left="720" w:right="720"/>
        <w:jc w:val="both"/>
        <w:outlineLvl w:val="0"/>
        <w:rPr>
          <w:rFonts w:ascii="Arial" w:hAnsi="Arial" w:cs="Arial"/>
          <w:sz w:val="24"/>
        </w:rPr>
      </w:pPr>
      <w:r w:rsidRPr="000C28F5">
        <w:rPr>
          <w:rFonts w:ascii="Arial" w:hAnsi="Arial" w:cs="Arial"/>
          <w:sz w:val="24"/>
        </w:rPr>
        <w:t>The description in Yusuf’s Initial Accounting Claims inadvertently misstates the 9.3 acre to be considered a third property.</w:t>
      </w:r>
    </w:p>
    <w:p w14:paraId="14A49619" w14:textId="77777777" w:rsidR="00577C87" w:rsidRPr="000C28F5" w:rsidRDefault="00577C87" w:rsidP="007D046B">
      <w:pPr>
        <w:spacing w:after="0" w:line="240" w:lineRule="auto"/>
        <w:jc w:val="both"/>
        <w:outlineLvl w:val="0"/>
        <w:rPr>
          <w:rFonts w:ascii="Arial" w:hAnsi="Arial" w:cs="Arial"/>
          <w:sz w:val="8"/>
          <w:szCs w:val="8"/>
        </w:rPr>
      </w:pPr>
    </w:p>
    <w:p w14:paraId="00E08EED" w14:textId="59D3D082" w:rsidR="004A5B90" w:rsidRPr="000C28F5" w:rsidRDefault="00E31D59" w:rsidP="00696728">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 xml:space="preserve">Yusuf’s testimony makes it clear that </w:t>
      </w:r>
      <w:r w:rsidR="00696728" w:rsidRPr="000C28F5">
        <w:rPr>
          <w:rFonts w:ascii="Arial" w:hAnsi="Arial" w:cs="Arial"/>
          <w:sz w:val="24"/>
        </w:rPr>
        <w:t xml:space="preserve">multiple </w:t>
      </w:r>
      <w:r w:rsidR="00C82347" w:rsidRPr="000C28F5">
        <w:rPr>
          <w:rFonts w:ascii="Arial" w:hAnsi="Arial" w:cs="Arial"/>
          <w:sz w:val="24"/>
        </w:rPr>
        <w:t>attempts</w:t>
      </w:r>
      <w:r w:rsidRPr="000C28F5">
        <w:rPr>
          <w:rFonts w:ascii="Arial" w:hAnsi="Arial" w:cs="Arial"/>
          <w:sz w:val="24"/>
        </w:rPr>
        <w:t xml:space="preserve"> </w:t>
      </w:r>
      <w:r w:rsidR="00696728" w:rsidRPr="000C28F5">
        <w:rPr>
          <w:rFonts w:ascii="Arial" w:hAnsi="Arial" w:cs="Arial"/>
          <w:sz w:val="24"/>
        </w:rPr>
        <w:t xml:space="preserve">to increase this to two (and perhaps three) parcels </w:t>
      </w:r>
      <w:r w:rsidRPr="000C28F5">
        <w:rPr>
          <w:rFonts w:ascii="Arial" w:hAnsi="Arial" w:cs="Arial"/>
          <w:sz w:val="24"/>
        </w:rPr>
        <w:t>failed because</w:t>
      </w:r>
      <w:r w:rsidR="004A5B90" w:rsidRPr="000C28F5">
        <w:rPr>
          <w:rFonts w:ascii="Arial" w:hAnsi="Arial" w:cs="Arial"/>
          <w:sz w:val="24"/>
        </w:rPr>
        <w:t xml:space="preserve"> he </w:t>
      </w:r>
      <w:r w:rsidR="00C82347" w:rsidRPr="000C28F5">
        <w:rPr>
          <w:rFonts w:ascii="Arial" w:hAnsi="Arial" w:cs="Arial"/>
          <w:sz w:val="24"/>
        </w:rPr>
        <w:t xml:space="preserve">told the Hameds </w:t>
      </w:r>
      <w:r w:rsidR="00696728" w:rsidRPr="000C28F5">
        <w:rPr>
          <w:rFonts w:ascii="Arial" w:hAnsi="Arial" w:cs="Arial"/>
          <w:sz w:val="24"/>
        </w:rPr>
        <w:t xml:space="preserve">starting the NEXT DAY, </w:t>
      </w:r>
      <w:r w:rsidR="00C82347" w:rsidRPr="000C28F5">
        <w:rPr>
          <w:rFonts w:ascii="Arial" w:hAnsi="Arial" w:cs="Arial"/>
          <w:sz w:val="24"/>
        </w:rPr>
        <w:t xml:space="preserve">that he </w:t>
      </w:r>
      <w:r w:rsidR="004A5B90" w:rsidRPr="000C28F5">
        <w:rPr>
          <w:rFonts w:ascii="Arial" w:hAnsi="Arial" w:cs="Arial"/>
          <w:sz w:val="24"/>
        </w:rPr>
        <w:t xml:space="preserve">was trying to get </w:t>
      </w:r>
      <w:r w:rsidRPr="000C28F5">
        <w:rPr>
          <w:rFonts w:ascii="Arial" w:hAnsi="Arial" w:cs="Arial"/>
          <w:sz w:val="24"/>
        </w:rPr>
        <w:t xml:space="preserve">this “extra” land in </w:t>
      </w:r>
      <w:r w:rsidR="004A5B90" w:rsidRPr="000C28F5">
        <w:rPr>
          <w:rFonts w:ascii="Arial" w:hAnsi="Arial" w:cs="Arial"/>
          <w:sz w:val="24"/>
        </w:rPr>
        <w:t xml:space="preserve">compensation for “other claims” he “might discover” in the future—which he described as ‘known or unknown’—for which he sought </w:t>
      </w:r>
      <w:r w:rsidR="00696728" w:rsidRPr="000C28F5">
        <w:rPr>
          <w:rFonts w:ascii="Arial" w:hAnsi="Arial" w:cs="Arial"/>
          <w:sz w:val="24"/>
        </w:rPr>
        <w:t xml:space="preserve">this </w:t>
      </w:r>
      <w:r w:rsidR="004A5B90" w:rsidRPr="000C28F5">
        <w:rPr>
          <w:rFonts w:ascii="Arial" w:hAnsi="Arial" w:cs="Arial"/>
          <w:sz w:val="24"/>
        </w:rPr>
        <w:t>additional land. Yusuf</w:t>
      </w:r>
      <w:r w:rsidR="00C82347" w:rsidRPr="000C28F5">
        <w:rPr>
          <w:rFonts w:ascii="Arial" w:hAnsi="Arial" w:cs="Arial"/>
          <w:sz w:val="24"/>
        </w:rPr>
        <w:t xml:space="preserve"> </w:t>
      </w:r>
      <w:r w:rsidR="004A5B90" w:rsidRPr="000C28F5">
        <w:rPr>
          <w:rFonts w:ascii="Arial" w:hAnsi="Arial" w:cs="Arial"/>
          <w:sz w:val="24"/>
        </w:rPr>
        <w:t xml:space="preserve">stated that Hamed rejected </w:t>
      </w:r>
      <w:r w:rsidR="00C82347" w:rsidRPr="000C28F5">
        <w:rPr>
          <w:rFonts w:ascii="Arial" w:hAnsi="Arial" w:cs="Arial"/>
          <w:sz w:val="24"/>
        </w:rPr>
        <w:t xml:space="preserve">those </w:t>
      </w:r>
      <w:r w:rsidR="004A5B90" w:rsidRPr="000C28F5">
        <w:rPr>
          <w:rFonts w:ascii="Arial" w:hAnsi="Arial" w:cs="Arial"/>
          <w:sz w:val="24"/>
        </w:rPr>
        <w:t>proposal.</w:t>
      </w:r>
      <w:r w:rsidR="004812D8" w:rsidRPr="000C28F5">
        <w:rPr>
          <w:rFonts w:ascii="Arial" w:hAnsi="Arial" w:cs="Arial"/>
          <w:sz w:val="24"/>
        </w:rPr>
        <w:t xml:space="preserve"> </w:t>
      </w:r>
      <w:r w:rsidR="00696728" w:rsidRPr="000C28F5">
        <w:rPr>
          <w:rFonts w:ascii="Arial" w:hAnsi="Arial" w:cs="Arial"/>
          <w:i/>
          <w:iCs/>
          <w:sz w:val="24"/>
        </w:rPr>
        <w:t>Id</w:t>
      </w:r>
      <w:r w:rsidR="00696728" w:rsidRPr="000C28F5">
        <w:rPr>
          <w:rFonts w:ascii="Arial" w:hAnsi="Arial" w:cs="Arial"/>
          <w:sz w:val="24"/>
        </w:rPr>
        <w:t>.</w:t>
      </w:r>
      <w:r w:rsidR="0049674D" w:rsidRPr="000C28F5">
        <w:rPr>
          <w:rFonts w:ascii="Arial" w:hAnsi="Arial" w:cs="Arial"/>
          <w:sz w:val="24"/>
        </w:rPr>
        <w:t xml:space="preserve"> Again, Yusuf admitted the following:</w:t>
      </w:r>
    </w:p>
    <w:p w14:paraId="4699C33B" w14:textId="610D65C7" w:rsidR="0049674D" w:rsidRPr="000C28F5" w:rsidRDefault="0049674D" w:rsidP="0049674D">
      <w:pPr>
        <w:spacing w:after="0" w:line="240" w:lineRule="auto"/>
        <w:jc w:val="both"/>
        <w:outlineLvl w:val="0"/>
        <w:rPr>
          <w:rFonts w:ascii="Arial" w:hAnsi="Arial" w:cs="Arial"/>
          <w:sz w:val="8"/>
          <w:szCs w:val="8"/>
        </w:rPr>
      </w:pPr>
    </w:p>
    <w:p w14:paraId="5A0678DB" w14:textId="2FE5B5E3" w:rsidR="0049674D" w:rsidRPr="000C28F5" w:rsidRDefault="0049674D" w:rsidP="0049674D">
      <w:pPr>
        <w:spacing w:after="0" w:line="240" w:lineRule="auto"/>
        <w:ind w:left="720" w:right="720"/>
        <w:jc w:val="both"/>
        <w:outlineLvl w:val="0"/>
        <w:rPr>
          <w:rFonts w:ascii="Arial" w:hAnsi="Arial" w:cs="Arial"/>
          <w:sz w:val="24"/>
          <w:szCs w:val="24"/>
        </w:rPr>
      </w:pPr>
      <w:r w:rsidRPr="000C28F5">
        <w:rPr>
          <w:rFonts w:ascii="Arial" w:hAnsi="Arial" w:cs="Arial"/>
          <w:sz w:val="24"/>
          <w:szCs w:val="25"/>
        </w:rPr>
        <w:t xml:space="preserve">Yusuf insisted that if </w:t>
      </w:r>
      <w:r w:rsidRPr="000C28F5">
        <w:rPr>
          <w:rFonts w:ascii="Arial" w:hAnsi="Arial" w:cs="Arial"/>
          <w:sz w:val="24"/>
          <w:szCs w:val="27"/>
        </w:rPr>
        <w:t xml:space="preserve">Hamed wanted a resolution addressing all Hamed misappropriations, </w:t>
      </w:r>
      <w:r w:rsidRPr="000C28F5">
        <w:rPr>
          <w:rFonts w:ascii="Arial" w:hAnsi="Arial" w:cs="Arial"/>
          <w:b/>
          <w:bCs/>
          <w:i/>
          <w:iCs/>
          <w:sz w:val="24"/>
          <w:szCs w:val="27"/>
          <w:u w:val="single"/>
        </w:rPr>
        <w:t xml:space="preserve">whether known or </w:t>
      </w:r>
      <w:r w:rsidRPr="000C28F5">
        <w:rPr>
          <w:rFonts w:ascii="Arial" w:hAnsi="Arial" w:cs="Arial"/>
          <w:b/>
          <w:bCs/>
          <w:i/>
          <w:iCs/>
          <w:sz w:val="24"/>
          <w:szCs w:val="26"/>
          <w:u w:val="single"/>
        </w:rPr>
        <w:t>unknown</w:t>
      </w:r>
      <w:r w:rsidRPr="000C28F5">
        <w:rPr>
          <w:rFonts w:ascii="Arial" w:hAnsi="Arial" w:cs="Arial"/>
          <w:sz w:val="24"/>
          <w:szCs w:val="26"/>
        </w:rPr>
        <w:t xml:space="preserve">, Hamed would have to arrange for the conveyance to Yusuf or United of </w:t>
      </w:r>
      <w:r w:rsidRPr="000C28F5">
        <w:rPr>
          <w:rFonts w:ascii="Arial" w:hAnsi="Arial" w:cs="Arial"/>
          <w:b/>
          <w:bCs/>
          <w:i/>
          <w:iCs/>
          <w:sz w:val="24"/>
          <w:szCs w:val="26"/>
          <w:u w:val="single"/>
        </w:rPr>
        <w:t>another</w:t>
      </w:r>
      <w:r w:rsidRPr="000C28F5">
        <w:rPr>
          <w:rFonts w:ascii="Arial" w:hAnsi="Arial" w:cs="Arial"/>
          <w:sz w:val="24"/>
          <w:szCs w:val="26"/>
        </w:rPr>
        <w:t xml:space="preserve"> </w:t>
      </w:r>
      <w:r w:rsidRPr="000C28F5">
        <w:rPr>
          <w:rFonts w:ascii="Arial" w:hAnsi="Arial" w:cs="Arial"/>
          <w:sz w:val="24"/>
          <w:szCs w:val="27"/>
        </w:rPr>
        <w:t xml:space="preserve">approximately </w:t>
      </w:r>
      <w:proofErr w:type="gramStart"/>
      <w:r w:rsidRPr="000C28F5">
        <w:rPr>
          <w:rFonts w:ascii="Arial" w:hAnsi="Arial" w:cs="Arial"/>
          <w:sz w:val="24"/>
          <w:szCs w:val="27"/>
        </w:rPr>
        <w:t>9.3 acre</w:t>
      </w:r>
      <w:proofErr w:type="gramEnd"/>
      <w:r w:rsidRPr="000C28F5">
        <w:rPr>
          <w:rFonts w:ascii="Arial" w:hAnsi="Arial" w:cs="Arial"/>
          <w:sz w:val="24"/>
          <w:szCs w:val="27"/>
        </w:rPr>
        <w:t xml:space="preserve"> parcel located on St. Thomas also titled in the name of Plessen </w:t>
      </w:r>
      <w:r w:rsidRPr="000C28F5">
        <w:rPr>
          <w:rFonts w:ascii="Arial" w:hAnsi="Arial" w:cs="Arial"/>
          <w:sz w:val="24"/>
          <w:szCs w:val="24"/>
        </w:rPr>
        <w:t>Enterprises, Inc.</w:t>
      </w:r>
    </w:p>
    <w:p w14:paraId="1A7FA0A8" w14:textId="2D4302AE" w:rsidR="00C819A5" w:rsidRPr="000C28F5" w:rsidRDefault="00C819A5" w:rsidP="0049674D">
      <w:pPr>
        <w:spacing w:after="0" w:line="240" w:lineRule="auto"/>
        <w:ind w:left="720" w:right="720"/>
        <w:jc w:val="both"/>
        <w:outlineLvl w:val="0"/>
        <w:rPr>
          <w:rFonts w:ascii="Arial" w:hAnsi="Arial" w:cs="Arial"/>
          <w:sz w:val="12"/>
          <w:szCs w:val="12"/>
        </w:rPr>
      </w:pPr>
    </w:p>
    <w:p w14:paraId="7ECAA925" w14:textId="42BB56EC" w:rsidR="00C819A5" w:rsidRPr="000C28F5" w:rsidRDefault="00C819A5" w:rsidP="00B27F3D">
      <w:pPr>
        <w:pStyle w:val="ListParagraph"/>
        <w:numPr>
          <w:ilvl w:val="0"/>
          <w:numId w:val="9"/>
        </w:numPr>
        <w:spacing w:after="0" w:line="240" w:lineRule="auto"/>
        <w:ind w:right="720"/>
        <w:jc w:val="both"/>
        <w:outlineLvl w:val="0"/>
        <w:rPr>
          <w:rFonts w:ascii="Arial" w:hAnsi="Arial" w:cs="Arial"/>
          <w:sz w:val="24"/>
          <w:szCs w:val="24"/>
        </w:rPr>
      </w:pPr>
      <w:r w:rsidRPr="000C28F5">
        <w:rPr>
          <w:rFonts w:ascii="Arial" w:hAnsi="Arial" w:cs="Arial"/>
          <w:i/>
          <w:iCs/>
          <w:sz w:val="24"/>
        </w:rPr>
        <w:t xml:space="preserve">Affidavit of </w:t>
      </w:r>
      <w:r w:rsidRPr="000C28F5">
        <w:rPr>
          <w:rFonts w:ascii="Arial" w:hAnsi="Arial" w:cs="Arial"/>
          <w:i/>
          <w:iCs/>
          <w:color w:val="080808"/>
          <w:sz w:val="24"/>
        </w:rPr>
        <w:t xml:space="preserve">Mohammad </w:t>
      </w:r>
      <w:proofErr w:type="spellStart"/>
      <w:r w:rsidRPr="000C28F5">
        <w:rPr>
          <w:rFonts w:ascii="Arial" w:hAnsi="Arial" w:cs="Arial"/>
          <w:i/>
          <w:iCs/>
          <w:color w:val="080808"/>
          <w:sz w:val="24"/>
        </w:rPr>
        <w:t>Hannun</w:t>
      </w:r>
      <w:proofErr w:type="spellEnd"/>
      <w:r w:rsidRPr="000C28F5">
        <w:rPr>
          <w:rFonts w:ascii="Arial" w:hAnsi="Arial" w:cs="Arial"/>
          <w:color w:val="080808"/>
          <w:sz w:val="24"/>
        </w:rPr>
        <w:t xml:space="preserve">, April 21, 2014, </w:t>
      </w:r>
      <w:r w:rsidR="00A6342E" w:rsidRPr="000C28F5">
        <w:rPr>
          <w:rFonts w:ascii="Arial" w:hAnsi="Arial" w:cs="Arial"/>
          <w:color w:val="080808"/>
          <w:sz w:val="24"/>
        </w:rPr>
        <w:t xml:space="preserve">(Ex. 4) </w:t>
      </w:r>
      <w:r w:rsidRPr="000C28F5">
        <w:rPr>
          <w:rFonts w:ascii="Arial" w:hAnsi="Arial" w:cs="Arial"/>
          <w:color w:val="080808"/>
          <w:sz w:val="24"/>
        </w:rPr>
        <w:t>state</w:t>
      </w:r>
      <w:r w:rsidR="00A6342E" w:rsidRPr="000C28F5">
        <w:rPr>
          <w:rFonts w:ascii="Arial" w:hAnsi="Arial" w:cs="Arial"/>
          <w:color w:val="080808"/>
          <w:sz w:val="24"/>
        </w:rPr>
        <w:t>s</w:t>
      </w:r>
      <w:r w:rsidR="00A960D2" w:rsidRPr="000C28F5">
        <w:rPr>
          <w:rFonts w:ascii="Arial" w:hAnsi="Arial" w:cs="Arial"/>
          <w:color w:val="080808"/>
          <w:sz w:val="24"/>
        </w:rPr>
        <w:t xml:space="preserve">, at ¶19, </w:t>
      </w:r>
      <w:r w:rsidR="003D769A" w:rsidRPr="000C28F5">
        <w:rPr>
          <w:rFonts w:ascii="Arial" w:hAnsi="Arial" w:cs="Arial"/>
          <w:sz w:val="24"/>
          <w:szCs w:val="24"/>
        </w:rPr>
        <w:t>Exhibit 4</w:t>
      </w:r>
      <w:r w:rsidR="007371FB" w:rsidRPr="000C28F5">
        <w:rPr>
          <w:rFonts w:ascii="Arial" w:hAnsi="Arial" w:cs="Arial"/>
          <w:b/>
          <w:bCs/>
          <w:sz w:val="24"/>
          <w:szCs w:val="24"/>
        </w:rPr>
        <w:t>:</w:t>
      </w:r>
    </w:p>
    <w:p w14:paraId="2B65355C" w14:textId="10771E43" w:rsidR="00A960D2" w:rsidRPr="000C28F5" w:rsidRDefault="00A960D2" w:rsidP="00A960D2">
      <w:pPr>
        <w:spacing w:after="0" w:line="240" w:lineRule="auto"/>
        <w:ind w:right="720"/>
        <w:jc w:val="both"/>
        <w:outlineLvl w:val="0"/>
        <w:rPr>
          <w:rFonts w:ascii="Arial" w:hAnsi="Arial" w:cs="Arial"/>
          <w:sz w:val="8"/>
          <w:szCs w:val="8"/>
        </w:rPr>
      </w:pPr>
    </w:p>
    <w:p w14:paraId="353B3061" w14:textId="0E7D4F29" w:rsidR="003D769A" w:rsidRPr="000C28F5" w:rsidRDefault="003D769A" w:rsidP="003D769A">
      <w:pPr>
        <w:pStyle w:val="ListParagraph"/>
        <w:spacing w:after="0" w:line="240" w:lineRule="auto"/>
        <w:ind w:right="720"/>
        <w:jc w:val="both"/>
        <w:outlineLvl w:val="0"/>
        <w:rPr>
          <w:rFonts w:ascii="Arial" w:hAnsi="Arial" w:cs="Arial"/>
          <w:color w:val="080808"/>
          <w:sz w:val="24"/>
          <w:szCs w:val="24"/>
        </w:rPr>
      </w:pPr>
      <w:r w:rsidRPr="000C28F5">
        <w:rPr>
          <w:rFonts w:ascii="Arial" w:hAnsi="Arial" w:cs="Arial"/>
          <w:color w:val="080808"/>
          <w:sz w:val="24"/>
          <w:szCs w:val="24"/>
        </w:rPr>
        <w:t xml:space="preserve">before 24 hours past, Mr. Yusuf called and asked, if I find anything else, can he ask for it, and I said no the agreement covers everything, even what he doesn't know about right now, and Mr. Yusuf </w:t>
      </w:r>
      <w:r w:rsidRPr="000C28F5">
        <w:rPr>
          <w:rFonts w:ascii="Arial" w:hAnsi="Arial" w:cs="Arial"/>
          <w:color w:val="000000" w:themeColor="text1"/>
          <w:sz w:val="24"/>
          <w:szCs w:val="24"/>
        </w:rPr>
        <w:t xml:space="preserve">said no, that the agreement was for </w:t>
      </w:r>
      <w:r w:rsidRPr="000C28F5">
        <w:rPr>
          <w:rFonts w:ascii="Arial" w:hAnsi="Arial" w:cs="Arial"/>
          <w:color w:val="080808"/>
          <w:sz w:val="24"/>
          <w:szCs w:val="24"/>
        </w:rPr>
        <w:t xml:space="preserve">what he knew now, not for anything else he finds. </w:t>
      </w:r>
      <w:r w:rsidRPr="000C28F5">
        <w:rPr>
          <w:rFonts w:ascii="Arial" w:hAnsi="Arial" w:cs="Arial"/>
          <w:b/>
          <w:bCs/>
          <w:color w:val="080808"/>
          <w:sz w:val="24"/>
          <w:szCs w:val="24"/>
        </w:rPr>
        <w:t>Then there was no more agreement</w:t>
      </w:r>
      <w:r w:rsidRPr="000C28F5">
        <w:rPr>
          <w:rFonts w:ascii="Arial" w:hAnsi="Arial" w:cs="Arial"/>
          <w:color w:val="080808"/>
          <w:sz w:val="24"/>
          <w:szCs w:val="24"/>
        </w:rPr>
        <w:t>.</w:t>
      </w:r>
    </w:p>
    <w:p w14:paraId="78529196" w14:textId="12A82274" w:rsidR="003D769A" w:rsidRPr="000C28F5" w:rsidRDefault="003D769A" w:rsidP="003D769A">
      <w:pPr>
        <w:pStyle w:val="ListParagraph"/>
        <w:spacing w:after="0" w:line="240" w:lineRule="auto"/>
        <w:ind w:right="720"/>
        <w:jc w:val="both"/>
        <w:outlineLvl w:val="0"/>
        <w:rPr>
          <w:rFonts w:ascii="Arial" w:hAnsi="Arial" w:cs="Arial"/>
          <w:color w:val="080808"/>
          <w:sz w:val="16"/>
          <w:szCs w:val="16"/>
        </w:rPr>
      </w:pPr>
    </w:p>
    <w:p w14:paraId="573E7276" w14:textId="131BCB0B" w:rsidR="003D769A" w:rsidRPr="000C28F5" w:rsidRDefault="0042686C" w:rsidP="003D769A">
      <w:pPr>
        <w:pStyle w:val="ListParagraph"/>
        <w:spacing w:after="0" w:line="240" w:lineRule="auto"/>
        <w:ind w:left="0" w:right="720"/>
        <w:jc w:val="both"/>
        <w:outlineLvl w:val="0"/>
        <w:rPr>
          <w:rFonts w:ascii="Arial" w:hAnsi="Arial" w:cs="Arial"/>
          <w:color w:val="080808"/>
          <w:sz w:val="24"/>
          <w:szCs w:val="24"/>
        </w:rPr>
      </w:pPr>
      <w:r w:rsidRPr="000C28F5">
        <w:rPr>
          <w:rFonts w:ascii="Arial" w:hAnsi="Arial" w:cs="Arial"/>
          <w:color w:val="080808"/>
          <w:sz w:val="24"/>
          <w:szCs w:val="24"/>
        </w:rPr>
        <w:t xml:space="preserve">      </w:t>
      </w:r>
      <w:r w:rsidR="003D769A" w:rsidRPr="000C28F5">
        <w:rPr>
          <w:rFonts w:ascii="Arial" w:hAnsi="Arial" w:cs="Arial"/>
          <w:color w:val="080808"/>
          <w:sz w:val="24"/>
          <w:szCs w:val="24"/>
        </w:rPr>
        <w:t>And at ¶21:</w:t>
      </w:r>
    </w:p>
    <w:p w14:paraId="3ABBB7F4" w14:textId="77777777" w:rsidR="003D769A" w:rsidRPr="000C28F5" w:rsidRDefault="003D769A" w:rsidP="003D769A">
      <w:pPr>
        <w:pStyle w:val="ListParagraph"/>
        <w:spacing w:after="0" w:line="240" w:lineRule="auto"/>
        <w:ind w:right="720"/>
        <w:jc w:val="both"/>
        <w:outlineLvl w:val="0"/>
        <w:rPr>
          <w:rFonts w:ascii="Arial" w:hAnsi="Arial" w:cs="Arial"/>
          <w:sz w:val="16"/>
          <w:szCs w:val="16"/>
        </w:rPr>
      </w:pPr>
    </w:p>
    <w:p w14:paraId="30380CB1" w14:textId="1A99340F" w:rsidR="003D769A" w:rsidRPr="000C28F5" w:rsidRDefault="003D769A" w:rsidP="003D769A">
      <w:pPr>
        <w:spacing w:after="0" w:line="240" w:lineRule="auto"/>
        <w:ind w:left="720" w:right="720"/>
        <w:jc w:val="both"/>
        <w:outlineLvl w:val="0"/>
        <w:rPr>
          <w:rFonts w:ascii="Arial" w:hAnsi="Arial" w:cs="Arial"/>
          <w:b/>
          <w:bCs/>
          <w:sz w:val="24"/>
        </w:rPr>
      </w:pPr>
      <w:r w:rsidRPr="000C28F5">
        <w:rPr>
          <w:rFonts w:ascii="Arial" w:hAnsi="Arial" w:cs="Arial"/>
          <w:color w:val="080808"/>
          <w:sz w:val="24"/>
          <w:szCs w:val="23"/>
        </w:rPr>
        <w:t>Finally, at one the last meetings, Mr. Yusuf said that if the Hameds transferred a third piece of property that would settle everything about the unauthorized monies, whatever he knows and he would not do any more searching for monies he did not know</w:t>
      </w:r>
      <w:r w:rsidRPr="000C28F5">
        <w:rPr>
          <w:rFonts w:ascii="Times New Roman" w:hAnsi="Times New Roman" w:cs="Times New Roman"/>
          <w:color w:val="080808"/>
          <w:sz w:val="23"/>
          <w:szCs w:val="23"/>
        </w:rPr>
        <w:t xml:space="preserve"> </w:t>
      </w:r>
      <w:r w:rsidRPr="000C28F5">
        <w:rPr>
          <w:rFonts w:ascii="Arial" w:hAnsi="Arial" w:cs="Arial"/>
          <w:color w:val="080808"/>
          <w:sz w:val="24"/>
          <w:szCs w:val="24"/>
        </w:rPr>
        <w:t>about.</w:t>
      </w:r>
    </w:p>
    <w:p w14:paraId="52DF8C46" w14:textId="07A5CCE0" w:rsidR="00A960D2" w:rsidRPr="000C28F5" w:rsidRDefault="00A960D2" w:rsidP="004A5B90">
      <w:pPr>
        <w:pStyle w:val="ListParagraph"/>
        <w:spacing w:after="0" w:line="240" w:lineRule="auto"/>
        <w:ind w:left="360"/>
        <w:jc w:val="both"/>
        <w:outlineLvl w:val="0"/>
        <w:rPr>
          <w:rFonts w:ascii="Arial" w:hAnsi="Arial" w:cs="Arial"/>
          <w:sz w:val="8"/>
          <w:szCs w:val="8"/>
        </w:rPr>
      </w:pPr>
    </w:p>
    <w:p w14:paraId="7EB158E8" w14:textId="77777777" w:rsidR="004329D7" w:rsidRPr="000C28F5" w:rsidRDefault="004329D7" w:rsidP="004A5B90">
      <w:pPr>
        <w:pStyle w:val="ListParagraph"/>
        <w:spacing w:after="0" w:line="240" w:lineRule="auto"/>
        <w:ind w:left="360"/>
        <w:jc w:val="both"/>
        <w:outlineLvl w:val="0"/>
        <w:rPr>
          <w:rFonts w:ascii="Arial" w:hAnsi="Arial" w:cs="Arial"/>
          <w:sz w:val="8"/>
          <w:szCs w:val="8"/>
        </w:rPr>
      </w:pPr>
    </w:p>
    <w:p w14:paraId="0518E2B5" w14:textId="0DD60DA3" w:rsidR="004329D7" w:rsidRPr="000C28F5" w:rsidRDefault="004329D7" w:rsidP="003D769A">
      <w:pPr>
        <w:pStyle w:val="ListParagraph"/>
        <w:numPr>
          <w:ilvl w:val="0"/>
          <w:numId w:val="9"/>
        </w:numPr>
        <w:autoSpaceDE w:val="0"/>
        <w:autoSpaceDN w:val="0"/>
        <w:adjustRightInd w:val="0"/>
        <w:spacing w:after="0" w:line="240" w:lineRule="auto"/>
        <w:jc w:val="both"/>
        <w:outlineLvl w:val="0"/>
        <w:rPr>
          <w:rFonts w:cs="Arial"/>
          <w:szCs w:val="23"/>
        </w:rPr>
      </w:pPr>
      <w:r w:rsidRPr="000C28F5">
        <w:rPr>
          <w:rFonts w:ascii="Arial" w:hAnsi="Arial" w:cs="Arial"/>
          <w:sz w:val="24"/>
        </w:rPr>
        <w:t xml:space="preserve">In fact, the negotiations never really stopped, and Fathi Yusuf testified that by the end of 2011, at yet another renegotiation meeting was held—and again there was no written agreement for additional parcels. </w:t>
      </w:r>
      <w:r w:rsidRPr="000C28F5">
        <w:rPr>
          <w:rFonts w:ascii="Arial" w:hAnsi="Arial" w:cs="Arial"/>
          <w:i/>
          <w:iCs/>
          <w:sz w:val="24"/>
        </w:rPr>
        <w:t xml:space="preserve">See </w:t>
      </w:r>
      <w:r w:rsidRPr="000C28F5">
        <w:rPr>
          <w:rFonts w:ascii="Arial" w:hAnsi="Arial" w:cs="Arial"/>
          <w:i/>
          <w:iCs/>
          <w:sz w:val="24"/>
          <w:szCs w:val="24"/>
        </w:rPr>
        <w:t>Answers to Plaintiff Waleed "Wally" Hamed's First Set of Interrogatories in Mohammad Hamed, et. al. v Fathi Yusuf</w:t>
      </w:r>
      <w:r w:rsidRPr="000C28F5">
        <w:rPr>
          <w:rFonts w:ascii="Arial" w:hAnsi="Arial" w:cs="Arial"/>
          <w:sz w:val="24"/>
          <w:szCs w:val="24"/>
        </w:rPr>
        <w:t xml:space="preserve">, SX-2012-CV-377, </w:t>
      </w:r>
      <w:r w:rsidRPr="000C28F5">
        <w:rPr>
          <w:rFonts w:ascii="Arial" w:hAnsi="Arial" w:cs="Arial"/>
          <w:i/>
          <w:iCs/>
          <w:sz w:val="24"/>
          <w:szCs w:val="24"/>
        </w:rPr>
        <w:t>supra.</w:t>
      </w:r>
    </w:p>
    <w:p w14:paraId="35E3BE0B" w14:textId="77777777" w:rsidR="004329D7" w:rsidRPr="000C28F5" w:rsidRDefault="004329D7" w:rsidP="004329D7">
      <w:pPr>
        <w:pStyle w:val="ListParagraph"/>
        <w:autoSpaceDE w:val="0"/>
        <w:autoSpaceDN w:val="0"/>
        <w:adjustRightInd w:val="0"/>
        <w:spacing w:after="0" w:line="240" w:lineRule="auto"/>
        <w:ind w:left="0"/>
        <w:jc w:val="both"/>
        <w:outlineLvl w:val="0"/>
        <w:rPr>
          <w:rFonts w:cs="Arial"/>
          <w:sz w:val="8"/>
          <w:szCs w:val="8"/>
        </w:rPr>
      </w:pPr>
    </w:p>
    <w:p w14:paraId="26BDDFD2" w14:textId="7C7EB0DB" w:rsidR="004329D7" w:rsidRPr="000C28F5" w:rsidRDefault="004329D7" w:rsidP="004329D7">
      <w:pPr>
        <w:autoSpaceDE w:val="0"/>
        <w:autoSpaceDN w:val="0"/>
        <w:adjustRightInd w:val="0"/>
        <w:spacing w:after="0" w:line="240" w:lineRule="auto"/>
        <w:ind w:left="720" w:right="720"/>
        <w:jc w:val="both"/>
        <w:outlineLvl w:val="0"/>
        <w:rPr>
          <w:rFonts w:ascii="Arial" w:hAnsi="Arial" w:cs="Arial"/>
          <w:sz w:val="24"/>
          <w:szCs w:val="24"/>
        </w:rPr>
      </w:pPr>
      <w:r w:rsidRPr="000C28F5">
        <w:rPr>
          <w:rFonts w:ascii="Arial" w:hAnsi="Arial" w:cs="Arial"/>
          <w:sz w:val="24"/>
          <w:szCs w:val="20"/>
        </w:rPr>
        <w:t xml:space="preserve">18. </w:t>
      </w:r>
      <w:r w:rsidRPr="000C28F5">
        <w:rPr>
          <w:rFonts w:ascii="Arial" w:hAnsi="Arial" w:cs="Arial"/>
          <w:sz w:val="24"/>
          <w:szCs w:val="25"/>
        </w:rPr>
        <w:t xml:space="preserve">Do you dispute that a meeting was held in or around December 2011 in order to try and resolve the disputes between the parties, if not, who was present, the </w:t>
      </w:r>
      <w:r w:rsidRPr="000C28F5">
        <w:rPr>
          <w:rFonts w:ascii="Arial" w:hAnsi="Arial" w:cs="Arial"/>
          <w:sz w:val="24"/>
          <w:szCs w:val="25"/>
        </w:rPr>
        <w:lastRenderedPageBreak/>
        <w:t xml:space="preserve">date of the meeting, the </w:t>
      </w:r>
      <w:r w:rsidRPr="000C28F5">
        <w:rPr>
          <w:rFonts w:ascii="Arial" w:hAnsi="Arial" w:cs="Arial"/>
          <w:sz w:val="24"/>
          <w:szCs w:val="24"/>
        </w:rPr>
        <w:t>substance of what was discussed, whether an investigation was undertaken, by whom the scope of</w:t>
      </w:r>
      <w:r w:rsidRPr="000C28F5">
        <w:rPr>
          <w:rFonts w:ascii="Arial" w:hAnsi="Arial" w:cs="Arial"/>
          <w:sz w:val="24"/>
          <w:szCs w:val="25"/>
        </w:rPr>
        <w:t xml:space="preserve"> the investigation and the results and whether an agreement was put in writing to be finalized by </w:t>
      </w:r>
      <w:r w:rsidRPr="000C28F5">
        <w:rPr>
          <w:rFonts w:ascii="Arial" w:hAnsi="Arial" w:cs="Arial"/>
          <w:sz w:val="24"/>
          <w:szCs w:val="24"/>
        </w:rPr>
        <w:t>Attorneys and the terms and conditions of that agreement.</w:t>
      </w:r>
    </w:p>
    <w:p w14:paraId="5D403941" w14:textId="77777777" w:rsidR="004329D7" w:rsidRPr="000C28F5" w:rsidRDefault="004329D7" w:rsidP="004329D7">
      <w:pPr>
        <w:autoSpaceDE w:val="0"/>
        <w:autoSpaceDN w:val="0"/>
        <w:adjustRightInd w:val="0"/>
        <w:spacing w:after="0" w:line="240" w:lineRule="auto"/>
        <w:ind w:left="720" w:right="720"/>
        <w:jc w:val="both"/>
        <w:outlineLvl w:val="0"/>
        <w:rPr>
          <w:rFonts w:ascii="Arial" w:hAnsi="Arial" w:cs="Arial"/>
          <w:sz w:val="8"/>
          <w:szCs w:val="8"/>
        </w:rPr>
      </w:pPr>
    </w:p>
    <w:p w14:paraId="3843EF03" w14:textId="1C3B7C98" w:rsidR="004329D7" w:rsidRPr="000C28F5" w:rsidRDefault="004329D7" w:rsidP="004329D7">
      <w:pPr>
        <w:autoSpaceDE w:val="0"/>
        <w:autoSpaceDN w:val="0"/>
        <w:adjustRightInd w:val="0"/>
        <w:spacing w:after="0" w:line="240" w:lineRule="auto"/>
        <w:ind w:left="720" w:right="720"/>
        <w:jc w:val="both"/>
        <w:outlineLvl w:val="0"/>
        <w:rPr>
          <w:rFonts w:ascii="Arial" w:hAnsi="Arial" w:cs="Arial"/>
          <w:sz w:val="24"/>
          <w:szCs w:val="24"/>
        </w:rPr>
      </w:pPr>
      <w:r w:rsidRPr="000C28F5">
        <w:rPr>
          <w:rFonts w:ascii="Arial" w:hAnsi="Arial" w:cs="Arial"/>
          <w:sz w:val="24"/>
          <w:szCs w:val="25"/>
        </w:rPr>
        <w:t xml:space="preserve">RESPONSE No. 18: </w:t>
      </w:r>
      <w:r w:rsidR="00AF0D5F" w:rsidRPr="000C28F5">
        <w:rPr>
          <w:rFonts w:ascii="Arial" w:hAnsi="Arial" w:cs="Arial"/>
          <w:sz w:val="24"/>
          <w:szCs w:val="25"/>
        </w:rPr>
        <w:t>[Yusuf]</w:t>
      </w:r>
      <w:r w:rsidRPr="000C28F5">
        <w:rPr>
          <w:rFonts w:ascii="Arial" w:hAnsi="Arial" w:cs="Arial"/>
          <w:sz w:val="24"/>
          <w:szCs w:val="25"/>
        </w:rPr>
        <w:t xml:space="preserve"> objects to the form of the question. . . N</w:t>
      </w:r>
      <w:r w:rsidRPr="000C28F5">
        <w:rPr>
          <w:rFonts w:ascii="Arial" w:hAnsi="Arial" w:cs="Arial"/>
          <w:sz w:val="24"/>
          <w:szCs w:val="23"/>
        </w:rPr>
        <w:t xml:space="preserve">otwithstanding the above objection, </w:t>
      </w:r>
      <w:r w:rsidR="00AF0D5F" w:rsidRPr="000C28F5">
        <w:rPr>
          <w:rFonts w:ascii="Arial" w:hAnsi="Arial" w:cs="Arial"/>
          <w:sz w:val="24"/>
          <w:szCs w:val="23"/>
        </w:rPr>
        <w:t>[Yusuf]</w:t>
      </w:r>
      <w:r w:rsidRPr="000C28F5">
        <w:rPr>
          <w:rFonts w:ascii="Arial" w:hAnsi="Arial" w:cs="Arial"/>
          <w:sz w:val="24"/>
          <w:szCs w:val="23"/>
        </w:rPr>
        <w:t xml:space="preserve"> believes that this Interrogatory is referring to </w:t>
      </w:r>
      <w:r w:rsidRPr="000C28F5">
        <w:rPr>
          <w:rFonts w:ascii="Arial" w:hAnsi="Arial" w:cs="Arial"/>
          <w:sz w:val="24"/>
          <w:szCs w:val="24"/>
        </w:rPr>
        <w:t xml:space="preserve">a </w:t>
      </w:r>
      <w:r w:rsidRPr="000C28F5">
        <w:rPr>
          <w:rFonts w:ascii="Arial" w:hAnsi="Arial" w:cs="Arial"/>
          <w:i/>
          <w:iCs/>
          <w:sz w:val="24"/>
          <w:szCs w:val="24"/>
          <w:u w:val="single"/>
        </w:rPr>
        <w:t>meeting that was held on the day before Christmas</w:t>
      </w:r>
      <w:r w:rsidRPr="000C28F5">
        <w:rPr>
          <w:rFonts w:ascii="Arial" w:hAnsi="Arial" w:cs="Arial"/>
          <w:sz w:val="24"/>
          <w:szCs w:val="24"/>
        </w:rPr>
        <w:t>. For Attendees see Defendant's Response to</w:t>
      </w:r>
      <w:r w:rsidRPr="000C28F5">
        <w:rPr>
          <w:rFonts w:ascii="Arial" w:hAnsi="Arial" w:cs="Arial"/>
          <w:sz w:val="24"/>
          <w:szCs w:val="23"/>
        </w:rPr>
        <w:t xml:space="preserve"> No. 16. </w:t>
      </w:r>
      <w:r w:rsidRPr="000C28F5">
        <w:rPr>
          <w:rFonts w:ascii="Arial" w:hAnsi="Arial" w:cs="Arial"/>
          <w:i/>
          <w:iCs/>
          <w:sz w:val="24"/>
          <w:szCs w:val="24"/>
          <w:u w:val="single"/>
        </w:rPr>
        <w:t>No agreement was reached. No agreement was drafted as a result of this meeting</w:t>
      </w:r>
      <w:r w:rsidR="00391D1F" w:rsidRPr="000C28F5">
        <w:rPr>
          <w:rFonts w:ascii="Arial" w:hAnsi="Arial" w:cs="Arial"/>
          <w:sz w:val="24"/>
          <w:szCs w:val="24"/>
        </w:rPr>
        <w:t xml:space="preserve"> </w:t>
      </w:r>
      <w:r w:rsidR="00AF0D5F" w:rsidRPr="000C28F5">
        <w:rPr>
          <w:rFonts w:ascii="Arial" w:hAnsi="Arial" w:cs="Arial"/>
          <w:sz w:val="24"/>
          <w:szCs w:val="24"/>
        </w:rPr>
        <w:t>to [Yusuf’s]</w:t>
      </w:r>
      <w:r w:rsidRPr="000C28F5">
        <w:rPr>
          <w:rFonts w:ascii="Arial" w:hAnsi="Arial" w:cs="Arial"/>
          <w:sz w:val="24"/>
          <w:szCs w:val="24"/>
        </w:rPr>
        <w:t xml:space="preserve"> knowledge. </w:t>
      </w:r>
    </w:p>
    <w:p w14:paraId="500819E2" w14:textId="77777777" w:rsidR="004329D7" w:rsidRPr="000C28F5" w:rsidRDefault="004329D7" w:rsidP="004329D7">
      <w:pPr>
        <w:autoSpaceDE w:val="0"/>
        <w:autoSpaceDN w:val="0"/>
        <w:adjustRightInd w:val="0"/>
        <w:spacing w:after="0" w:line="240" w:lineRule="auto"/>
        <w:ind w:left="720" w:right="720"/>
        <w:jc w:val="both"/>
        <w:outlineLvl w:val="0"/>
        <w:rPr>
          <w:rFonts w:ascii="Arial" w:hAnsi="Arial" w:cs="Arial"/>
          <w:sz w:val="8"/>
          <w:szCs w:val="8"/>
        </w:rPr>
      </w:pPr>
    </w:p>
    <w:p w14:paraId="7F6E330E" w14:textId="5B2B3E8F" w:rsidR="004A5B90" w:rsidRPr="000C28F5" w:rsidRDefault="004A5B90" w:rsidP="00696728">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 xml:space="preserve">It is undisputed on the documents of record in this motion that in late 2010 and early 2011, the </w:t>
      </w:r>
      <w:r w:rsidR="004329D7" w:rsidRPr="000C28F5">
        <w:rPr>
          <w:rFonts w:ascii="Arial" w:hAnsi="Arial" w:cs="Arial"/>
          <w:i/>
          <w:iCs/>
          <w:sz w:val="24"/>
          <w:u w:val="single"/>
        </w:rPr>
        <w:t>sole</w:t>
      </w:r>
      <w:r w:rsidR="004329D7" w:rsidRPr="000C28F5">
        <w:rPr>
          <w:rFonts w:ascii="Arial" w:hAnsi="Arial" w:cs="Arial"/>
          <w:sz w:val="24"/>
        </w:rPr>
        <w:t xml:space="preserve"> </w:t>
      </w:r>
      <w:r w:rsidRPr="000C28F5">
        <w:rPr>
          <w:rFonts w:ascii="Arial" w:hAnsi="Arial" w:cs="Arial"/>
          <w:sz w:val="24"/>
        </w:rPr>
        <w:t>written Agreement that came out of the negotiation was drafted by counsel retained</w:t>
      </w:r>
      <w:r w:rsidR="00A43682" w:rsidRPr="000C28F5">
        <w:rPr>
          <w:rFonts w:ascii="Arial" w:hAnsi="Arial" w:cs="Arial"/>
          <w:sz w:val="24"/>
        </w:rPr>
        <w:t>,</w:t>
      </w:r>
      <w:r w:rsidRPr="000C28F5">
        <w:rPr>
          <w:rFonts w:ascii="Arial" w:hAnsi="Arial" w:cs="Arial"/>
          <w:sz w:val="24"/>
        </w:rPr>
        <w:t xml:space="preserve"> paid fo</w:t>
      </w:r>
      <w:r w:rsidR="00A43682" w:rsidRPr="000C28F5">
        <w:rPr>
          <w:rFonts w:ascii="Arial" w:hAnsi="Arial" w:cs="Arial"/>
          <w:sz w:val="24"/>
        </w:rPr>
        <w:t>r, and directed completely</w:t>
      </w:r>
      <w:r w:rsidRPr="000C28F5">
        <w:rPr>
          <w:rFonts w:ascii="Arial" w:hAnsi="Arial" w:cs="Arial"/>
          <w:sz w:val="24"/>
        </w:rPr>
        <w:t xml:space="preserve"> by Fathi Yusuf. </w:t>
      </w:r>
      <w:r w:rsidR="003D4986" w:rsidRPr="000C28F5">
        <w:rPr>
          <w:rFonts w:ascii="Arial" w:hAnsi="Arial" w:cs="Arial"/>
          <w:i/>
          <w:iCs/>
          <w:sz w:val="24"/>
        </w:rPr>
        <w:t>See</w:t>
      </w:r>
      <w:r w:rsidR="003D4986" w:rsidRPr="000C28F5">
        <w:rPr>
          <w:rFonts w:ascii="Arial" w:hAnsi="Arial" w:cs="Arial"/>
          <w:sz w:val="24"/>
        </w:rPr>
        <w:t xml:space="preserve"> </w:t>
      </w:r>
      <w:r w:rsidR="007D01AD" w:rsidRPr="000C28F5">
        <w:rPr>
          <w:rFonts w:ascii="Arial" w:hAnsi="Arial" w:cs="Arial"/>
          <w:sz w:val="24"/>
        </w:rPr>
        <w:t>i</w:t>
      </w:r>
      <w:r w:rsidR="00C82347" w:rsidRPr="000C28F5">
        <w:rPr>
          <w:rFonts w:ascii="Arial" w:hAnsi="Arial" w:cs="Arial"/>
          <w:sz w:val="24"/>
        </w:rPr>
        <w:t>nvoices</w:t>
      </w:r>
      <w:r w:rsidR="007D01AD" w:rsidRPr="000C28F5">
        <w:rPr>
          <w:rFonts w:ascii="Arial" w:hAnsi="Arial" w:cs="Arial"/>
          <w:sz w:val="24"/>
        </w:rPr>
        <w:t xml:space="preserve"> and facsimile</w:t>
      </w:r>
      <w:r w:rsidR="00C82347" w:rsidRPr="000C28F5">
        <w:rPr>
          <w:rFonts w:ascii="Arial" w:hAnsi="Arial" w:cs="Arial"/>
          <w:sz w:val="24"/>
        </w:rPr>
        <w:t>.</w:t>
      </w:r>
      <w:r w:rsidR="003D4986" w:rsidRPr="000C28F5">
        <w:rPr>
          <w:rFonts w:ascii="Arial" w:hAnsi="Arial" w:cs="Arial"/>
          <w:sz w:val="24"/>
        </w:rPr>
        <w:t xml:space="preserve"> </w:t>
      </w:r>
      <w:r w:rsidR="003D4986" w:rsidRPr="000C28F5">
        <w:rPr>
          <w:rFonts w:ascii="Arial" w:hAnsi="Arial" w:cs="Arial"/>
          <w:b/>
          <w:bCs/>
          <w:sz w:val="24"/>
          <w:szCs w:val="24"/>
        </w:rPr>
        <w:t xml:space="preserve">Exhibit </w:t>
      </w:r>
      <w:r w:rsidR="005A5387" w:rsidRPr="000C28F5">
        <w:rPr>
          <w:rFonts w:ascii="Arial" w:hAnsi="Arial" w:cs="Arial"/>
          <w:b/>
          <w:bCs/>
          <w:sz w:val="24"/>
          <w:szCs w:val="24"/>
        </w:rPr>
        <w:t>1</w:t>
      </w:r>
      <w:r w:rsidR="00A6342E" w:rsidRPr="000C28F5">
        <w:rPr>
          <w:rFonts w:ascii="Arial" w:hAnsi="Arial" w:cs="Arial"/>
          <w:b/>
          <w:bCs/>
          <w:sz w:val="24"/>
          <w:szCs w:val="24"/>
        </w:rPr>
        <w:t>2</w:t>
      </w:r>
      <w:r w:rsidR="003D4986" w:rsidRPr="000C28F5">
        <w:rPr>
          <w:rFonts w:ascii="Arial" w:hAnsi="Arial" w:cs="Arial"/>
          <w:b/>
          <w:bCs/>
          <w:sz w:val="24"/>
          <w:szCs w:val="24"/>
        </w:rPr>
        <w:t>.</w:t>
      </w:r>
    </w:p>
    <w:p w14:paraId="41A995B9" w14:textId="77777777" w:rsidR="004A5B90" w:rsidRPr="000C28F5" w:rsidRDefault="004A5B90" w:rsidP="004A5B90">
      <w:pPr>
        <w:pStyle w:val="ListParagraph"/>
        <w:rPr>
          <w:rFonts w:ascii="Arial" w:hAnsi="Arial" w:cs="Arial"/>
          <w:sz w:val="8"/>
          <w:szCs w:val="8"/>
        </w:rPr>
      </w:pPr>
    </w:p>
    <w:p w14:paraId="21E1BAF1" w14:textId="58B28452" w:rsidR="004A5B90" w:rsidRPr="000C28F5" w:rsidRDefault="004A5B90" w:rsidP="00696728">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That Agreement was signed on July 8, 2011.</w:t>
      </w:r>
      <w:r w:rsidRPr="000C28F5">
        <w:rPr>
          <w:rFonts w:ascii="Arial" w:hAnsi="Arial" w:cs="Arial"/>
          <w:i/>
          <w:iCs/>
          <w:sz w:val="24"/>
        </w:rPr>
        <w:t xml:space="preserve"> </w:t>
      </w:r>
      <w:r w:rsidR="00992E91" w:rsidRPr="000C28F5">
        <w:rPr>
          <w:rFonts w:ascii="Arial" w:hAnsi="Arial" w:cs="Arial"/>
          <w:i/>
          <w:iCs/>
          <w:sz w:val="24"/>
        </w:rPr>
        <w:t xml:space="preserve">See </w:t>
      </w:r>
      <w:r w:rsidR="00696728" w:rsidRPr="000C28F5">
        <w:rPr>
          <w:rFonts w:ascii="Arial" w:hAnsi="Arial" w:cs="Arial"/>
          <w:i/>
          <w:iCs/>
          <w:sz w:val="24"/>
        </w:rPr>
        <w:t>Agreement</w:t>
      </w:r>
      <w:r w:rsidR="004329D7" w:rsidRPr="000C28F5">
        <w:rPr>
          <w:rFonts w:ascii="Arial" w:hAnsi="Arial" w:cs="Arial"/>
          <w:i/>
          <w:iCs/>
          <w:sz w:val="24"/>
        </w:rPr>
        <w:t>, supra</w:t>
      </w:r>
      <w:r w:rsidR="004329D7" w:rsidRPr="000C28F5">
        <w:rPr>
          <w:rFonts w:ascii="Arial" w:hAnsi="Arial" w:cs="Arial"/>
          <w:sz w:val="24"/>
        </w:rPr>
        <w:t>., Exhibit</w:t>
      </w:r>
      <w:r w:rsidR="00F37845" w:rsidRPr="000C28F5">
        <w:rPr>
          <w:rFonts w:ascii="Arial" w:hAnsi="Arial" w:cs="Arial"/>
          <w:sz w:val="24"/>
        </w:rPr>
        <w:t xml:space="preserve"> 10.</w:t>
      </w:r>
    </w:p>
    <w:p w14:paraId="514D56AF" w14:textId="77777777" w:rsidR="007D01AD" w:rsidRPr="000C28F5" w:rsidRDefault="007D01AD" w:rsidP="007D01AD">
      <w:pPr>
        <w:pStyle w:val="ListParagraph"/>
        <w:rPr>
          <w:rFonts w:ascii="Arial" w:hAnsi="Arial" w:cs="Arial"/>
          <w:sz w:val="8"/>
          <w:szCs w:val="8"/>
        </w:rPr>
      </w:pPr>
    </w:p>
    <w:p w14:paraId="711BC479" w14:textId="5ECF208F" w:rsidR="007D01AD" w:rsidRPr="000C28F5" w:rsidRDefault="007D01AD" w:rsidP="00184220">
      <w:pPr>
        <w:pStyle w:val="ListParagraph"/>
        <w:numPr>
          <w:ilvl w:val="0"/>
          <w:numId w:val="9"/>
        </w:numPr>
        <w:autoSpaceDE w:val="0"/>
        <w:autoSpaceDN w:val="0"/>
        <w:adjustRightInd w:val="0"/>
        <w:spacing w:after="0" w:line="240" w:lineRule="auto"/>
        <w:jc w:val="both"/>
        <w:outlineLvl w:val="0"/>
        <w:rPr>
          <w:rFonts w:ascii="Arial" w:hAnsi="Arial" w:cs="Arial"/>
          <w:sz w:val="24"/>
        </w:rPr>
      </w:pPr>
      <w:r w:rsidRPr="000C28F5">
        <w:rPr>
          <w:rFonts w:ascii="Arial" w:hAnsi="Arial" w:cs="Arial"/>
          <w:sz w:val="24"/>
        </w:rPr>
        <w:t>The Agreement recites both Hamed’s consideration (</w:t>
      </w:r>
      <w:r w:rsidR="002B49C1" w:rsidRPr="000C28F5">
        <w:rPr>
          <w:rFonts w:ascii="Arial" w:hAnsi="Arial" w:cs="Arial"/>
          <w:sz w:val="24"/>
        </w:rPr>
        <w:t xml:space="preserve">shares in the </w:t>
      </w:r>
      <w:r w:rsidRPr="000C28F5">
        <w:rPr>
          <w:rFonts w:ascii="Arial" w:hAnsi="Arial" w:cs="Arial"/>
          <w:sz w:val="24"/>
        </w:rPr>
        <w:t>parcel) and Yusuf’s (“</w:t>
      </w:r>
      <w:r w:rsidR="00184220" w:rsidRPr="000C28F5">
        <w:rPr>
          <w:rFonts w:ascii="Arial" w:hAnsi="Arial" w:cs="Arial"/>
          <w:i/>
          <w:iCs/>
          <w:color w:val="383838"/>
          <w:sz w:val="24"/>
          <w:szCs w:val="23"/>
        </w:rPr>
        <w:t xml:space="preserve">I </w:t>
      </w:r>
      <w:r w:rsidR="00184220" w:rsidRPr="000C28F5">
        <w:rPr>
          <w:rFonts w:ascii="Arial" w:hAnsi="Arial" w:cs="Arial"/>
          <w:i/>
          <w:iCs/>
          <w:color w:val="383838"/>
          <w:sz w:val="24"/>
          <w:szCs w:val="23"/>
          <w:u w:val="single"/>
        </w:rPr>
        <w:t>received</w:t>
      </w:r>
      <w:r w:rsidR="00184220" w:rsidRPr="000C28F5">
        <w:rPr>
          <w:rFonts w:ascii="Arial" w:hAnsi="Arial" w:cs="Arial"/>
          <w:i/>
          <w:iCs/>
          <w:color w:val="383838"/>
          <w:sz w:val="24"/>
          <w:szCs w:val="23"/>
        </w:rPr>
        <w:t xml:space="preserve"> the price </w:t>
      </w:r>
      <w:r w:rsidR="00184220" w:rsidRPr="000C28F5">
        <w:rPr>
          <w:rFonts w:ascii="Arial" w:hAnsi="Arial" w:cs="Arial"/>
          <w:color w:val="383838"/>
          <w:sz w:val="24"/>
          <w:szCs w:val="23"/>
        </w:rPr>
        <w:t xml:space="preserve">of my share in the mentioned land </w:t>
      </w:r>
      <w:r w:rsidR="00184220" w:rsidRPr="000C28F5">
        <w:rPr>
          <w:rFonts w:ascii="Arial" w:hAnsi="Arial" w:cs="Arial"/>
          <w:i/>
          <w:iCs/>
          <w:color w:val="383838"/>
          <w:sz w:val="24"/>
          <w:szCs w:val="23"/>
          <w:u w:val="single"/>
        </w:rPr>
        <w:t>from</w:t>
      </w:r>
      <w:r w:rsidR="00184220" w:rsidRPr="000C28F5">
        <w:rPr>
          <w:rFonts w:ascii="Arial" w:hAnsi="Arial" w:cs="Arial"/>
          <w:i/>
          <w:iCs/>
          <w:color w:val="383838"/>
          <w:sz w:val="24"/>
          <w:szCs w:val="23"/>
        </w:rPr>
        <w:t xml:space="preserve"> Mr. Fathi Yusuf Mohamad Yusuf</w:t>
      </w:r>
      <w:r w:rsidR="00184220" w:rsidRPr="000C28F5">
        <w:rPr>
          <w:rFonts w:ascii="Arial" w:hAnsi="Arial" w:cs="Arial"/>
          <w:color w:val="383838"/>
          <w:sz w:val="24"/>
          <w:szCs w:val="23"/>
        </w:rPr>
        <w:t>”—both men testified that t</w:t>
      </w:r>
      <w:r w:rsidR="002B49C1" w:rsidRPr="000C28F5">
        <w:rPr>
          <w:rFonts w:ascii="Arial" w:hAnsi="Arial" w:cs="Arial"/>
          <w:color w:val="383838"/>
          <w:sz w:val="24"/>
          <w:szCs w:val="23"/>
        </w:rPr>
        <w:t xml:space="preserve">he </w:t>
      </w:r>
      <w:r w:rsidR="00184220" w:rsidRPr="000C28F5">
        <w:rPr>
          <w:rFonts w:ascii="Arial" w:hAnsi="Arial" w:cs="Arial"/>
          <w:color w:val="383838"/>
          <w:sz w:val="24"/>
          <w:szCs w:val="23"/>
        </w:rPr>
        <w:t>“price”</w:t>
      </w:r>
      <w:r w:rsidR="002B49C1" w:rsidRPr="000C28F5">
        <w:rPr>
          <w:rFonts w:ascii="Arial" w:hAnsi="Arial" w:cs="Arial"/>
          <w:color w:val="383838"/>
          <w:sz w:val="24"/>
          <w:szCs w:val="23"/>
        </w:rPr>
        <w:t xml:space="preserve"> Hamed received was </w:t>
      </w:r>
      <w:r w:rsidR="00184220" w:rsidRPr="000C28F5">
        <w:rPr>
          <w:rFonts w:ascii="Arial" w:hAnsi="Arial" w:cs="Arial"/>
          <w:color w:val="383838"/>
          <w:sz w:val="24"/>
          <w:szCs w:val="23"/>
        </w:rPr>
        <w:t>the release of the alleged claims.)</w:t>
      </w:r>
      <w:r w:rsidRPr="000C28F5">
        <w:rPr>
          <w:rFonts w:ascii="Arial" w:hAnsi="Arial" w:cs="Arial"/>
          <w:sz w:val="24"/>
        </w:rPr>
        <w:t xml:space="preserve"> </w:t>
      </w:r>
      <w:r w:rsidR="00727690" w:rsidRPr="000C28F5">
        <w:rPr>
          <w:rFonts w:ascii="Arial" w:hAnsi="Arial" w:cs="Arial"/>
          <w:i/>
          <w:iCs/>
          <w:sz w:val="24"/>
        </w:rPr>
        <w:t>Id</w:t>
      </w:r>
      <w:r w:rsidR="00727690" w:rsidRPr="000C28F5">
        <w:rPr>
          <w:rFonts w:ascii="Arial" w:hAnsi="Arial" w:cs="Arial"/>
          <w:sz w:val="24"/>
        </w:rPr>
        <w:t>.</w:t>
      </w:r>
      <w:r w:rsidR="008E4E84" w:rsidRPr="000C28F5">
        <w:rPr>
          <w:rStyle w:val="FootnoteReference"/>
          <w:rFonts w:ascii="Arial" w:hAnsi="Arial" w:cs="Arial"/>
          <w:sz w:val="24"/>
        </w:rPr>
        <w:footnoteReference w:id="15"/>
      </w:r>
    </w:p>
    <w:p w14:paraId="6BCD7622" w14:textId="77777777" w:rsidR="004A5B90" w:rsidRPr="000C28F5" w:rsidRDefault="004A5B90" w:rsidP="004A5B90">
      <w:pPr>
        <w:spacing w:after="0" w:line="240" w:lineRule="auto"/>
        <w:jc w:val="both"/>
        <w:outlineLvl w:val="0"/>
        <w:rPr>
          <w:rFonts w:ascii="Arial" w:hAnsi="Arial" w:cs="Arial"/>
          <w:sz w:val="12"/>
          <w:szCs w:val="12"/>
        </w:rPr>
      </w:pPr>
    </w:p>
    <w:p w14:paraId="4439D43D" w14:textId="537B1B95" w:rsidR="004A5B90" w:rsidRPr="000C28F5" w:rsidRDefault="004A5B90" w:rsidP="00696728">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It is also undisputed that Yusuf’s legal counsel faxed that signed Agreement along with a bill in November 2011.</w:t>
      </w:r>
      <w:r w:rsidR="00C82347" w:rsidRPr="000C28F5">
        <w:rPr>
          <w:rFonts w:ascii="Arial" w:hAnsi="Arial" w:cs="Arial"/>
          <w:sz w:val="24"/>
        </w:rPr>
        <w:t xml:space="preserve"> </w:t>
      </w:r>
      <w:r w:rsidR="00727690" w:rsidRPr="000C28F5">
        <w:rPr>
          <w:rFonts w:ascii="Arial" w:hAnsi="Arial" w:cs="Arial"/>
          <w:i/>
          <w:iCs/>
          <w:sz w:val="24"/>
        </w:rPr>
        <w:t xml:space="preserve">Supra, </w:t>
      </w:r>
      <w:r w:rsidR="00727690" w:rsidRPr="000C28F5">
        <w:rPr>
          <w:rFonts w:ascii="Arial" w:hAnsi="Arial" w:cs="Arial"/>
          <w:sz w:val="24"/>
        </w:rPr>
        <w:t>Exhibit 12.</w:t>
      </w:r>
    </w:p>
    <w:p w14:paraId="798FF290" w14:textId="77777777" w:rsidR="004A5B90" w:rsidRPr="000C28F5" w:rsidRDefault="004A5B90" w:rsidP="004A5B90">
      <w:pPr>
        <w:spacing w:after="0" w:line="240" w:lineRule="auto"/>
        <w:jc w:val="both"/>
        <w:outlineLvl w:val="0"/>
        <w:rPr>
          <w:rFonts w:ascii="Arial" w:hAnsi="Arial" w:cs="Arial"/>
          <w:sz w:val="12"/>
          <w:szCs w:val="12"/>
        </w:rPr>
      </w:pPr>
    </w:p>
    <w:p w14:paraId="22596651" w14:textId="4499033C" w:rsidR="004A5B90" w:rsidRPr="000C28F5" w:rsidRDefault="004A5B90" w:rsidP="00696728">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 xml:space="preserve">It is also a matter of the undisputed factual record that there are no subsequent writings or financial records which ever even </w:t>
      </w:r>
      <w:r w:rsidRPr="000C28F5">
        <w:rPr>
          <w:rFonts w:ascii="Arial" w:hAnsi="Arial" w:cs="Arial"/>
          <w:i/>
          <w:iCs/>
          <w:sz w:val="24"/>
          <w:u w:val="single"/>
        </w:rPr>
        <w:t>mention</w:t>
      </w:r>
      <w:r w:rsidRPr="000C28F5">
        <w:rPr>
          <w:rFonts w:ascii="Arial" w:hAnsi="Arial" w:cs="Arial"/>
          <w:sz w:val="24"/>
        </w:rPr>
        <w:t xml:space="preserve"> any second agreement as to the Tutu parcel. It is not mentioned in any deed, document, communication, writing or other item of evidence. </w:t>
      </w:r>
      <w:r w:rsidR="00992E91" w:rsidRPr="000C28F5">
        <w:rPr>
          <w:rFonts w:ascii="Arial" w:hAnsi="Arial" w:cs="Arial"/>
          <w:i/>
          <w:iCs/>
          <w:sz w:val="24"/>
        </w:rPr>
        <w:t>See</w:t>
      </w:r>
      <w:r w:rsidR="00992E91" w:rsidRPr="000C28F5">
        <w:rPr>
          <w:rFonts w:ascii="Arial" w:hAnsi="Arial" w:cs="Arial"/>
          <w:sz w:val="24"/>
        </w:rPr>
        <w:t xml:space="preserve"> </w:t>
      </w:r>
      <w:r w:rsidR="003D4986" w:rsidRPr="000C28F5">
        <w:rPr>
          <w:rFonts w:ascii="Arial" w:hAnsi="Arial" w:cs="Arial"/>
          <w:b/>
          <w:bCs/>
          <w:sz w:val="24"/>
          <w:szCs w:val="24"/>
        </w:rPr>
        <w:t xml:space="preserve">Exhibit </w:t>
      </w:r>
      <w:r w:rsidR="000F3989" w:rsidRPr="000C28F5">
        <w:rPr>
          <w:rFonts w:ascii="Arial" w:hAnsi="Arial" w:cs="Arial"/>
          <w:b/>
          <w:bCs/>
          <w:sz w:val="24"/>
          <w:szCs w:val="24"/>
        </w:rPr>
        <w:t>1</w:t>
      </w:r>
      <w:r w:rsidR="00A6342E" w:rsidRPr="000C28F5">
        <w:rPr>
          <w:rFonts w:ascii="Arial" w:hAnsi="Arial" w:cs="Arial"/>
          <w:b/>
          <w:bCs/>
          <w:sz w:val="24"/>
          <w:szCs w:val="24"/>
        </w:rPr>
        <w:t>3</w:t>
      </w:r>
      <w:r w:rsidR="003D4986" w:rsidRPr="000C28F5">
        <w:rPr>
          <w:rFonts w:ascii="Arial" w:hAnsi="Arial" w:cs="Arial"/>
          <w:b/>
          <w:bCs/>
          <w:sz w:val="24"/>
          <w:szCs w:val="24"/>
        </w:rPr>
        <w:t xml:space="preserve">, </w:t>
      </w:r>
      <w:r w:rsidR="00C82347" w:rsidRPr="000C28F5">
        <w:rPr>
          <w:rFonts w:ascii="Arial" w:hAnsi="Arial" w:cs="Arial"/>
          <w:sz w:val="24"/>
        </w:rPr>
        <w:t>Declaration.</w:t>
      </w:r>
    </w:p>
    <w:p w14:paraId="5AB6E965" w14:textId="77777777" w:rsidR="004A5B90" w:rsidRPr="000C28F5" w:rsidRDefault="004A5B90" w:rsidP="004A5B90">
      <w:pPr>
        <w:pStyle w:val="ListParagraph"/>
        <w:rPr>
          <w:rFonts w:ascii="Arial" w:hAnsi="Arial" w:cs="Arial"/>
          <w:sz w:val="8"/>
          <w:szCs w:val="8"/>
        </w:rPr>
      </w:pPr>
    </w:p>
    <w:p w14:paraId="6093B44A" w14:textId="7BE2ACA6" w:rsidR="00992E91" w:rsidRPr="000C28F5" w:rsidRDefault="003D4986" w:rsidP="00992E91">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No document or other evidence reflects that any</w:t>
      </w:r>
      <w:r w:rsidR="00992E91" w:rsidRPr="000C28F5">
        <w:rPr>
          <w:rFonts w:ascii="Arial" w:hAnsi="Arial" w:cs="Arial"/>
          <w:sz w:val="24"/>
        </w:rPr>
        <w:t xml:space="preserve"> deed or other writing contrary to the 2008 Deed has ever been executed or recorded. Declaration.</w:t>
      </w:r>
      <w:r w:rsidRPr="000C28F5">
        <w:rPr>
          <w:rFonts w:ascii="Arial" w:hAnsi="Arial" w:cs="Arial"/>
          <w:sz w:val="24"/>
        </w:rPr>
        <w:t xml:space="preserve"> </w:t>
      </w:r>
      <w:r w:rsidRPr="000C28F5">
        <w:rPr>
          <w:rFonts w:ascii="Arial" w:hAnsi="Arial" w:cs="Arial"/>
          <w:i/>
          <w:iCs/>
          <w:sz w:val="24"/>
        </w:rPr>
        <w:t>Id.</w:t>
      </w:r>
    </w:p>
    <w:p w14:paraId="57B264E5" w14:textId="77777777" w:rsidR="00992E91" w:rsidRPr="000C28F5" w:rsidRDefault="00992E91" w:rsidP="00992E91">
      <w:pPr>
        <w:pStyle w:val="ListParagraph"/>
        <w:rPr>
          <w:rFonts w:ascii="Arial" w:hAnsi="Arial" w:cs="Arial"/>
          <w:sz w:val="8"/>
          <w:szCs w:val="8"/>
        </w:rPr>
      </w:pPr>
    </w:p>
    <w:p w14:paraId="3624BBD5" w14:textId="7B0D2833" w:rsidR="004A5B90" w:rsidRPr="000C28F5" w:rsidRDefault="003D4986" w:rsidP="00696728">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 xml:space="preserve">No document or other evidence reflects that any </w:t>
      </w:r>
      <w:r w:rsidR="004A5B90" w:rsidRPr="000C28F5">
        <w:rPr>
          <w:rFonts w:ascii="Arial" w:hAnsi="Arial" w:cs="Arial"/>
          <w:sz w:val="24"/>
        </w:rPr>
        <w:t>counsel was ever retained by Yusuf or Hamed as to th</w:t>
      </w:r>
      <w:r w:rsidR="00A43682" w:rsidRPr="000C28F5">
        <w:rPr>
          <w:rFonts w:ascii="Arial" w:hAnsi="Arial" w:cs="Arial"/>
          <w:sz w:val="24"/>
        </w:rPr>
        <w:t>e half-acre</w:t>
      </w:r>
      <w:r w:rsidR="004A5B90" w:rsidRPr="000C28F5">
        <w:rPr>
          <w:rFonts w:ascii="Arial" w:hAnsi="Arial" w:cs="Arial"/>
          <w:sz w:val="24"/>
        </w:rPr>
        <w:t xml:space="preserve"> parcel.</w:t>
      </w:r>
      <w:r w:rsidR="00C82347" w:rsidRPr="000C28F5">
        <w:rPr>
          <w:rFonts w:ascii="Arial" w:hAnsi="Arial" w:cs="Arial"/>
          <w:sz w:val="24"/>
        </w:rPr>
        <w:t xml:space="preserve"> </w:t>
      </w:r>
      <w:r w:rsidR="00992E91" w:rsidRPr="000C28F5">
        <w:rPr>
          <w:rFonts w:ascii="Arial" w:hAnsi="Arial" w:cs="Arial"/>
          <w:sz w:val="24"/>
        </w:rPr>
        <w:t xml:space="preserve">See </w:t>
      </w:r>
      <w:r w:rsidR="00C82347" w:rsidRPr="000C28F5">
        <w:rPr>
          <w:rFonts w:ascii="Arial" w:hAnsi="Arial" w:cs="Arial"/>
          <w:sz w:val="24"/>
        </w:rPr>
        <w:t>Declaration.</w:t>
      </w:r>
      <w:r w:rsidRPr="000C28F5">
        <w:rPr>
          <w:rFonts w:ascii="Arial" w:hAnsi="Arial" w:cs="Arial"/>
          <w:sz w:val="24"/>
        </w:rPr>
        <w:t xml:space="preserve"> </w:t>
      </w:r>
      <w:r w:rsidRPr="000C28F5">
        <w:rPr>
          <w:rFonts w:ascii="Arial" w:hAnsi="Arial" w:cs="Arial"/>
          <w:i/>
          <w:iCs/>
          <w:sz w:val="24"/>
        </w:rPr>
        <w:t>Id</w:t>
      </w:r>
      <w:r w:rsidRPr="000C28F5">
        <w:rPr>
          <w:rFonts w:ascii="Arial" w:hAnsi="Arial" w:cs="Arial"/>
          <w:sz w:val="24"/>
        </w:rPr>
        <w:t xml:space="preserve">. </w:t>
      </w:r>
    </w:p>
    <w:p w14:paraId="5661B8AD" w14:textId="77777777" w:rsidR="00A43682" w:rsidRPr="000C28F5" w:rsidRDefault="00A43682" w:rsidP="00A43682">
      <w:pPr>
        <w:spacing w:after="0" w:line="240" w:lineRule="auto"/>
        <w:jc w:val="both"/>
        <w:outlineLvl w:val="0"/>
        <w:rPr>
          <w:rFonts w:ascii="Arial" w:hAnsi="Arial" w:cs="Arial"/>
          <w:sz w:val="8"/>
          <w:szCs w:val="8"/>
        </w:rPr>
      </w:pPr>
    </w:p>
    <w:p w14:paraId="5CC1313F" w14:textId="40A6654B" w:rsidR="004A5B90" w:rsidRPr="000C28F5" w:rsidRDefault="004A5B90" w:rsidP="00696728">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To the contrary, in the</w:t>
      </w:r>
      <w:r w:rsidR="0037510A" w:rsidRPr="000C28F5">
        <w:rPr>
          <w:rFonts w:ascii="Arial" w:hAnsi="Arial" w:cs="Arial"/>
          <w:sz w:val="24"/>
        </w:rPr>
        <w:t xml:space="preserve"> Prior Opposition</w:t>
      </w:r>
      <w:r w:rsidRPr="000C28F5">
        <w:rPr>
          <w:rFonts w:ascii="Arial" w:hAnsi="Arial" w:cs="Arial"/>
          <w:sz w:val="24"/>
        </w:rPr>
        <w:t xml:space="preserve">, Yusuf </w:t>
      </w:r>
      <w:r w:rsidR="003C1C11" w:rsidRPr="000C28F5">
        <w:rPr>
          <w:rFonts w:ascii="Arial" w:hAnsi="Arial" w:cs="Arial"/>
          <w:sz w:val="24"/>
        </w:rPr>
        <w:t>does not dispute</w:t>
      </w:r>
      <w:r w:rsidRPr="000C28F5">
        <w:rPr>
          <w:rFonts w:ascii="Arial" w:hAnsi="Arial" w:cs="Arial"/>
          <w:sz w:val="24"/>
        </w:rPr>
        <w:t xml:space="preserve"> that the books and financials of the Partnership, submitted both to this Court and to the IRB by Yusuf, continued to reflect the original status of the </w:t>
      </w:r>
      <w:r w:rsidR="00A43682" w:rsidRPr="000C28F5">
        <w:rPr>
          <w:rFonts w:ascii="Arial" w:hAnsi="Arial" w:cs="Arial"/>
          <w:sz w:val="24"/>
        </w:rPr>
        <w:t>half-acre parcel a</w:t>
      </w:r>
      <w:r w:rsidRPr="000C28F5">
        <w:rPr>
          <w:rFonts w:ascii="Arial" w:hAnsi="Arial" w:cs="Arial"/>
          <w:sz w:val="24"/>
        </w:rPr>
        <w:t>s being Partnership property (owned 50/50</w:t>
      </w:r>
      <w:r w:rsidR="003D769A" w:rsidRPr="000C28F5">
        <w:rPr>
          <w:rFonts w:ascii="Arial" w:hAnsi="Arial" w:cs="Arial"/>
          <w:sz w:val="24"/>
        </w:rPr>
        <w:t>)</w:t>
      </w:r>
      <w:r w:rsidR="00A43682" w:rsidRPr="000C28F5">
        <w:rPr>
          <w:rFonts w:ascii="Arial" w:hAnsi="Arial" w:cs="Arial"/>
          <w:sz w:val="24"/>
        </w:rPr>
        <w:t xml:space="preserve"> </w:t>
      </w:r>
      <w:r w:rsidRPr="000C28F5">
        <w:rPr>
          <w:rFonts w:ascii="Arial" w:hAnsi="Arial" w:cs="Arial"/>
          <w:sz w:val="24"/>
        </w:rPr>
        <w:t xml:space="preserve">until mid-2015, when Yusuf unilaterally changed the Partnership books </w:t>
      </w:r>
      <w:r w:rsidR="00A43682" w:rsidRPr="000C28F5">
        <w:rPr>
          <w:rFonts w:ascii="Arial" w:hAnsi="Arial" w:cs="Arial"/>
          <w:sz w:val="24"/>
        </w:rPr>
        <w:t xml:space="preserve">on the half-acre parcel </w:t>
      </w:r>
      <w:r w:rsidRPr="000C28F5">
        <w:rPr>
          <w:rFonts w:ascii="Arial" w:hAnsi="Arial" w:cs="Arial"/>
          <w:sz w:val="24"/>
        </w:rPr>
        <w:t xml:space="preserve">in response to this claim. </w:t>
      </w:r>
      <w:r w:rsidR="0037510A" w:rsidRPr="000C28F5">
        <w:rPr>
          <w:rFonts w:ascii="Arial" w:hAnsi="Arial" w:cs="Arial"/>
          <w:sz w:val="24"/>
        </w:rPr>
        <w:t>Prior Opposition</w:t>
      </w:r>
      <w:r w:rsidR="00C82347" w:rsidRPr="000C28F5">
        <w:rPr>
          <w:rFonts w:ascii="Arial" w:hAnsi="Arial" w:cs="Arial"/>
          <w:sz w:val="24"/>
        </w:rPr>
        <w:t xml:space="preserve"> at </w:t>
      </w:r>
      <w:r w:rsidR="003C1C11" w:rsidRPr="000C28F5">
        <w:rPr>
          <w:rFonts w:ascii="Arial" w:hAnsi="Arial" w:cs="Arial"/>
          <w:sz w:val="24"/>
        </w:rPr>
        <w:t>¶¶11-12</w:t>
      </w:r>
      <w:r w:rsidR="00C82347" w:rsidRPr="000C28F5">
        <w:rPr>
          <w:rFonts w:ascii="Arial" w:hAnsi="Arial" w:cs="Arial"/>
          <w:sz w:val="24"/>
        </w:rPr>
        <w:t>.</w:t>
      </w:r>
    </w:p>
    <w:p w14:paraId="7A8B1C11" w14:textId="77777777" w:rsidR="004A5B90" w:rsidRPr="000C28F5" w:rsidRDefault="004A5B90" w:rsidP="004A5B90">
      <w:pPr>
        <w:pStyle w:val="ListParagraph"/>
        <w:rPr>
          <w:rFonts w:ascii="Arial" w:hAnsi="Arial" w:cs="Arial"/>
          <w:sz w:val="12"/>
          <w:szCs w:val="12"/>
        </w:rPr>
      </w:pPr>
    </w:p>
    <w:p w14:paraId="45C0C4BE" w14:textId="4A88C191" w:rsidR="004A5B90" w:rsidRPr="000C28F5" w:rsidRDefault="004A5B90" w:rsidP="00696728">
      <w:pPr>
        <w:pStyle w:val="ListParagraph"/>
        <w:numPr>
          <w:ilvl w:val="0"/>
          <w:numId w:val="9"/>
        </w:numPr>
        <w:spacing w:after="0" w:line="240" w:lineRule="auto"/>
        <w:jc w:val="both"/>
        <w:outlineLvl w:val="0"/>
        <w:rPr>
          <w:rFonts w:ascii="Arial" w:hAnsi="Arial" w:cs="Arial"/>
          <w:sz w:val="24"/>
        </w:rPr>
      </w:pPr>
      <w:r w:rsidRPr="000C28F5">
        <w:rPr>
          <w:rFonts w:ascii="Arial" w:hAnsi="Arial" w:cs="Arial"/>
          <w:sz w:val="24"/>
        </w:rPr>
        <w:t xml:space="preserve">Yusuf </w:t>
      </w:r>
      <w:r w:rsidR="00992E91" w:rsidRPr="000C28F5">
        <w:rPr>
          <w:rFonts w:ascii="Arial" w:hAnsi="Arial" w:cs="Arial"/>
          <w:sz w:val="24"/>
        </w:rPr>
        <w:t xml:space="preserve">also </w:t>
      </w:r>
      <w:r w:rsidR="003C1C11" w:rsidRPr="000C28F5">
        <w:rPr>
          <w:rFonts w:ascii="Arial" w:hAnsi="Arial" w:cs="Arial"/>
          <w:sz w:val="24"/>
        </w:rPr>
        <w:t>does n</w:t>
      </w:r>
      <w:r w:rsidR="003D769A" w:rsidRPr="000C28F5">
        <w:rPr>
          <w:rFonts w:ascii="Arial" w:hAnsi="Arial" w:cs="Arial"/>
          <w:sz w:val="24"/>
        </w:rPr>
        <w:t>o</w:t>
      </w:r>
      <w:r w:rsidR="003C1C11" w:rsidRPr="000C28F5">
        <w:rPr>
          <w:rFonts w:ascii="Arial" w:hAnsi="Arial" w:cs="Arial"/>
          <w:sz w:val="24"/>
        </w:rPr>
        <w:t>t dispute</w:t>
      </w:r>
      <w:r w:rsidRPr="000C28F5">
        <w:rPr>
          <w:rFonts w:ascii="Arial" w:hAnsi="Arial" w:cs="Arial"/>
          <w:sz w:val="24"/>
        </w:rPr>
        <w:t xml:space="preserve"> that those 2013 financials, identifying the parcel as Partnership property were submitted by Yusuf as the correct Partnership accounting—to this Court, the BIR and the federal court. </w:t>
      </w:r>
      <w:r w:rsidR="0037510A" w:rsidRPr="000C28F5">
        <w:rPr>
          <w:rFonts w:ascii="Arial" w:hAnsi="Arial" w:cs="Arial"/>
          <w:sz w:val="24"/>
        </w:rPr>
        <w:t>Prior Opposition</w:t>
      </w:r>
      <w:r w:rsidR="00C82347" w:rsidRPr="000C28F5">
        <w:rPr>
          <w:rFonts w:ascii="Arial" w:hAnsi="Arial" w:cs="Arial"/>
          <w:sz w:val="24"/>
        </w:rPr>
        <w:t xml:space="preserve"> at </w:t>
      </w:r>
      <w:r w:rsidR="003C1C11" w:rsidRPr="000C28F5">
        <w:rPr>
          <w:rFonts w:ascii="Arial" w:hAnsi="Arial" w:cs="Arial"/>
          <w:sz w:val="24"/>
        </w:rPr>
        <w:t>¶¶11-12</w:t>
      </w:r>
      <w:r w:rsidR="00C82347" w:rsidRPr="000C28F5">
        <w:rPr>
          <w:rFonts w:ascii="Arial" w:hAnsi="Arial" w:cs="Arial"/>
          <w:sz w:val="24"/>
        </w:rPr>
        <w:t>.</w:t>
      </w:r>
    </w:p>
    <w:p w14:paraId="0F487D93" w14:textId="77777777" w:rsidR="004A5B90" w:rsidRPr="000C28F5" w:rsidRDefault="004A5B90" w:rsidP="004A5B90">
      <w:pPr>
        <w:spacing w:after="0" w:line="240" w:lineRule="auto"/>
        <w:jc w:val="both"/>
        <w:outlineLvl w:val="0"/>
        <w:rPr>
          <w:rFonts w:ascii="Arial" w:hAnsi="Arial" w:cs="Arial"/>
          <w:sz w:val="12"/>
          <w:szCs w:val="12"/>
        </w:rPr>
      </w:pPr>
    </w:p>
    <w:p w14:paraId="3724ACD9" w14:textId="2BB5E30A" w:rsidR="009B0977" w:rsidRPr="000C28F5" w:rsidRDefault="004A5B90" w:rsidP="00696728">
      <w:pPr>
        <w:pStyle w:val="ListParagraph"/>
        <w:numPr>
          <w:ilvl w:val="0"/>
          <w:numId w:val="9"/>
        </w:numPr>
        <w:spacing w:after="0" w:line="240" w:lineRule="auto"/>
        <w:jc w:val="both"/>
        <w:outlineLvl w:val="0"/>
        <w:rPr>
          <w:rFonts w:ascii="Arial" w:hAnsi="Arial" w:cs="Arial"/>
          <w:sz w:val="24"/>
          <w:szCs w:val="24"/>
        </w:rPr>
      </w:pPr>
      <w:r w:rsidRPr="000C28F5">
        <w:rPr>
          <w:rFonts w:ascii="Arial" w:hAnsi="Arial" w:cs="Arial"/>
          <w:sz w:val="24"/>
          <w:szCs w:val="24"/>
        </w:rPr>
        <w:t xml:space="preserve">From that point on Yusuf repeatedly denied publicly and in court filings, verbally and under oath (1) that there ever had been a partnership, (2) that neither he nor Hamed ever referred to themselves as partners, (3) that Hamed was an illiterate backroom employee, </w:t>
      </w:r>
      <w:r w:rsidRPr="000C28F5">
        <w:rPr>
          <w:rFonts w:ascii="Arial" w:hAnsi="Arial" w:cs="Arial"/>
          <w:i/>
          <w:iCs/>
          <w:sz w:val="24"/>
          <w:szCs w:val="24"/>
        </w:rPr>
        <w:t>and (4) that Hamed wasn’t due anything more than an annuity (which Yusuf could determine at his discretion) as Hamed was just a long-departed nobody</w:t>
      </w:r>
      <w:r w:rsidRPr="000C28F5">
        <w:rPr>
          <w:rFonts w:ascii="Arial" w:hAnsi="Arial" w:cs="Arial"/>
          <w:sz w:val="24"/>
          <w:szCs w:val="24"/>
        </w:rPr>
        <w:t xml:space="preserve">. </w:t>
      </w:r>
    </w:p>
    <w:p w14:paraId="059B9E88" w14:textId="77777777" w:rsidR="004E37AE" w:rsidRPr="000C28F5" w:rsidRDefault="004E37AE" w:rsidP="004E37AE">
      <w:pPr>
        <w:pStyle w:val="ListParagraph"/>
        <w:rPr>
          <w:rFonts w:ascii="Arial" w:hAnsi="Arial" w:cs="Arial"/>
          <w:sz w:val="24"/>
          <w:szCs w:val="24"/>
        </w:rPr>
      </w:pPr>
    </w:p>
    <w:p w14:paraId="2A850C20" w14:textId="60B7458B" w:rsidR="00403FB6" w:rsidRPr="000C28F5" w:rsidRDefault="00A55DCB" w:rsidP="0000000A">
      <w:pPr>
        <w:pStyle w:val="ListParagraph"/>
        <w:numPr>
          <w:ilvl w:val="0"/>
          <w:numId w:val="23"/>
        </w:numPr>
        <w:spacing w:after="0" w:line="240" w:lineRule="auto"/>
        <w:jc w:val="both"/>
        <w:outlineLvl w:val="0"/>
        <w:rPr>
          <w:rFonts w:ascii="Arial" w:hAnsi="Arial" w:cs="Arial"/>
          <w:b/>
          <w:bCs/>
          <w:sz w:val="24"/>
        </w:rPr>
      </w:pPr>
      <w:r w:rsidRPr="000C28F5">
        <w:rPr>
          <w:rFonts w:ascii="Arial" w:hAnsi="Arial" w:cs="Arial"/>
          <w:b/>
          <w:bCs/>
          <w:sz w:val="24"/>
        </w:rPr>
        <w:t xml:space="preserve">Argument: </w:t>
      </w:r>
      <w:r w:rsidR="00281F76" w:rsidRPr="000C28F5">
        <w:rPr>
          <w:rFonts w:ascii="Arial" w:hAnsi="Arial" w:cs="Arial"/>
          <w:b/>
          <w:bCs/>
          <w:sz w:val="24"/>
        </w:rPr>
        <w:t>Applicable Law</w:t>
      </w:r>
      <w:r w:rsidRPr="000C28F5">
        <w:rPr>
          <w:rFonts w:ascii="Arial" w:hAnsi="Arial" w:cs="Arial"/>
          <w:b/>
          <w:bCs/>
          <w:sz w:val="24"/>
        </w:rPr>
        <w:t xml:space="preserve"> and Application of that Law to the Facts</w:t>
      </w:r>
    </w:p>
    <w:p w14:paraId="4BF40E6B" w14:textId="77777777" w:rsidR="00711EEB" w:rsidRPr="000C28F5" w:rsidRDefault="00711EEB" w:rsidP="00711EEB">
      <w:pPr>
        <w:spacing w:after="0" w:line="240" w:lineRule="auto"/>
        <w:jc w:val="both"/>
        <w:outlineLvl w:val="0"/>
        <w:rPr>
          <w:rFonts w:ascii="Arial" w:hAnsi="Arial" w:cs="Arial"/>
          <w:sz w:val="16"/>
          <w:szCs w:val="16"/>
        </w:rPr>
      </w:pPr>
    </w:p>
    <w:p w14:paraId="4079808F" w14:textId="39D035D9" w:rsidR="00E11933" w:rsidRPr="000C28F5" w:rsidRDefault="00992E91" w:rsidP="00711EEB">
      <w:pPr>
        <w:spacing w:after="0" w:line="240" w:lineRule="auto"/>
        <w:ind w:firstLine="360"/>
        <w:jc w:val="both"/>
        <w:outlineLvl w:val="0"/>
        <w:rPr>
          <w:rFonts w:ascii="Arial" w:hAnsi="Arial" w:cs="Arial"/>
          <w:sz w:val="24"/>
        </w:rPr>
      </w:pPr>
      <w:r w:rsidRPr="000C28F5">
        <w:rPr>
          <w:rFonts w:ascii="Arial" w:hAnsi="Arial" w:cs="Arial"/>
          <w:sz w:val="24"/>
        </w:rPr>
        <w:t>Yusuf’s story presents</w:t>
      </w:r>
      <w:r w:rsidR="00E11933" w:rsidRPr="000C28F5">
        <w:rPr>
          <w:rFonts w:ascii="Arial" w:hAnsi="Arial" w:cs="Arial"/>
          <w:sz w:val="24"/>
        </w:rPr>
        <w:t xml:space="preserve"> </w:t>
      </w:r>
      <w:r w:rsidR="0097085A" w:rsidRPr="000C28F5">
        <w:rPr>
          <w:rFonts w:ascii="Arial" w:hAnsi="Arial" w:cs="Arial"/>
          <w:sz w:val="24"/>
        </w:rPr>
        <w:t>eight</w:t>
      </w:r>
      <w:r w:rsidR="00E11933" w:rsidRPr="000C28F5">
        <w:rPr>
          <w:rFonts w:ascii="Arial" w:hAnsi="Arial" w:cs="Arial"/>
          <w:sz w:val="24"/>
        </w:rPr>
        <w:t xml:space="preserve"> threshold issues</w:t>
      </w:r>
      <w:r w:rsidR="00EB66D7" w:rsidRPr="000C28F5">
        <w:rPr>
          <w:rFonts w:ascii="Arial" w:hAnsi="Arial" w:cs="Arial"/>
          <w:sz w:val="24"/>
        </w:rPr>
        <w:t xml:space="preserve"> ‘at law’</w:t>
      </w:r>
      <w:r w:rsidR="00051BC5" w:rsidRPr="000C28F5">
        <w:rPr>
          <w:rFonts w:ascii="Arial" w:hAnsi="Arial" w:cs="Arial"/>
          <w:sz w:val="24"/>
        </w:rPr>
        <w:t xml:space="preserve"> and requires no additional facts:</w:t>
      </w:r>
    </w:p>
    <w:p w14:paraId="7FC63AFC" w14:textId="77777777" w:rsidR="00A409A4" w:rsidRPr="000C28F5" w:rsidRDefault="00A409A4" w:rsidP="005917A2">
      <w:pPr>
        <w:pStyle w:val="ListParagraph"/>
        <w:spacing w:after="0" w:line="240" w:lineRule="auto"/>
        <w:jc w:val="both"/>
        <w:outlineLvl w:val="0"/>
        <w:rPr>
          <w:rFonts w:ascii="Arial" w:hAnsi="Arial" w:cs="Arial"/>
          <w:sz w:val="16"/>
          <w:szCs w:val="16"/>
        </w:rPr>
      </w:pPr>
    </w:p>
    <w:p w14:paraId="6BA559B3" w14:textId="3AB89E27" w:rsidR="005917A2" w:rsidRPr="000C28F5" w:rsidRDefault="005917A2" w:rsidP="00051BC5">
      <w:pPr>
        <w:pStyle w:val="ListParagraph"/>
        <w:numPr>
          <w:ilvl w:val="0"/>
          <w:numId w:val="12"/>
        </w:numPr>
        <w:spacing w:after="0" w:line="240" w:lineRule="auto"/>
        <w:ind w:right="720"/>
        <w:jc w:val="both"/>
        <w:outlineLvl w:val="0"/>
        <w:rPr>
          <w:rFonts w:ascii="Arial" w:hAnsi="Arial" w:cs="Arial"/>
          <w:sz w:val="24"/>
        </w:rPr>
      </w:pPr>
      <w:r w:rsidRPr="000C28F5">
        <w:rPr>
          <w:rFonts w:ascii="Arial" w:hAnsi="Arial" w:cs="Arial"/>
          <w:sz w:val="24"/>
        </w:rPr>
        <w:t xml:space="preserve">The Master ordered that all RUPA claims be filed by September 30, 2016. However, (1) while Hamed filed a claim that the Partnership was in </w:t>
      </w:r>
      <w:r w:rsidRPr="000C28F5">
        <w:rPr>
          <w:rFonts w:ascii="Arial" w:hAnsi="Arial" w:cs="Arial"/>
          <w:sz w:val="24"/>
          <w:u w:val="single"/>
        </w:rPr>
        <w:t>record</w:t>
      </w:r>
      <w:r w:rsidRPr="000C28F5">
        <w:rPr>
          <w:rFonts w:ascii="Arial" w:hAnsi="Arial" w:cs="Arial"/>
          <w:sz w:val="24"/>
        </w:rPr>
        <w:t xml:space="preserve"> title, and (2) United sort-of-claimed that IT was in </w:t>
      </w:r>
      <w:r w:rsidRPr="000C28F5">
        <w:rPr>
          <w:rFonts w:ascii="Arial" w:hAnsi="Arial" w:cs="Arial"/>
          <w:sz w:val="24"/>
          <w:u w:val="single"/>
        </w:rPr>
        <w:t>record</w:t>
      </w:r>
      <w:r w:rsidRPr="000C28F5">
        <w:rPr>
          <w:rFonts w:ascii="Arial" w:hAnsi="Arial" w:cs="Arial"/>
          <w:sz w:val="24"/>
        </w:rPr>
        <w:t xml:space="preserve"> title (and in any case, because it actually </w:t>
      </w:r>
      <w:r w:rsidRPr="000C28F5">
        <w:rPr>
          <w:rFonts w:ascii="Arial" w:hAnsi="Arial" w:cs="Arial"/>
          <w:sz w:val="24"/>
          <w:u w:val="single"/>
        </w:rPr>
        <w:t>had</w:t>
      </w:r>
      <w:r w:rsidRPr="000C28F5">
        <w:rPr>
          <w:rFonts w:ascii="Arial" w:hAnsi="Arial" w:cs="Arial"/>
          <w:sz w:val="24"/>
        </w:rPr>
        <w:t xml:space="preserve"> ‘apparent title’ on the face of the deed, Hamed had to litigate record title), (3) there was </w:t>
      </w:r>
      <w:r w:rsidRPr="000C28F5">
        <w:rPr>
          <w:rFonts w:ascii="Arial" w:hAnsi="Arial" w:cs="Arial"/>
          <w:sz w:val="24"/>
          <w:u w:val="single"/>
        </w:rPr>
        <w:t>no</w:t>
      </w:r>
      <w:r w:rsidRPr="000C28F5">
        <w:rPr>
          <w:rFonts w:ascii="Arial" w:hAnsi="Arial" w:cs="Arial"/>
          <w:sz w:val="24"/>
        </w:rPr>
        <w:t xml:space="preserve"> claim filed in September of 2016 that Yusuf was the owner pursuant to oral settlement negotiations. </w:t>
      </w:r>
    </w:p>
    <w:p w14:paraId="57980726" w14:textId="77777777" w:rsidR="005917A2" w:rsidRPr="000C28F5" w:rsidRDefault="005917A2" w:rsidP="005917A2">
      <w:pPr>
        <w:pStyle w:val="ListParagraph"/>
        <w:spacing w:after="0" w:line="240" w:lineRule="auto"/>
        <w:ind w:left="360"/>
        <w:jc w:val="both"/>
        <w:outlineLvl w:val="0"/>
        <w:rPr>
          <w:rFonts w:ascii="Arial" w:hAnsi="Arial" w:cs="Arial"/>
          <w:sz w:val="8"/>
          <w:szCs w:val="8"/>
        </w:rPr>
      </w:pPr>
    </w:p>
    <w:p w14:paraId="22B5C6FF" w14:textId="142F0A28" w:rsidR="00E11933" w:rsidRPr="000C28F5" w:rsidRDefault="00E11933" w:rsidP="00B0091E">
      <w:pPr>
        <w:pStyle w:val="ListParagraph"/>
        <w:numPr>
          <w:ilvl w:val="0"/>
          <w:numId w:val="12"/>
        </w:numPr>
        <w:spacing w:after="0" w:line="240" w:lineRule="auto"/>
        <w:ind w:right="720"/>
        <w:jc w:val="both"/>
        <w:outlineLvl w:val="0"/>
        <w:rPr>
          <w:rFonts w:ascii="Arial" w:hAnsi="Arial" w:cs="Arial"/>
          <w:sz w:val="24"/>
        </w:rPr>
      </w:pPr>
      <w:r w:rsidRPr="000C28F5">
        <w:rPr>
          <w:rFonts w:ascii="Arial" w:hAnsi="Arial" w:cs="Arial"/>
          <w:sz w:val="24"/>
        </w:rPr>
        <w:t xml:space="preserve">Yusuf’s argument involves enforcing what both men agree occurred </w:t>
      </w:r>
      <w:r w:rsidR="005905D3" w:rsidRPr="000C28F5">
        <w:rPr>
          <w:rFonts w:ascii="Arial" w:hAnsi="Arial" w:cs="Arial"/>
          <w:sz w:val="24"/>
        </w:rPr>
        <w:t xml:space="preserve">entirely </w:t>
      </w:r>
      <w:r w:rsidRPr="000C28F5">
        <w:rPr>
          <w:rFonts w:ascii="Arial" w:hAnsi="Arial" w:cs="Arial"/>
          <w:sz w:val="24"/>
        </w:rPr>
        <w:t xml:space="preserve">during a settlement negotiation, and is therefore inadmissible under Rule 408—because, as a matter of VI law, evidence “either to prove or disprove the validity or amount of a disputed claim . . . .is not admissible either [for] (1) furnishing, promising, or offering—or accepting, promising to accept, or offering to accept—a valuable consideration in compromising or attempting to compromise the claim” or as to “(2) conduct or a statement made during compromise negotiations about the claim.” </w:t>
      </w:r>
    </w:p>
    <w:p w14:paraId="329FE4DA" w14:textId="77777777" w:rsidR="00E11933" w:rsidRPr="000C28F5" w:rsidRDefault="00E11933" w:rsidP="00E11933">
      <w:pPr>
        <w:pStyle w:val="ListParagraph"/>
        <w:spacing w:after="0" w:line="240" w:lineRule="auto"/>
        <w:ind w:right="720"/>
        <w:jc w:val="both"/>
        <w:outlineLvl w:val="0"/>
        <w:rPr>
          <w:rFonts w:ascii="Arial" w:hAnsi="Arial" w:cs="Arial"/>
          <w:sz w:val="8"/>
          <w:szCs w:val="8"/>
        </w:rPr>
      </w:pPr>
    </w:p>
    <w:p w14:paraId="3B1B4C39" w14:textId="77777777" w:rsidR="00E11933" w:rsidRPr="000C28F5" w:rsidRDefault="00E11933" w:rsidP="00B0091E">
      <w:pPr>
        <w:pStyle w:val="ListParagraph"/>
        <w:numPr>
          <w:ilvl w:val="0"/>
          <w:numId w:val="12"/>
        </w:numPr>
        <w:spacing w:after="0" w:line="240" w:lineRule="auto"/>
        <w:ind w:right="720"/>
        <w:jc w:val="both"/>
        <w:outlineLvl w:val="0"/>
        <w:rPr>
          <w:rFonts w:ascii="Arial" w:hAnsi="Arial" w:cs="Arial"/>
          <w:sz w:val="24"/>
        </w:rPr>
      </w:pPr>
      <w:r w:rsidRPr="000C28F5">
        <w:rPr>
          <w:rFonts w:ascii="Arial" w:hAnsi="Arial" w:cs="Arial"/>
          <w:sz w:val="24"/>
        </w:rPr>
        <w:t xml:space="preserve">Independently, the </w:t>
      </w:r>
      <w:proofErr w:type="spellStart"/>
      <w:r w:rsidRPr="000C28F5">
        <w:rPr>
          <w:rFonts w:ascii="Arial" w:hAnsi="Arial" w:cs="Arial"/>
          <w:sz w:val="24"/>
        </w:rPr>
        <w:t>parol</w:t>
      </w:r>
      <w:proofErr w:type="spellEnd"/>
      <w:r w:rsidRPr="000C28F5">
        <w:rPr>
          <w:rFonts w:ascii="Arial" w:hAnsi="Arial" w:cs="Arial"/>
          <w:sz w:val="24"/>
        </w:rPr>
        <w:t xml:space="preserve"> evidence rule applies where there is a contemporaneous written outcome of such discussions. Here, it was a writing drafted by counsel retained by Yusuf following the negotiation. Yusuf calls this the Agreement.</w:t>
      </w:r>
    </w:p>
    <w:p w14:paraId="2147F60F" w14:textId="77777777" w:rsidR="00E11933" w:rsidRPr="000C28F5" w:rsidRDefault="00E11933" w:rsidP="00E11933">
      <w:pPr>
        <w:spacing w:after="0" w:line="240" w:lineRule="auto"/>
        <w:ind w:right="720"/>
        <w:jc w:val="both"/>
        <w:outlineLvl w:val="0"/>
        <w:rPr>
          <w:rFonts w:ascii="Arial" w:hAnsi="Arial" w:cs="Arial"/>
          <w:sz w:val="8"/>
          <w:szCs w:val="8"/>
        </w:rPr>
      </w:pPr>
    </w:p>
    <w:p w14:paraId="60B75EA3" w14:textId="77777777" w:rsidR="00E11933" w:rsidRPr="000C28F5" w:rsidRDefault="00E11933" w:rsidP="00B0091E">
      <w:pPr>
        <w:pStyle w:val="ListParagraph"/>
        <w:numPr>
          <w:ilvl w:val="0"/>
          <w:numId w:val="12"/>
        </w:numPr>
        <w:spacing w:after="0" w:line="240" w:lineRule="auto"/>
        <w:ind w:right="720"/>
        <w:jc w:val="both"/>
        <w:outlineLvl w:val="0"/>
        <w:rPr>
          <w:rFonts w:ascii="Arial" w:hAnsi="Arial" w:cs="Arial"/>
          <w:sz w:val="24"/>
        </w:rPr>
      </w:pPr>
      <w:r w:rsidRPr="000C28F5">
        <w:rPr>
          <w:rFonts w:ascii="Arial" w:hAnsi="Arial" w:cs="Arial"/>
          <w:sz w:val="24"/>
        </w:rPr>
        <w:t>Four years after this supposed settlement, in 2015, Fathi Yusuf was still carrying the parcel on the Partnership books, United was NOT carrying it on United’s books—and Fathi represented these financials as being accurate to both the IRB under penalty of perjury and this Court under oath. As a matter of law, he is either (1) judicially estopped from now arguing “alternative facts,” or (2) it is a “judicial admission” in this case, which he cannot contradict.</w:t>
      </w:r>
    </w:p>
    <w:p w14:paraId="75B66E1A" w14:textId="77777777" w:rsidR="00E11933" w:rsidRPr="000C28F5" w:rsidRDefault="00E11933" w:rsidP="00E11933">
      <w:pPr>
        <w:spacing w:after="0" w:line="240" w:lineRule="auto"/>
        <w:ind w:right="720"/>
        <w:jc w:val="both"/>
        <w:outlineLvl w:val="0"/>
        <w:rPr>
          <w:rFonts w:ascii="Arial" w:hAnsi="Arial" w:cs="Arial"/>
          <w:sz w:val="8"/>
          <w:szCs w:val="8"/>
        </w:rPr>
      </w:pPr>
    </w:p>
    <w:p w14:paraId="72AAC1F2" w14:textId="77777777" w:rsidR="00E11933" w:rsidRPr="000C28F5" w:rsidRDefault="00E11933" w:rsidP="00B0091E">
      <w:pPr>
        <w:pStyle w:val="ListParagraph"/>
        <w:numPr>
          <w:ilvl w:val="0"/>
          <w:numId w:val="12"/>
        </w:numPr>
        <w:spacing w:after="0" w:line="240" w:lineRule="auto"/>
        <w:ind w:right="720"/>
        <w:jc w:val="both"/>
        <w:outlineLvl w:val="0"/>
        <w:rPr>
          <w:rFonts w:ascii="Arial" w:hAnsi="Arial" w:cs="Arial"/>
          <w:sz w:val="24"/>
        </w:rPr>
      </w:pPr>
      <w:r w:rsidRPr="000C28F5">
        <w:rPr>
          <w:rFonts w:ascii="Arial" w:hAnsi="Arial" w:cs="Arial"/>
          <w:sz w:val="24"/>
        </w:rPr>
        <w:t>Even if Yusuf thought he had an oral deal for two parcels in good faith, there was no “meeting of the minds” as to which parcels were involved. This can be seen from their similar testimony, Yusuf’s admission in an interrogatory response that Hamed rejected the multi-parcel renegotiation attempts—refusing transfer, and the undisputed documents of record. As a matter of law there is no contract.</w:t>
      </w:r>
    </w:p>
    <w:p w14:paraId="1BDF4D56" w14:textId="77777777" w:rsidR="00E11933" w:rsidRPr="000C28F5" w:rsidRDefault="00E11933" w:rsidP="00E11933">
      <w:pPr>
        <w:pStyle w:val="ListParagraph"/>
        <w:rPr>
          <w:rFonts w:ascii="Arial" w:hAnsi="Arial" w:cs="Arial"/>
          <w:sz w:val="8"/>
          <w:szCs w:val="8"/>
        </w:rPr>
      </w:pPr>
    </w:p>
    <w:p w14:paraId="54C7B394" w14:textId="1A9C8133" w:rsidR="00DA7F17" w:rsidRPr="000C28F5" w:rsidRDefault="0097085A" w:rsidP="00321583">
      <w:pPr>
        <w:pStyle w:val="ListParagraph"/>
        <w:numPr>
          <w:ilvl w:val="0"/>
          <w:numId w:val="12"/>
        </w:numPr>
        <w:spacing w:after="0" w:line="240" w:lineRule="auto"/>
        <w:ind w:right="720"/>
        <w:jc w:val="both"/>
        <w:outlineLvl w:val="0"/>
        <w:rPr>
          <w:rFonts w:ascii="Arial" w:hAnsi="Arial" w:cs="Arial"/>
          <w:sz w:val="16"/>
          <w:szCs w:val="16"/>
        </w:rPr>
      </w:pPr>
      <w:r w:rsidRPr="000C28F5">
        <w:rPr>
          <w:rFonts w:ascii="Arial" w:hAnsi="Arial" w:cs="Arial"/>
          <w:sz w:val="24"/>
        </w:rPr>
        <w:t xml:space="preserve">Even if Yusuf thought he initially had an oral deal for two parcels, Yusuf </w:t>
      </w:r>
      <w:r w:rsidR="00E11933" w:rsidRPr="000C28F5">
        <w:rPr>
          <w:rFonts w:ascii="Arial" w:hAnsi="Arial" w:cs="Arial"/>
          <w:sz w:val="24"/>
        </w:rPr>
        <w:t xml:space="preserve">repudiated and then breached that deal </w:t>
      </w:r>
      <w:r w:rsidR="00AC0A8B" w:rsidRPr="000C28F5">
        <w:rPr>
          <w:rFonts w:ascii="Arial" w:hAnsi="Arial" w:cs="Arial"/>
          <w:sz w:val="24"/>
        </w:rPr>
        <w:t xml:space="preserve">by </w:t>
      </w:r>
      <w:r w:rsidR="00E11933" w:rsidRPr="000C28F5">
        <w:rPr>
          <w:rFonts w:ascii="Arial" w:hAnsi="Arial" w:cs="Arial"/>
          <w:sz w:val="24"/>
        </w:rPr>
        <w:t>subsequently demanding that the deal would only go through with 2 then 3 parcels</w:t>
      </w:r>
      <w:r w:rsidRPr="000C28F5">
        <w:rPr>
          <w:rFonts w:ascii="Arial" w:hAnsi="Arial" w:cs="Arial"/>
          <w:sz w:val="24"/>
        </w:rPr>
        <w:t>.</w:t>
      </w:r>
    </w:p>
    <w:p w14:paraId="3D169ED2" w14:textId="77777777" w:rsidR="0097085A" w:rsidRPr="000C28F5" w:rsidRDefault="0097085A" w:rsidP="0097085A">
      <w:pPr>
        <w:pStyle w:val="ListParagraph"/>
        <w:rPr>
          <w:rFonts w:ascii="Arial" w:hAnsi="Arial" w:cs="Arial"/>
          <w:sz w:val="8"/>
          <w:szCs w:val="8"/>
        </w:rPr>
      </w:pPr>
    </w:p>
    <w:p w14:paraId="5B2532B1" w14:textId="1240D362" w:rsidR="0097085A" w:rsidRPr="000C28F5" w:rsidRDefault="0097085A" w:rsidP="00321583">
      <w:pPr>
        <w:pStyle w:val="ListParagraph"/>
        <w:numPr>
          <w:ilvl w:val="0"/>
          <w:numId w:val="12"/>
        </w:numPr>
        <w:spacing w:after="0" w:line="240" w:lineRule="auto"/>
        <w:ind w:right="720"/>
        <w:jc w:val="both"/>
        <w:outlineLvl w:val="0"/>
        <w:rPr>
          <w:rFonts w:ascii="Arial" w:hAnsi="Arial" w:cs="Arial"/>
          <w:sz w:val="16"/>
          <w:szCs w:val="16"/>
        </w:rPr>
      </w:pPr>
      <w:r w:rsidRPr="000C28F5">
        <w:rPr>
          <w:rFonts w:ascii="Arial" w:hAnsi="Arial" w:cs="Arial"/>
          <w:sz w:val="24"/>
        </w:rPr>
        <w:t>There is a failure of consideration. Even if Yusuf thought he had an oral deal for two parcels, he cannot show facts that suggest he “paid” the full “purchase price” where he finally stated that he would not provide a release absent a third parcel.</w:t>
      </w:r>
    </w:p>
    <w:p w14:paraId="3C3AE460" w14:textId="77777777" w:rsidR="00DA7F17" w:rsidRPr="000C28F5" w:rsidRDefault="00DA7F17" w:rsidP="00DA7F17">
      <w:pPr>
        <w:pStyle w:val="ListParagraph"/>
        <w:spacing w:after="0" w:line="240" w:lineRule="auto"/>
        <w:ind w:left="0"/>
        <w:jc w:val="both"/>
        <w:outlineLvl w:val="0"/>
        <w:rPr>
          <w:rFonts w:ascii="Arial" w:hAnsi="Arial" w:cs="Arial"/>
          <w:sz w:val="8"/>
          <w:szCs w:val="8"/>
        </w:rPr>
      </w:pPr>
    </w:p>
    <w:p w14:paraId="62E05C83" w14:textId="2098128A" w:rsidR="00DA7F17" w:rsidRPr="000C28F5" w:rsidRDefault="00DA7F17" w:rsidP="00DA7F17">
      <w:pPr>
        <w:pStyle w:val="ListParagraph"/>
        <w:numPr>
          <w:ilvl w:val="0"/>
          <w:numId w:val="12"/>
        </w:numPr>
        <w:spacing w:after="0" w:line="240" w:lineRule="auto"/>
        <w:jc w:val="both"/>
        <w:outlineLvl w:val="0"/>
        <w:rPr>
          <w:rFonts w:ascii="Arial" w:hAnsi="Arial" w:cs="Arial"/>
          <w:sz w:val="24"/>
          <w:szCs w:val="16"/>
        </w:rPr>
      </w:pPr>
      <w:r w:rsidRPr="000C28F5">
        <w:rPr>
          <w:rFonts w:ascii="Arial" w:hAnsi="Arial" w:cs="Arial"/>
          <w:sz w:val="24"/>
        </w:rPr>
        <w:t>The RUPA Effects of Burden and “Treatment</w:t>
      </w:r>
      <w:r w:rsidR="008F4411" w:rsidRPr="000C28F5">
        <w:rPr>
          <w:rFonts w:ascii="Arial" w:hAnsi="Arial" w:cs="Arial"/>
          <w:sz w:val="24"/>
        </w:rPr>
        <w:t>”</w:t>
      </w:r>
    </w:p>
    <w:p w14:paraId="0058D1A6" w14:textId="196B983C" w:rsidR="00EB66D7" w:rsidRPr="000C28F5" w:rsidRDefault="00EB66D7" w:rsidP="00DA7F17">
      <w:pPr>
        <w:spacing w:after="0" w:line="240" w:lineRule="auto"/>
        <w:ind w:right="720"/>
        <w:jc w:val="both"/>
        <w:outlineLvl w:val="0"/>
        <w:rPr>
          <w:rFonts w:ascii="Arial" w:hAnsi="Arial" w:cs="Arial"/>
          <w:sz w:val="24"/>
          <w:szCs w:val="24"/>
        </w:rPr>
      </w:pPr>
    </w:p>
    <w:p w14:paraId="1D092893" w14:textId="18E63F80" w:rsidR="00C474EF" w:rsidRPr="000C28F5" w:rsidRDefault="00C474EF" w:rsidP="0042726C">
      <w:pPr>
        <w:spacing w:after="0" w:line="240" w:lineRule="auto"/>
        <w:ind w:firstLine="360"/>
        <w:jc w:val="both"/>
        <w:outlineLvl w:val="0"/>
        <w:rPr>
          <w:rFonts w:ascii="Arial" w:hAnsi="Arial" w:cs="Arial"/>
          <w:sz w:val="24"/>
        </w:rPr>
      </w:pPr>
      <w:r w:rsidRPr="000C28F5">
        <w:rPr>
          <w:rFonts w:ascii="Arial" w:hAnsi="Arial" w:cs="Arial"/>
          <w:sz w:val="24"/>
        </w:rPr>
        <w:t>Hamed will address each issue individually.</w:t>
      </w:r>
    </w:p>
    <w:p w14:paraId="541EC0C7" w14:textId="3AD683BC" w:rsidR="005917A2" w:rsidRPr="000C28F5" w:rsidRDefault="005917A2" w:rsidP="00C474EF">
      <w:pPr>
        <w:spacing w:after="0" w:line="240" w:lineRule="auto"/>
        <w:jc w:val="both"/>
        <w:outlineLvl w:val="0"/>
        <w:rPr>
          <w:rFonts w:ascii="Arial" w:hAnsi="Arial" w:cs="Arial"/>
          <w:sz w:val="16"/>
          <w:szCs w:val="16"/>
        </w:rPr>
      </w:pPr>
    </w:p>
    <w:p w14:paraId="52889D49" w14:textId="603883C4" w:rsidR="005917A2" w:rsidRPr="000C28F5" w:rsidRDefault="008F4411" w:rsidP="00711EEB">
      <w:pPr>
        <w:pStyle w:val="ListParagraph"/>
        <w:numPr>
          <w:ilvl w:val="0"/>
          <w:numId w:val="25"/>
        </w:numPr>
        <w:spacing w:after="0" w:line="240" w:lineRule="auto"/>
        <w:jc w:val="both"/>
        <w:outlineLvl w:val="0"/>
        <w:rPr>
          <w:rFonts w:ascii="Arial" w:hAnsi="Arial" w:cs="Arial"/>
          <w:sz w:val="24"/>
        </w:rPr>
      </w:pPr>
      <w:r w:rsidRPr="000C28F5">
        <w:rPr>
          <w:rFonts w:ascii="Arial" w:hAnsi="Arial" w:cs="Arial"/>
          <w:sz w:val="24"/>
        </w:rPr>
        <w:t xml:space="preserve">Legal Issue 1: </w:t>
      </w:r>
      <w:r w:rsidR="005917A2" w:rsidRPr="000C28F5">
        <w:rPr>
          <w:rFonts w:ascii="Arial" w:hAnsi="Arial" w:cs="Arial"/>
          <w:sz w:val="24"/>
        </w:rPr>
        <w:t>Timeliness</w:t>
      </w:r>
    </w:p>
    <w:p w14:paraId="1930DC10" w14:textId="2A9B2667" w:rsidR="005917A2" w:rsidRPr="000C28F5" w:rsidRDefault="005917A2" w:rsidP="005917A2">
      <w:pPr>
        <w:spacing w:after="0" w:line="240" w:lineRule="auto"/>
        <w:jc w:val="both"/>
        <w:outlineLvl w:val="0"/>
        <w:rPr>
          <w:rFonts w:ascii="Arial" w:hAnsi="Arial" w:cs="Arial"/>
          <w:sz w:val="12"/>
          <w:szCs w:val="12"/>
        </w:rPr>
      </w:pPr>
    </w:p>
    <w:p w14:paraId="7EFE1D0F" w14:textId="672C0891" w:rsidR="00F07D5F" w:rsidRPr="000C28F5" w:rsidRDefault="005917A2" w:rsidP="005917A2">
      <w:pPr>
        <w:spacing w:after="0" w:line="480" w:lineRule="auto"/>
        <w:ind w:firstLine="720"/>
        <w:jc w:val="both"/>
        <w:outlineLvl w:val="0"/>
        <w:rPr>
          <w:rFonts w:ascii="Arial" w:hAnsi="Arial" w:cs="Arial"/>
          <w:sz w:val="24"/>
        </w:rPr>
      </w:pPr>
      <w:r w:rsidRPr="000C28F5">
        <w:rPr>
          <w:rFonts w:ascii="Arial" w:hAnsi="Arial" w:cs="Arial"/>
          <w:sz w:val="24"/>
        </w:rPr>
        <w:t xml:space="preserve">This is a RUPA action—the Master ordered that all RUPA claims had to be filed by September 30, 2016. However, (1) while Hamed filed a claim that the Partnership was in </w:t>
      </w:r>
      <w:r w:rsidRPr="000C28F5">
        <w:rPr>
          <w:rFonts w:ascii="Arial" w:hAnsi="Arial" w:cs="Arial"/>
          <w:sz w:val="24"/>
          <w:u w:val="single"/>
        </w:rPr>
        <w:t>record</w:t>
      </w:r>
      <w:r w:rsidRPr="000C28F5">
        <w:rPr>
          <w:rFonts w:ascii="Arial" w:hAnsi="Arial" w:cs="Arial"/>
          <w:sz w:val="24"/>
        </w:rPr>
        <w:t xml:space="preserve"> title, and (2) United sort-of-claimed that IT was in </w:t>
      </w:r>
      <w:r w:rsidRPr="000C28F5">
        <w:rPr>
          <w:rFonts w:ascii="Arial" w:hAnsi="Arial" w:cs="Arial"/>
          <w:sz w:val="24"/>
          <w:u w:val="single"/>
        </w:rPr>
        <w:t>record</w:t>
      </w:r>
      <w:r w:rsidRPr="000C28F5">
        <w:rPr>
          <w:rFonts w:ascii="Arial" w:hAnsi="Arial" w:cs="Arial"/>
          <w:sz w:val="24"/>
        </w:rPr>
        <w:t xml:space="preserve"> title (and in any case, because it actually </w:t>
      </w:r>
      <w:r w:rsidRPr="000C28F5">
        <w:rPr>
          <w:rFonts w:ascii="Arial" w:hAnsi="Arial" w:cs="Arial"/>
          <w:sz w:val="24"/>
          <w:u w:val="single"/>
        </w:rPr>
        <w:t>had</w:t>
      </w:r>
      <w:r w:rsidRPr="000C28F5">
        <w:rPr>
          <w:rFonts w:ascii="Arial" w:hAnsi="Arial" w:cs="Arial"/>
          <w:sz w:val="24"/>
        </w:rPr>
        <w:t xml:space="preserve"> ‘apparent title’ on the face of the deed, Hamed had to litigate record title), </w:t>
      </w:r>
      <w:r w:rsidRPr="000C28F5">
        <w:rPr>
          <w:rFonts w:ascii="Arial" w:hAnsi="Arial" w:cs="Arial"/>
          <w:b/>
          <w:bCs/>
          <w:sz w:val="24"/>
        </w:rPr>
        <w:t>(3)</w:t>
      </w:r>
      <w:r w:rsidRPr="000C28F5">
        <w:rPr>
          <w:rFonts w:ascii="Arial" w:hAnsi="Arial" w:cs="Arial"/>
          <w:sz w:val="24"/>
        </w:rPr>
        <w:t xml:space="preserve"> </w:t>
      </w:r>
      <w:r w:rsidRPr="000C28F5">
        <w:rPr>
          <w:rFonts w:ascii="Arial" w:hAnsi="Arial" w:cs="Arial"/>
          <w:b/>
          <w:bCs/>
          <w:sz w:val="24"/>
        </w:rPr>
        <w:t xml:space="preserve">there was </w:t>
      </w:r>
      <w:r w:rsidRPr="000C28F5">
        <w:rPr>
          <w:rFonts w:ascii="Arial" w:hAnsi="Arial" w:cs="Arial"/>
          <w:b/>
          <w:bCs/>
          <w:sz w:val="24"/>
          <w:u w:val="single"/>
        </w:rPr>
        <w:t>no</w:t>
      </w:r>
      <w:r w:rsidRPr="000C28F5">
        <w:rPr>
          <w:rFonts w:ascii="Arial" w:hAnsi="Arial" w:cs="Arial"/>
          <w:b/>
          <w:bCs/>
          <w:sz w:val="24"/>
        </w:rPr>
        <w:t xml:space="preserve"> claim filed in September of 2016 that Yusuf was the owner pursuant to oral settlement negotiations</w:t>
      </w:r>
      <w:r w:rsidRPr="000C28F5">
        <w:rPr>
          <w:rFonts w:ascii="Arial" w:hAnsi="Arial" w:cs="Arial"/>
          <w:sz w:val="24"/>
        </w:rPr>
        <w:t>. Thus, this challenge to the title should be summarily denied. It exists now only because ‘</w:t>
      </w:r>
      <w:r w:rsidRPr="000C28F5">
        <w:rPr>
          <w:rFonts w:ascii="Arial" w:hAnsi="Arial" w:cs="Arial"/>
          <w:i/>
          <w:iCs/>
          <w:sz w:val="24"/>
        </w:rPr>
        <w:t>Plan A’</w:t>
      </w:r>
      <w:r w:rsidRPr="000C28F5">
        <w:rPr>
          <w:rFonts w:ascii="Arial" w:hAnsi="Arial" w:cs="Arial"/>
          <w:sz w:val="24"/>
        </w:rPr>
        <w:t xml:space="preserve"> (2008 title in Yusuf’s-United) failed, and this plan (Plan B) </w:t>
      </w:r>
      <w:r w:rsidRPr="000C28F5">
        <w:rPr>
          <w:rFonts w:ascii="Arial" w:hAnsi="Arial" w:cs="Arial"/>
          <w:i/>
          <w:iCs/>
          <w:sz w:val="24"/>
        </w:rPr>
        <w:t>would have directly contradicted Plan A</w:t>
      </w:r>
      <w:r w:rsidRPr="000C28F5">
        <w:rPr>
          <w:rFonts w:ascii="Arial" w:hAnsi="Arial" w:cs="Arial"/>
          <w:sz w:val="24"/>
        </w:rPr>
        <w:t>—so ‘</w:t>
      </w:r>
      <w:r w:rsidRPr="000C28F5">
        <w:rPr>
          <w:rFonts w:ascii="Arial" w:hAnsi="Arial" w:cs="Arial"/>
          <w:i/>
          <w:iCs/>
          <w:sz w:val="24"/>
        </w:rPr>
        <w:t>Plan B</w:t>
      </w:r>
      <w:r w:rsidRPr="000C28F5">
        <w:rPr>
          <w:rFonts w:ascii="Arial" w:hAnsi="Arial" w:cs="Arial"/>
          <w:sz w:val="24"/>
        </w:rPr>
        <w:t>’ couldn’t be filed originally. (</w:t>
      </w:r>
      <w:r w:rsidRPr="000C28F5">
        <w:rPr>
          <w:rFonts w:ascii="Arial" w:hAnsi="Arial" w:cs="Arial"/>
          <w:b/>
          <w:bCs/>
          <w:sz w:val="24"/>
        </w:rPr>
        <w:t>Why would Yusuf be negotiating for Hamed’s share in 2010 if Yusuf’s-United had been in title since 2008, as he originally, repeatedly averred? It would have made no sense.</w:t>
      </w:r>
      <w:r w:rsidRPr="000C28F5">
        <w:rPr>
          <w:rFonts w:ascii="Arial" w:hAnsi="Arial" w:cs="Arial"/>
          <w:sz w:val="24"/>
        </w:rPr>
        <w:t>)</w:t>
      </w:r>
    </w:p>
    <w:p w14:paraId="06F7EE34" w14:textId="18576CB3" w:rsidR="00C474EF" w:rsidRPr="000C28F5" w:rsidRDefault="008F4411" w:rsidP="00711EEB">
      <w:pPr>
        <w:pStyle w:val="ListParagraph"/>
        <w:numPr>
          <w:ilvl w:val="0"/>
          <w:numId w:val="25"/>
        </w:numPr>
        <w:spacing w:after="0" w:line="240" w:lineRule="auto"/>
        <w:jc w:val="both"/>
        <w:outlineLvl w:val="0"/>
        <w:rPr>
          <w:rFonts w:ascii="Arial" w:hAnsi="Arial" w:cs="Arial"/>
          <w:sz w:val="24"/>
        </w:rPr>
      </w:pPr>
      <w:r w:rsidRPr="000C28F5">
        <w:rPr>
          <w:rFonts w:ascii="Arial" w:hAnsi="Arial" w:cs="Arial"/>
          <w:sz w:val="24"/>
        </w:rPr>
        <w:t xml:space="preserve">Legal Issue 2: </w:t>
      </w:r>
      <w:r w:rsidR="00C474EF" w:rsidRPr="000C28F5">
        <w:rPr>
          <w:rFonts w:ascii="Arial" w:hAnsi="Arial" w:cs="Arial"/>
          <w:sz w:val="24"/>
        </w:rPr>
        <w:t>This new Yusuf argument involves what both parties state was a settlement negotiation, and intermediate oral ‘agreements’ during such discussions are inadmissible and non-binding.</w:t>
      </w:r>
    </w:p>
    <w:p w14:paraId="707A029A" w14:textId="77777777" w:rsidR="00C474EF" w:rsidRPr="000C28F5" w:rsidRDefault="00C474EF" w:rsidP="00C474EF">
      <w:pPr>
        <w:pStyle w:val="ListParagraph"/>
        <w:spacing w:after="0" w:line="240" w:lineRule="auto"/>
        <w:jc w:val="both"/>
        <w:outlineLvl w:val="0"/>
        <w:rPr>
          <w:rFonts w:ascii="Arial" w:hAnsi="Arial" w:cs="Arial"/>
          <w:sz w:val="16"/>
          <w:szCs w:val="16"/>
        </w:rPr>
      </w:pPr>
    </w:p>
    <w:p w14:paraId="13C2B340" w14:textId="70C36486" w:rsidR="00C474EF" w:rsidRPr="000C28F5" w:rsidRDefault="00C474EF" w:rsidP="00C474EF">
      <w:pPr>
        <w:spacing w:after="0" w:line="480" w:lineRule="auto"/>
        <w:ind w:firstLine="720"/>
        <w:jc w:val="both"/>
        <w:outlineLvl w:val="0"/>
        <w:rPr>
          <w:rFonts w:ascii="Arial" w:hAnsi="Arial" w:cs="Arial"/>
          <w:sz w:val="24"/>
        </w:rPr>
      </w:pPr>
      <w:r w:rsidRPr="000C28F5">
        <w:rPr>
          <w:rFonts w:ascii="Arial" w:hAnsi="Arial" w:cs="Arial"/>
          <w:sz w:val="24"/>
        </w:rPr>
        <w:t>Both men describe a</w:t>
      </w:r>
      <w:r w:rsidR="00992E91" w:rsidRPr="000C28F5">
        <w:rPr>
          <w:rFonts w:ascii="Arial" w:hAnsi="Arial" w:cs="Arial"/>
          <w:sz w:val="24"/>
        </w:rPr>
        <w:t>n in-person</w:t>
      </w:r>
      <w:r w:rsidRPr="000C28F5">
        <w:rPr>
          <w:rFonts w:ascii="Arial" w:hAnsi="Arial" w:cs="Arial"/>
          <w:sz w:val="24"/>
        </w:rPr>
        <w:t xml:space="preserve"> settlement negotiation </w:t>
      </w:r>
      <w:r w:rsidR="009800BE" w:rsidRPr="000C28F5">
        <w:rPr>
          <w:rFonts w:ascii="Arial" w:hAnsi="Arial" w:cs="Arial"/>
          <w:sz w:val="24"/>
        </w:rPr>
        <w:t>prior to July 2011—</w:t>
      </w:r>
      <w:r w:rsidRPr="000C28F5">
        <w:rPr>
          <w:rFonts w:ascii="Arial" w:hAnsi="Arial" w:cs="Arial"/>
          <w:sz w:val="24"/>
        </w:rPr>
        <w:t>to deal with a disputed claim by Yusuf—one which eventually led to this litigation. The following are statements from the documents already cited and quoted above. First, from Yusuf’s deposition:</w:t>
      </w:r>
    </w:p>
    <w:p w14:paraId="2F6367E8" w14:textId="77777777" w:rsidR="00C474EF" w:rsidRPr="000C28F5" w:rsidRDefault="00C474EF" w:rsidP="00C474EF">
      <w:pPr>
        <w:spacing w:after="0" w:line="240" w:lineRule="auto"/>
        <w:ind w:left="720" w:right="720"/>
        <w:jc w:val="both"/>
        <w:outlineLvl w:val="0"/>
        <w:rPr>
          <w:rFonts w:ascii="Arial" w:hAnsi="Arial" w:cs="Arial"/>
          <w:sz w:val="24"/>
        </w:rPr>
      </w:pPr>
      <w:r w:rsidRPr="000C28F5">
        <w:rPr>
          <w:rFonts w:ascii="Arial" w:hAnsi="Arial" w:cs="Arial"/>
          <w:sz w:val="24"/>
        </w:rPr>
        <w:t xml:space="preserve">[Holt] …the two of </w:t>
      </w:r>
      <w:r w:rsidRPr="000C28F5">
        <w:rPr>
          <w:rFonts w:ascii="Arial" w:hAnsi="Arial" w:cs="Arial"/>
          <w:b/>
          <w:bCs/>
          <w:sz w:val="24"/>
        </w:rPr>
        <w:t>you met to try to resolve all the differences</w:t>
      </w:r>
      <w:r w:rsidRPr="000C28F5">
        <w:rPr>
          <w:rFonts w:ascii="Arial" w:hAnsi="Arial" w:cs="Arial"/>
          <w:sz w:val="24"/>
        </w:rPr>
        <w:t xml:space="preserve"> between you and yourself, the Hamed family, and Wally in particular. </w:t>
      </w:r>
    </w:p>
    <w:p w14:paraId="1395F7F7" w14:textId="77777777" w:rsidR="00C474EF" w:rsidRPr="000C28F5" w:rsidRDefault="00C474EF" w:rsidP="00C474EF">
      <w:pPr>
        <w:spacing w:after="0" w:line="240" w:lineRule="auto"/>
        <w:ind w:left="720" w:right="720"/>
        <w:jc w:val="both"/>
        <w:outlineLvl w:val="0"/>
        <w:rPr>
          <w:rFonts w:ascii="Arial" w:hAnsi="Arial" w:cs="Arial"/>
          <w:sz w:val="8"/>
          <w:szCs w:val="8"/>
        </w:rPr>
      </w:pPr>
    </w:p>
    <w:p w14:paraId="7B56798C" w14:textId="77777777" w:rsidR="00C474EF" w:rsidRPr="000C28F5" w:rsidRDefault="00C474EF" w:rsidP="00B0091E">
      <w:pPr>
        <w:pStyle w:val="ListParagraph"/>
        <w:numPr>
          <w:ilvl w:val="0"/>
          <w:numId w:val="4"/>
        </w:numPr>
        <w:spacing w:after="0" w:line="240" w:lineRule="auto"/>
        <w:ind w:right="720"/>
        <w:jc w:val="both"/>
        <w:outlineLvl w:val="0"/>
        <w:rPr>
          <w:rFonts w:ascii="Arial" w:hAnsi="Arial" w:cs="Arial"/>
          <w:sz w:val="24"/>
        </w:rPr>
      </w:pPr>
      <w:r w:rsidRPr="000C28F5">
        <w:rPr>
          <w:rFonts w:ascii="Arial" w:hAnsi="Arial" w:cs="Arial"/>
          <w:sz w:val="24"/>
        </w:rPr>
        <w:t xml:space="preserve"> [Yusuf] Yes. </w:t>
      </w:r>
    </w:p>
    <w:p w14:paraId="3F81E041" w14:textId="77777777" w:rsidR="00C474EF" w:rsidRPr="000C28F5" w:rsidRDefault="00C474EF" w:rsidP="00C474EF">
      <w:pPr>
        <w:spacing w:after="0" w:line="240" w:lineRule="auto"/>
        <w:ind w:left="720"/>
        <w:jc w:val="both"/>
        <w:outlineLvl w:val="0"/>
        <w:rPr>
          <w:sz w:val="12"/>
          <w:szCs w:val="12"/>
        </w:rPr>
      </w:pPr>
    </w:p>
    <w:p w14:paraId="7484E2C5" w14:textId="77777777" w:rsidR="00C474EF" w:rsidRPr="000C28F5" w:rsidRDefault="00C474EF" w:rsidP="00C474EF">
      <w:pPr>
        <w:spacing w:after="0" w:line="240" w:lineRule="auto"/>
        <w:jc w:val="both"/>
        <w:outlineLvl w:val="0"/>
        <w:rPr>
          <w:rFonts w:ascii="Arial" w:hAnsi="Arial" w:cs="Arial"/>
          <w:sz w:val="24"/>
        </w:rPr>
      </w:pPr>
      <w:r w:rsidRPr="000C28F5">
        <w:rPr>
          <w:rFonts w:ascii="Arial" w:hAnsi="Arial" w:cs="Arial"/>
          <w:sz w:val="24"/>
        </w:rPr>
        <w:t>Also, from Hamed’s deposition:</w:t>
      </w:r>
    </w:p>
    <w:p w14:paraId="28FC9282" w14:textId="77777777" w:rsidR="00C474EF" w:rsidRPr="000C28F5" w:rsidRDefault="00C474EF" w:rsidP="00C474EF">
      <w:pPr>
        <w:spacing w:after="0" w:line="240" w:lineRule="auto"/>
        <w:jc w:val="both"/>
        <w:outlineLvl w:val="0"/>
        <w:rPr>
          <w:rFonts w:ascii="Arial" w:hAnsi="Arial" w:cs="Arial"/>
          <w:sz w:val="12"/>
          <w:szCs w:val="12"/>
        </w:rPr>
      </w:pPr>
    </w:p>
    <w:p w14:paraId="7F64795C" w14:textId="5FA2C4A3" w:rsidR="00C474EF" w:rsidRPr="000C28F5" w:rsidRDefault="00C474EF" w:rsidP="00B22D58">
      <w:pPr>
        <w:spacing w:after="0" w:line="240" w:lineRule="auto"/>
        <w:ind w:left="720" w:right="720"/>
        <w:jc w:val="both"/>
        <w:outlineLvl w:val="0"/>
        <w:rPr>
          <w:rFonts w:ascii="Arial" w:hAnsi="Arial" w:cs="Arial"/>
          <w:sz w:val="24"/>
        </w:rPr>
      </w:pPr>
      <w:r w:rsidRPr="000C28F5">
        <w:rPr>
          <w:rFonts w:ascii="Arial" w:hAnsi="Arial" w:cs="Arial"/>
          <w:sz w:val="24"/>
        </w:rPr>
        <w:t xml:space="preserve">THE INTERPRETER: He said, </w:t>
      </w:r>
      <w:r w:rsidRPr="000C28F5">
        <w:rPr>
          <w:rFonts w:ascii="Arial" w:hAnsi="Arial" w:cs="Arial"/>
          <w:b/>
          <w:bCs/>
          <w:sz w:val="24"/>
        </w:rPr>
        <w:t>I begged him to sit and—and—and—so we can finish this</w:t>
      </w:r>
      <w:r w:rsidRPr="000C28F5">
        <w:rPr>
          <w:rFonts w:ascii="Arial" w:hAnsi="Arial" w:cs="Arial"/>
          <w:sz w:val="24"/>
        </w:rPr>
        <w:t xml:space="preserve">, and in Jordan, we—we—we, in my house, we </w:t>
      </w:r>
      <w:r w:rsidR="00B22D58" w:rsidRPr="000C28F5">
        <w:rPr>
          <w:rFonts w:ascii="Arial" w:hAnsi="Arial" w:cs="Arial"/>
          <w:sz w:val="24"/>
        </w:rPr>
        <w:t>met</w:t>
      </w:r>
      <w:proofErr w:type="gramStart"/>
      <w:r w:rsidR="00B22D58" w:rsidRPr="000C28F5">
        <w:rPr>
          <w:rFonts w:ascii="Arial" w:hAnsi="Arial" w:cs="Arial"/>
          <w:sz w:val="24"/>
        </w:rPr>
        <w:t>. . . .</w:t>
      </w:r>
      <w:proofErr w:type="gramEnd"/>
    </w:p>
    <w:p w14:paraId="4C90CA77" w14:textId="77777777" w:rsidR="00C474EF" w:rsidRPr="000C28F5" w:rsidRDefault="00C474EF" w:rsidP="00C474EF">
      <w:pPr>
        <w:spacing w:after="0" w:line="240" w:lineRule="auto"/>
        <w:ind w:left="720" w:right="720"/>
        <w:jc w:val="both"/>
        <w:outlineLvl w:val="0"/>
        <w:rPr>
          <w:rFonts w:ascii="Arial" w:hAnsi="Arial" w:cs="Arial"/>
          <w:sz w:val="24"/>
        </w:rPr>
      </w:pPr>
    </w:p>
    <w:p w14:paraId="69B40B13" w14:textId="7FF3E8C1" w:rsidR="00C474EF" w:rsidRPr="000C28F5" w:rsidRDefault="00C474EF" w:rsidP="00C474EF">
      <w:pPr>
        <w:spacing w:after="0" w:line="480" w:lineRule="auto"/>
        <w:jc w:val="both"/>
        <w:outlineLvl w:val="0"/>
        <w:rPr>
          <w:rFonts w:ascii="Arial" w:hAnsi="Arial" w:cs="Arial"/>
          <w:sz w:val="24"/>
        </w:rPr>
      </w:pPr>
      <w:r w:rsidRPr="000C28F5">
        <w:rPr>
          <w:rFonts w:ascii="Arial" w:hAnsi="Arial" w:cs="Arial"/>
          <w:sz w:val="24"/>
        </w:rPr>
        <w:t xml:space="preserve">The most </w:t>
      </w:r>
      <w:r w:rsidR="004711F3" w:rsidRPr="000C28F5">
        <w:rPr>
          <w:rFonts w:ascii="Arial" w:hAnsi="Arial" w:cs="Arial"/>
          <w:sz w:val="24"/>
        </w:rPr>
        <w:t>basic</w:t>
      </w:r>
      <w:r w:rsidRPr="000C28F5">
        <w:rPr>
          <w:rFonts w:ascii="Arial" w:hAnsi="Arial" w:cs="Arial"/>
          <w:sz w:val="24"/>
        </w:rPr>
        <w:t xml:space="preserve"> USVI law on oral discussions </w:t>
      </w:r>
      <w:r w:rsidR="004711F3" w:rsidRPr="000C28F5">
        <w:rPr>
          <w:rFonts w:ascii="Arial" w:hAnsi="Arial" w:cs="Arial"/>
          <w:sz w:val="24"/>
        </w:rPr>
        <w:t>in</w:t>
      </w:r>
      <w:r w:rsidRPr="000C28F5">
        <w:rPr>
          <w:rFonts w:ascii="Arial" w:hAnsi="Arial" w:cs="Arial"/>
          <w:sz w:val="24"/>
        </w:rPr>
        <w:t xml:space="preserve"> settlement negotiations </w:t>
      </w:r>
      <w:r w:rsidR="004711F3" w:rsidRPr="000C28F5">
        <w:rPr>
          <w:rFonts w:ascii="Arial" w:hAnsi="Arial" w:cs="Arial"/>
          <w:sz w:val="24"/>
        </w:rPr>
        <w:t>is Rule 408</w:t>
      </w:r>
      <w:r w:rsidRPr="000C28F5">
        <w:rPr>
          <w:rFonts w:ascii="Arial" w:hAnsi="Arial" w:cs="Arial"/>
          <w:sz w:val="24"/>
        </w:rPr>
        <w:t>:</w:t>
      </w:r>
    </w:p>
    <w:p w14:paraId="3B19BB8F" w14:textId="77777777" w:rsidR="00C474EF" w:rsidRPr="000C28F5" w:rsidRDefault="00C474EF" w:rsidP="00C474EF">
      <w:pPr>
        <w:spacing w:after="0" w:line="240" w:lineRule="auto"/>
        <w:ind w:left="720" w:right="720"/>
        <w:jc w:val="both"/>
        <w:outlineLvl w:val="0"/>
        <w:rPr>
          <w:rFonts w:ascii="Arial" w:hAnsi="Arial" w:cs="Arial"/>
          <w:sz w:val="24"/>
        </w:rPr>
      </w:pPr>
      <w:r w:rsidRPr="000C28F5">
        <w:rPr>
          <w:rFonts w:ascii="Arial" w:hAnsi="Arial" w:cs="Arial"/>
          <w:sz w:val="24"/>
        </w:rPr>
        <w:t xml:space="preserve">Rule 408. Compromise Offers and Negotiations (a) Prohibited uses. </w:t>
      </w:r>
    </w:p>
    <w:p w14:paraId="653D26C0" w14:textId="77777777" w:rsidR="00C474EF" w:rsidRPr="000C28F5" w:rsidRDefault="00C474EF" w:rsidP="00C474EF">
      <w:pPr>
        <w:spacing w:after="0" w:line="240" w:lineRule="auto"/>
        <w:ind w:left="720" w:right="720"/>
        <w:jc w:val="both"/>
        <w:outlineLvl w:val="0"/>
        <w:rPr>
          <w:rFonts w:ascii="Arial" w:hAnsi="Arial" w:cs="Arial"/>
          <w:sz w:val="8"/>
          <w:szCs w:val="8"/>
        </w:rPr>
      </w:pPr>
    </w:p>
    <w:p w14:paraId="760490BA" w14:textId="77777777" w:rsidR="00C474EF" w:rsidRPr="000C28F5" w:rsidRDefault="00C474EF" w:rsidP="00B0091E">
      <w:pPr>
        <w:pStyle w:val="ListParagraph"/>
        <w:numPr>
          <w:ilvl w:val="0"/>
          <w:numId w:val="5"/>
        </w:numPr>
        <w:spacing w:after="0" w:line="240" w:lineRule="auto"/>
        <w:ind w:right="720"/>
        <w:jc w:val="both"/>
        <w:outlineLvl w:val="0"/>
        <w:rPr>
          <w:rFonts w:ascii="Arial" w:hAnsi="Arial" w:cs="Arial"/>
          <w:sz w:val="24"/>
        </w:rPr>
      </w:pPr>
      <w:r w:rsidRPr="000C28F5">
        <w:rPr>
          <w:rFonts w:ascii="Arial" w:hAnsi="Arial" w:cs="Arial"/>
          <w:sz w:val="24"/>
        </w:rPr>
        <w:t xml:space="preserve">Evidence of the following is not admissible—on behalf of any party—either to prove or disprove </w:t>
      </w:r>
      <w:r w:rsidRPr="000C28F5">
        <w:rPr>
          <w:rFonts w:ascii="Arial" w:hAnsi="Arial" w:cs="Arial"/>
          <w:i/>
          <w:iCs/>
          <w:sz w:val="24"/>
          <w:u w:val="single"/>
        </w:rPr>
        <w:t>the validity</w:t>
      </w:r>
      <w:r w:rsidRPr="000C28F5">
        <w:rPr>
          <w:rFonts w:ascii="Arial" w:hAnsi="Arial" w:cs="Arial"/>
          <w:sz w:val="24"/>
        </w:rPr>
        <w:t xml:space="preserve"> or amount </w:t>
      </w:r>
      <w:r w:rsidRPr="000C28F5">
        <w:rPr>
          <w:rFonts w:ascii="Arial" w:hAnsi="Arial" w:cs="Arial"/>
          <w:i/>
          <w:iCs/>
          <w:sz w:val="24"/>
          <w:u w:val="single"/>
        </w:rPr>
        <w:t>of a disputed claim</w:t>
      </w:r>
      <w:r w:rsidRPr="000C28F5">
        <w:rPr>
          <w:rFonts w:ascii="Arial" w:hAnsi="Arial" w:cs="Arial"/>
          <w:sz w:val="24"/>
        </w:rPr>
        <w:t xml:space="preserve"> or to impeach by a prior inconsistent statement or by contradiction: </w:t>
      </w:r>
    </w:p>
    <w:p w14:paraId="28312EE0" w14:textId="77777777" w:rsidR="00C474EF" w:rsidRPr="000C28F5" w:rsidRDefault="00C474EF" w:rsidP="00C474EF">
      <w:pPr>
        <w:pStyle w:val="ListParagraph"/>
        <w:spacing w:after="0" w:line="240" w:lineRule="auto"/>
        <w:ind w:left="1080" w:right="720" w:firstLine="360"/>
        <w:jc w:val="both"/>
        <w:outlineLvl w:val="0"/>
        <w:rPr>
          <w:rFonts w:ascii="Arial" w:hAnsi="Arial" w:cs="Arial"/>
          <w:sz w:val="24"/>
        </w:rPr>
      </w:pPr>
      <w:r w:rsidRPr="000C28F5">
        <w:rPr>
          <w:rFonts w:ascii="Arial" w:hAnsi="Arial" w:cs="Arial"/>
          <w:sz w:val="24"/>
        </w:rPr>
        <w:lastRenderedPageBreak/>
        <w:t>(1) furnishing, promising, or offering—</w:t>
      </w:r>
      <w:r w:rsidRPr="000C28F5">
        <w:rPr>
          <w:rFonts w:ascii="Arial" w:hAnsi="Arial" w:cs="Arial"/>
          <w:i/>
          <w:iCs/>
          <w:sz w:val="24"/>
          <w:u w:val="single"/>
        </w:rPr>
        <w:t>or accepting, promising to accept, or offering to accept</w:t>
      </w:r>
      <w:r w:rsidRPr="000C28F5">
        <w:rPr>
          <w:rFonts w:ascii="Arial" w:hAnsi="Arial" w:cs="Arial"/>
          <w:sz w:val="24"/>
        </w:rPr>
        <w:t xml:space="preserve">—a valuable consideration in compromising or attempting to compromise the claim; and </w:t>
      </w:r>
    </w:p>
    <w:p w14:paraId="01E0123C" w14:textId="77777777" w:rsidR="00C474EF" w:rsidRPr="000C28F5" w:rsidRDefault="00C474EF" w:rsidP="00C474EF">
      <w:pPr>
        <w:pStyle w:val="ListParagraph"/>
        <w:spacing w:after="0" w:line="240" w:lineRule="auto"/>
        <w:ind w:left="1080" w:right="720" w:firstLine="360"/>
        <w:jc w:val="both"/>
        <w:outlineLvl w:val="0"/>
        <w:rPr>
          <w:rFonts w:ascii="Arial" w:hAnsi="Arial" w:cs="Arial"/>
          <w:sz w:val="24"/>
        </w:rPr>
      </w:pPr>
      <w:r w:rsidRPr="000C28F5">
        <w:rPr>
          <w:rFonts w:ascii="Arial" w:hAnsi="Arial" w:cs="Arial"/>
          <w:sz w:val="24"/>
        </w:rPr>
        <w:t xml:space="preserve">(2) conduct or a statement made during compromise negotiations about the claim. </w:t>
      </w:r>
    </w:p>
    <w:p w14:paraId="0C282685" w14:textId="77777777" w:rsidR="00C474EF" w:rsidRPr="000C28F5" w:rsidRDefault="00C474EF" w:rsidP="00C474EF">
      <w:pPr>
        <w:pStyle w:val="ListParagraph"/>
        <w:spacing w:after="0" w:line="240" w:lineRule="auto"/>
        <w:ind w:left="1080" w:right="720" w:firstLine="360"/>
        <w:jc w:val="both"/>
        <w:outlineLvl w:val="0"/>
        <w:rPr>
          <w:rFonts w:ascii="Arial" w:hAnsi="Arial" w:cs="Arial"/>
          <w:sz w:val="8"/>
          <w:szCs w:val="8"/>
        </w:rPr>
      </w:pPr>
    </w:p>
    <w:p w14:paraId="7B5A81ED" w14:textId="77777777" w:rsidR="00C474EF" w:rsidRPr="000C28F5" w:rsidRDefault="00C474EF" w:rsidP="00C474EF">
      <w:pPr>
        <w:spacing w:after="0" w:line="240" w:lineRule="auto"/>
        <w:ind w:left="720" w:right="720"/>
        <w:jc w:val="both"/>
        <w:outlineLvl w:val="0"/>
        <w:rPr>
          <w:rFonts w:ascii="Arial" w:hAnsi="Arial" w:cs="Arial"/>
          <w:sz w:val="24"/>
        </w:rPr>
      </w:pPr>
      <w:r w:rsidRPr="000C28F5">
        <w:rPr>
          <w:rFonts w:ascii="Arial" w:hAnsi="Arial" w:cs="Arial"/>
          <w:sz w:val="24"/>
        </w:rPr>
        <w:t>(b) Exceptions. The court may admit this evidence for another purpose, such as proving a witness’s bias or prejudice, or negating a contention of undue delay.</w:t>
      </w:r>
    </w:p>
    <w:p w14:paraId="5A37481D" w14:textId="77777777" w:rsidR="00C474EF" w:rsidRPr="000C28F5" w:rsidRDefault="00C474EF" w:rsidP="00C474EF">
      <w:pPr>
        <w:spacing w:after="0" w:line="240" w:lineRule="auto"/>
        <w:ind w:left="720" w:right="720"/>
        <w:jc w:val="both"/>
        <w:outlineLvl w:val="0"/>
        <w:rPr>
          <w:rFonts w:ascii="Arial" w:hAnsi="Arial" w:cs="Arial"/>
          <w:sz w:val="24"/>
        </w:rPr>
      </w:pPr>
    </w:p>
    <w:p w14:paraId="15D6682A" w14:textId="77777777" w:rsidR="00C474EF" w:rsidRPr="000C28F5" w:rsidRDefault="00C474EF" w:rsidP="00C474EF">
      <w:pPr>
        <w:spacing w:after="0" w:line="480" w:lineRule="auto"/>
        <w:jc w:val="both"/>
        <w:outlineLvl w:val="0"/>
        <w:rPr>
          <w:rFonts w:ascii="Arial" w:hAnsi="Arial" w:cs="Arial"/>
          <w:sz w:val="24"/>
        </w:rPr>
      </w:pPr>
      <w:r w:rsidRPr="000C28F5">
        <w:rPr>
          <w:rFonts w:ascii="Arial" w:hAnsi="Arial" w:cs="Arial"/>
          <w:sz w:val="24"/>
        </w:rPr>
        <w:t xml:space="preserve">Yusuf admits that the parties met to negotiate a compromise to a disputed claim. Despite this, he wants to create a contract out of what was discussed and re-discussed in those negotiations. </w:t>
      </w:r>
    </w:p>
    <w:p w14:paraId="4C167E21" w14:textId="1636268E" w:rsidR="00C474EF" w:rsidRPr="000C28F5" w:rsidRDefault="00C474EF" w:rsidP="00C474EF">
      <w:pPr>
        <w:spacing w:after="0" w:line="480" w:lineRule="auto"/>
        <w:ind w:firstLine="720"/>
        <w:jc w:val="both"/>
        <w:outlineLvl w:val="0"/>
        <w:rPr>
          <w:rFonts w:ascii="Arial" w:hAnsi="Arial" w:cs="Arial"/>
          <w:sz w:val="24"/>
        </w:rPr>
      </w:pPr>
      <w:r w:rsidRPr="000C28F5">
        <w:rPr>
          <w:rFonts w:ascii="Arial" w:hAnsi="Arial" w:cs="Arial"/>
          <w:sz w:val="24"/>
        </w:rPr>
        <w:t xml:space="preserve">Worse yet, what he really wants to admit into evidence is an alleged oral </w:t>
      </w:r>
      <w:r w:rsidRPr="000C28F5">
        <w:rPr>
          <w:rFonts w:ascii="Arial" w:hAnsi="Arial" w:cs="Arial"/>
          <w:sz w:val="24"/>
          <w:u w:val="single"/>
        </w:rPr>
        <w:t>RENEGOTIATION</w:t>
      </w:r>
      <w:r w:rsidRPr="000C28F5">
        <w:rPr>
          <w:rFonts w:ascii="Arial" w:hAnsi="Arial" w:cs="Arial"/>
          <w:sz w:val="24"/>
        </w:rPr>
        <w:t xml:space="preserve"> of that oral settlement discussed with another person AFTER the initial negotiation ended. Further, he wants to admit an oral agreement that is different from what the sole writing that emerged states—to show another, different, intermediary offer and acceptance in discussions, directly contrary to the writing. Finally, he </w:t>
      </w:r>
      <w:r w:rsidRPr="000C28F5">
        <w:rPr>
          <w:rFonts w:ascii="Arial" w:hAnsi="Arial" w:cs="Arial"/>
          <w:i/>
          <w:iCs/>
          <w:sz w:val="24"/>
        </w:rPr>
        <w:t xml:space="preserve">also </w:t>
      </w:r>
      <w:r w:rsidRPr="000C28F5">
        <w:rPr>
          <w:rFonts w:ascii="Arial" w:hAnsi="Arial" w:cs="Arial"/>
          <w:sz w:val="24"/>
        </w:rPr>
        <w:t xml:space="preserve">wants to ignore his own admission that he attempted a second and third renegotiation where he said he would not issue a release unless additional parcels were agreed to—an explicit repudiation of any earlier agreement. This is </w:t>
      </w:r>
      <w:r w:rsidRPr="000C28F5">
        <w:rPr>
          <w:rFonts w:ascii="Arial" w:hAnsi="Arial" w:cs="Arial"/>
          <w:i/>
          <w:iCs/>
          <w:sz w:val="24"/>
          <w:u w:val="single"/>
        </w:rPr>
        <w:t>exactly</w:t>
      </w:r>
      <w:r w:rsidRPr="000C28F5">
        <w:rPr>
          <w:rFonts w:ascii="Arial" w:hAnsi="Arial" w:cs="Arial"/>
          <w:sz w:val="24"/>
        </w:rPr>
        <w:t xml:space="preserve"> why Rule 408 exists.</w:t>
      </w:r>
      <w:r w:rsidR="00992E91" w:rsidRPr="000C28F5">
        <w:rPr>
          <w:rFonts w:ascii="Arial" w:hAnsi="Arial" w:cs="Arial"/>
          <w:sz w:val="24"/>
        </w:rPr>
        <w:t xml:space="preserve"> </w:t>
      </w:r>
      <w:r w:rsidRPr="000C28F5">
        <w:rPr>
          <w:rFonts w:ascii="Arial" w:hAnsi="Arial" w:cs="Arial"/>
          <w:sz w:val="24"/>
        </w:rPr>
        <w:t xml:space="preserve">This court stated the following </w:t>
      </w:r>
      <w:r w:rsidR="00992E91" w:rsidRPr="000C28F5">
        <w:rPr>
          <w:rFonts w:ascii="Arial" w:hAnsi="Arial" w:cs="Arial"/>
          <w:sz w:val="24"/>
        </w:rPr>
        <w:t>as to “</w:t>
      </w:r>
      <w:r w:rsidR="00992E91" w:rsidRPr="000C28F5">
        <w:rPr>
          <w:rFonts w:ascii="Arial" w:hAnsi="Arial" w:cs="Arial"/>
          <w:b/>
          <w:bCs/>
          <w:sz w:val="24"/>
        </w:rPr>
        <w:t>statements</w:t>
      </w:r>
      <w:r w:rsidR="00992E91" w:rsidRPr="000C28F5">
        <w:rPr>
          <w:rFonts w:ascii="Arial" w:hAnsi="Arial" w:cs="Arial"/>
          <w:sz w:val="24"/>
        </w:rPr>
        <w:t xml:space="preserve">” in </w:t>
      </w:r>
      <w:r w:rsidRPr="000C28F5">
        <w:rPr>
          <w:rFonts w:ascii="Arial" w:hAnsi="Arial" w:cs="Arial"/>
          <w:sz w:val="24"/>
        </w:rPr>
        <w:t>settlement negotiations between private parties</w:t>
      </w:r>
      <w:r w:rsidR="00992E91" w:rsidRPr="000C28F5">
        <w:rPr>
          <w:rFonts w:ascii="Arial" w:hAnsi="Arial" w:cs="Arial"/>
          <w:sz w:val="24"/>
        </w:rPr>
        <w:t xml:space="preserve"> </w:t>
      </w:r>
      <w:r w:rsidR="00992E91" w:rsidRPr="000C28F5">
        <w:rPr>
          <w:rFonts w:ascii="Arial" w:hAnsi="Arial" w:cs="Arial"/>
          <w:sz w:val="24"/>
          <w:u w:val="single"/>
        </w:rPr>
        <w:t>not reduced to writings</w:t>
      </w:r>
      <w:r w:rsidR="00992E91" w:rsidRPr="000C28F5">
        <w:rPr>
          <w:rFonts w:ascii="Arial" w:hAnsi="Arial" w:cs="Arial"/>
          <w:sz w:val="24"/>
        </w:rPr>
        <w:t>:</w:t>
      </w:r>
    </w:p>
    <w:p w14:paraId="15F1A4C9" w14:textId="63D8175A" w:rsidR="00C474EF" w:rsidRPr="000C28F5" w:rsidRDefault="00C474EF" w:rsidP="00C474EF">
      <w:pPr>
        <w:spacing w:after="0" w:line="240" w:lineRule="auto"/>
        <w:ind w:left="720" w:right="720"/>
        <w:jc w:val="both"/>
        <w:outlineLvl w:val="0"/>
        <w:rPr>
          <w:rFonts w:ascii="Arial" w:hAnsi="Arial" w:cs="Arial"/>
          <w:color w:val="373739"/>
          <w:sz w:val="24"/>
          <w:shd w:val="clear" w:color="auto" w:fill="FFFFFF"/>
        </w:rPr>
      </w:pPr>
      <w:r w:rsidRPr="000C28F5">
        <w:rPr>
          <w:rStyle w:val="sh1858195487"/>
          <w:rFonts w:ascii="Arial" w:hAnsi="Arial" w:cs="Arial"/>
          <w:color w:val="373739"/>
          <w:sz w:val="24"/>
          <w:bdr w:val="none" w:sz="0" w:space="0" w:color="auto" w:frame="1"/>
        </w:rPr>
        <w:t>Rule 408</w:t>
      </w:r>
      <w:r w:rsidRPr="000C28F5">
        <w:rPr>
          <w:rFonts w:ascii="Arial" w:hAnsi="Arial" w:cs="Arial"/>
          <w:color w:val="373739"/>
          <w:sz w:val="24"/>
          <w:shd w:val="clear" w:color="auto" w:fill="FFFFFF"/>
        </w:rPr>
        <w:t xml:space="preserve"> was amended and further clarified, effective December 1, 2006</w:t>
      </w:r>
      <w:proofErr w:type="gramStart"/>
      <w:r w:rsidR="00F07D5F" w:rsidRPr="000C28F5">
        <w:rPr>
          <w:rFonts w:ascii="Arial" w:hAnsi="Arial" w:cs="Arial"/>
          <w:color w:val="373739"/>
          <w:sz w:val="24"/>
          <w:shd w:val="clear" w:color="auto" w:fill="FFFFFF"/>
        </w:rPr>
        <w:t>. . . .</w:t>
      </w:r>
      <w:r w:rsidRPr="000C28F5">
        <w:rPr>
          <w:rFonts w:ascii="Arial" w:hAnsi="Arial" w:cs="Arial"/>
          <w:b/>
          <w:bCs/>
          <w:color w:val="373739"/>
          <w:sz w:val="24"/>
          <w:shd w:val="clear" w:color="auto" w:fill="FFFFFF"/>
        </w:rPr>
        <w:t>statements</w:t>
      </w:r>
      <w:proofErr w:type="gramEnd"/>
      <w:r w:rsidRPr="000C28F5">
        <w:rPr>
          <w:rFonts w:ascii="Arial" w:hAnsi="Arial" w:cs="Arial"/>
          <w:b/>
          <w:bCs/>
          <w:color w:val="373739"/>
          <w:sz w:val="24"/>
          <w:shd w:val="clear" w:color="auto" w:fill="FFFFFF"/>
        </w:rPr>
        <w:t xml:space="preserve"> </w:t>
      </w:r>
      <w:r w:rsidRPr="000C28F5">
        <w:rPr>
          <w:rFonts w:ascii="Arial" w:hAnsi="Arial" w:cs="Arial"/>
          <w:color w:val="373739"/>
          <w:sz w:val="24"/>
          <w:shd w:val="clear" w:color="auto" w:fill="FFFFFF"/>
        </w:rPr>
        <w:t xml:space="preserve">made </w:t>
      </w:r>
      <w:r w:rsidRPr="000C28F5">
        <w:rPr>
          <w:rStyle w:val="ssun"/>
          <w:rFonts w:ascii="Arial" w:hAnsi="Arial" w:cs="Arial"/>
          <w:color w:val="373739"/>
          <w:sz w:val="24"/>
          <w:bdr w:val="none" w:sz="0" w:space="0" w:color="auto" w:frame="1"/>
        </w:rPr>
        <w:t xml:space="preserve">during compromise negotiations </w:t>
      </w:r>
      <w:r w:rsidRPr="000C28F5">
        <w:rPr>
          <w:rStyle w:val="ssun"/>
          <w:rFonts w:ascii="Arial" w:hAnsi="Arial" w:cs="Arial"/>
          <w:i/>
          <w:iCs/>
          <w:color w:val="373739"/>
          <w:sz w:val="24"/>
          <w:bdr w:val="none" w:sz="0" w:space="0" w:color="auto" w:frame="1"/>
        </w:rPr>
        <w:t xml:space="preserve">of </w:t>
      </w:r>
      <w:r w:rsidRPr="000C28F5">
        <w:rPr>
          <w:rStyle w:val="ssun"/>
          <w:rFonts w:ascii="Arial" w:hAnsi="Arial" w:cs="Arial"/>
          <w:color w:val="373739"/>
          <w:sz w:val="24"/>
          <w:bdr w:val="none" w:sz="0" w:space="0" w:color="auto" w:frame="1"/>
        </w:rPr>
        <w:t>private matters are not admissible,</w:t>
      </w:r>
      <w:r w:rsidRPr="000C28F5">
        <w:rPr>
          <w:rFonts w:ascii="Arial" w:hAnsi="Arial" w:cs="Arial"/>
          <w:color w:val="373739"/>
          <w:sz w:val="24"/>
          <w:shd w:val="clear" w:color="auto" w:fill="FFFFFF"/>
        </w:rPr>
        <w:t xml:space="preserve"> if offered to prove liability, invalidity or amount of the claims in dispute. Third, the rule prohibits both the party attempting to compromise either by an offer to settle or through an admission of fault, and the party to whom the offer to compromise was made, from disclosing </w:t>
      </w:r>
      <w:r w:rsidRPr="000C28F5">
        <w:rPr>
          <w:rFonts w:ascii="Arial" w:hAnsi="Arial" w:cs="Arial"/>
          <w:b/>
          <w:bCs/>
          <w:color w:val="373739"/>
          <w:sz w:val="24"/>
          <w:shd w:val="clear" w:color="auto" w:fill="FFFFFF"/>
        </w:rPr>
        <w:t>the contents</w:t>
      </w:r>
      <w:r w:rsidRPr="000C28F5">
        <w:rPr>
          <w:rFonts w:ascii="Arial" w:hAnsi="Arial" w:cs="Arial"/>
          <w:color w:val="373739"/>
          <w:sz w:val="24"/>
          <w:shd w:val="clear" w:color="auto" w:fill="FFFFFF"/>
        </w:rPr>
        <w:t xml:space="preserve"> of those discussions. </w:t>
      </w:r>
    </w:p>
    <w:p w14:paraId="724B82F7" w14:textId="77777777" w:rsidR="00C474EF" w:rsidRPr="000C28F5" w:rsidRDefault="00C474EF" w:rsidP="00C474EF">
      <w:pPr>
        <w:spacing w:after="0" w:line="240" w:lineRule="auto"/>
        <w:ind w:left="720" w:right="720"/>
        <w:jc w:val="both"/>
        <w:outlineLvl w:val="0"/>
        <w:rPr>
          <w:rFonts w:ascii="Helvetica" w:hAnsi="Helvetica"/>
          <w:color w:val="373739"/>
          <w:sz w:val="21"/>
          <w:szCs w:val="21"/>
        </w:rPr>
      </w:pPr>
    </w:p>
    <w:p w14:paraId="56C46570" w14:textId="38E6312F" w:rsidR="00210285" w:rsidRPr="000C28F5" w:rsidRDefault="00C474EF" w:rsidP="00C474EF">
      <w:pPr>
        <w:spacing w:after="0" w:line="480" w:lineRule="auto"/>
        <w:jc w:val="both"/>
        <w:outlineLvl w:val="0"/>
        <w:rPr>
          <w:rFonts w:ascii="Arial" w:hAnsi="Arial" w:cs="Arial"/>
          <w:color w:val="373739"/>
          <w:sz w:val="24"/>
          <w:shd w:val="clear" w:color="auto" w:fill="FFFFFF"/>
        </w:rPr>
      </w:pPr>
      <w:r w:rsidRPr="000C28F5">
        <w:rPr>
          <w:rFonts w:ascii="Arial" w:hAnsi="Arial" w:cs="Arial"/>
          <w:i/>
          <w:iCs/>
          <w:sz w:val="24"/>
          <w:bdr w:val="none" w:sz="0" w:space="0" w:color="auto" w:frame="1"/>
        </w:rPr>
        <w:t xml:space="preserve">People v. </w:t>
      </w:r>
      <w:proofErr w:type="spellStart"/>
      <w:r w:rsidRPr="000C28F5">
        <w:rPr>
          <w:rFonts w:ascii="Arial" w:hAnsi="Arial" w:cs="Arial"/>
          <w:i/>
          <w:iCs/>
          <w:sz w:val="24"/>
          <w:bdr w:val="none" w:sz="0" w:space="0" w:color="auto" w:frame="1"/>
        </w:rPr>
        <w:t>Brewley</w:t>
      </w:r>
      <w:proofErr w:type="spellEnd"/>
      <w:r w:rsidRPr="000C28F5">
        <w:rPr>
          <w:rFonts w:ascii="Arial" w:hAnsi="Arial" w:cs="Arial"/>
          <w:sz w:val="24"/>
          <w:bdr w:val="none" w:sz="0" w:space="0" w:color="auto" w:frame="1"/>
        </w:rPr>
        <w:t xml:space="preserve">, No. ST-06-CR-402, 2007 V.I. LEXIS 24, at *16-17 (Super. Ct. Nov. 16, </w:t>
      </w:r>
      <w:proofErr w:type="gramStart"/>
      <w:r w:rsidRPr="000C28F5">
        <w:rPr>
          <w:rFonts w:ascii="Arial" w:hAnsi="Arial" w:cs="Arial"/>
          <w:sz w:val="24"/>
          <w:bdr w:val="none" w:sz="0" w:space="0" w:color="auto" w:frame="1"/>
        </w:rPr>
        <w:t>2007)</w:t>
      </w:r>
      <w:r w:rsidR="00992E91" w:rsidRPr="000C28F5">
        <w:rPr>
          <w:rFonts w:ascii="Arial" w:hAnsi="Arial" w:cs="Arial"/>
          <w:color w:val="373739"/>
          <w:sz w:val="24"/>
          <w:shd w:val="clear" w:color="auto" w:fill="FFFFFF"/>
        </w:rPr>
        <w:t>(</w:t>
      </w:r>
      <w:proofErr w:type="gramEnd"/>
      <w:r w:rsidR="00992E91" w:rsidRPr="000C28F5">
        <w:rPr>
          <w:rFonts w:ascii="Arial" w:hAnsi="Arial" w:cs="Arial"/>
          <w:color w:val="373739"/>
          <w:sz w:val="24"/>
          <w:shd w:val="clear" w:color="auto" w:fill="FFFFFF"/>
        </w:rPr>
        <w:t>emphasis added.)</w:t>
      </w:r>
      <w:r w:rsidRPr="000C28F5">
        <w:rPr>
          <w:rFonts w:ascii="Arial" w:hAnsi="Arial" w:cs="Arial"/>
          <w:sz w:val="24"/>
          <w:bdr w:val="none" w:sz="0" w:space="0" w:color="auto" w:frame="1"/>
        </w:rPr>
        <w:t xml:space="preserve"> As the court noted: “</w:t>
      </w:r>
      <w:r w:rsidRPr="000C28F5">
        <w:rPr>
          <w:rFonts w:ascii="Arial" w:hAnsi="Arial" w:cs="Arial"/>
          <w:color w:val="373739"/>
          <w:sz w:val="24"/>
          <w:shd w:val="clear" w:color="auto" w:fill="FFFFFF"/>
        </w:rPr>
        <w:t xml:space="preserve">These prophylactic measures are intended to ensure that </w:t>
      </w:r>
      <w:r w:rsidRPr="000C28F5">
        <w:rPr>
          <w:rStyle w:val="sh1858195487"/>
          <w:rFonts w:ascii="Arial" w:hAnsi="Arial" w:cs="Arial"/>
          <w:color w:val="373739"/>
          <w:sz w:val="24"/>
          <w:bdr w:val="none" w:sz="0" w:space="0" w:color="auto" w:frame="1"/>
        </w:rPr>
        <w:t>Rule 408</w:t>
      </w:r>
      <w:r w:rsidRPr="000C28F5">
        <w:rPr>
          <w:rFonts w:ascii="Arial" w:hAnsi="Arial" w:cs="Arial"/>
          <w:color w:val="373739"/>
          <w:sz w:val="24"/>
          <w:shd w:val="clear" w:color="auto" w:fill="FFFFFF"/>
        </w:rPr>
        <w:t xml:space="preserve"> retains the underlying policy of encouraging settlements and admitting fault when necessary.”</w:t>
      </w:r>
      <w:r w:rsidR="004711F3" w:rsidRPr="000C28F5">
        <w:rPr>
          <w:rFonts w:ascii="Arial" w:hAnsi="Arial" w:cs="Arial"/>
          <w:color w:val="373739"/>
          <w:sz w:val="24"/>
          <w:shd w:val="clear" w:color="auto" w:fill="FFFFFF"/>
        </w:rPr>
        <w:t xml:space="preserve"> </w:t>
      </w:r>
      <w:r w:rsidR="00210285" w:rsidRPr="000C28F5">
        <w:rPr>
          <w:rFonts w:ascii="Arial" w:hAnsi="Arial" w:cs="Arial"/>
          <w:color w:val="373739"/>
          <w:sz w:val="24"/>
          <w:shd w:val="clear" w:color="auto" w:fill="FFFFFF"/>
        </w:rPr>
        <w:t xml:space="preserve">In his Prior Opposition, Yusuf attempted to equate Hamed’s reliance on the written agreement </w:t>
      </w:r>
      <w:r w:rsidR="004711F3" w:rsidRPr="000C28F5">
        <w:rPr>
          <w:rFonts w:ascii="Arial" w:hAnsi="Arial" w:cs="Arial"/>
          <w:color w:val="373739"/>
          <w:sz w:val="24"/>
          <w:shd w:val="clear" w:color="auto" w:fill="FFFFFF"/>
        </w:rPr>
        <w:t>from</w:t>
      </w:r>
      <w:r w:rsidR="00210285" w:rsidRPr="000C28F5">
        <w:rPr>
          <w:rFonts w:ascii="Arial" w:hAnsi="Arial" w:cs="Arial"/>
          <w:color w:val="373739"/>
          <w:sz w:val="24"/>
          <w:shd w:val="clear" w:color="auto" w:fill="FFFFFF"/>
        </w:rPr>
        <w:t xml:space="preserve"> the first day of negotiations with his oral “statements” and the “contents” of such negotiations not reduced to a writing. This is turning the rule on its head. </w:t>
      </w:r>
    </w:p>
    <w:p w14:paraId="4DB340DF" w14:textId="1911E1D1" w:rsidR="00C474EF" w:rsidRPr="000C28F5" w:rsidRDefault="008F4411" w:rsidP="00711EEB">
      <w:pPr>
        <w:pStyle w:val="ListParagraph"/>
        <w:numPr>
          <w:ilvl w:val="0"/>
          <w:numId w:val="25"/>
        </w:numPr>
        <w:spacing w:after="0" w:line="240" w:lineRule="auto"/>
        <w:jc w:val="both"/>
        <w:outlineLvl w:val="0"/>
        <w:rPr>
          <w:rFonts w:ascii="Arial" w:hAnsi="Arial" w:cs="Arial"/>
          <w:sz w:val="24"/>
        </w:rPr>
      </w:pPr>
      <w:r w:rsidRPr="000C28F5">
        <w:rPr>
          <w:rFonts w:ascii="Arial" w:hAnsi="Arial" w:cs="Arial"/>
          <w:sz w:val="24"/>
        </w:rPr>
        <w:lastRenderedPageBreak/>
        <w:t xml:space="preserve">Legal Issue 3: </w:t>
      </w:r>
      <w:r w:rsidR="00C474EF" w:rsidRPr="000C28F5">
        <w:rPr>
          <w:rFonts w:ascii="Arial" w:hAnsi="Arial" w:cs="Arial"/>
          <w:sz w:val="24"/>
        </w:rPr>
        <w:t xml:space="preserve">The </w:t>
      </w:r>
      <w:proofErr w:type="spellStart"/>
      <w:r w:rsidR="00C474EF" w:rsidRPr="000C28F5">
        <w:rPr>
          <w:rFonts w:ascii="Arial" w:hAnsi="Arial" w:cs="Arial"/>
          <w:sz w:val="24"/>
        </w:rPr>
        <w:t>parol</w:t>
      </w:r>
      <w:proofErr w:type="spellEnd"/>
      <w:r w:rsidR="00C474EF" w:rsidRPr="000C28F5">
        <w:rPr>
          <w:rFonts w:ascii="Arial" w:hAnsi="Arial" w:cs="Arial"/>
          <w:sz w:val="24"/>
        </w:rPr>
        <w:t xml:space="preserve"> evidence rule </w:t>
      </w:r>
    </w:p>
    <w:p w14:paraId="70CC9961" w14:textId="77777777" w:rsidR="00C474EF" w:rsidRPr="000C28F5" w:rsidRDefault="00C474EF" w:rsidP="00C474EF">
      <w:pPr>
        <w:pStyle w:val="ListParagraph"/>
        <w:spacing w:after="0" w:line="240" w:lineRule="auto"/>
        <w:jc w:val="both"/>
        <w:outlineLvl w:val="0"/>
        <w:rPr>
          <w:rFonts w:ascii="Arial" w:hAnsi="Arial" w:cs="Arial"/>
          <w:sz w:val="24"/>
        </w:rPr>
      </w:pPr>
    </w:p>
    <w:p w14:paraId="74250D6E" w14:textId="1041A565" w:rsidR="00C474EF" w:rsidRPr="000C28F5" w:rsidRDefault="00C474EF" w:rsidP="00C474EF">
      <w:pPr>
        <w:spacing w:after="0" w:line="480" w:lineRule="auto"/>
        <w:ind w:firstLine="360"/>
        <w:jc w:val="both"/>
        <w:outlineLvl w:val="0"/>
        <w:rPr>
          <w:rFonts w:ascii="Arial" w:hAnsi="Arial" w:cs="Arial"/>
          <w:sz w:val="24"/>
        </w:rPr>
      </w:pPr>
      <w:r w:rsidRPr="000C28F5">
        <w:rPr>
          <w:rFonts w:ascii="Arial" w:hAnsi="Arial" w:cs="Arial"/>
          <w:sz w:val="24"/>
        </w:rPr>
        <w:t xml:space="preserve">Here there is not just an alleged oral agreement between partners, there </w:t>
      </w:r>
      <w:r w:rsidRPr="000C28F5">
        <w:rPr>
          <w:rFonts w:ascii="Arial" w:hAnsi="Arial" w:cs="Arial"/>
          <w:i/>
          <w:iCs/>
          <w:sz w:val="24"/>
          <w:u w:val="single"/>
        </w:rPr>
        <w:t>is</w:t>
      </w:r>
      <w:r w:rsidRPr="000C28F5">
        <w:rPr>
          <w:rFonts w:ascii="Arial" w:hAnsi="Arial" w:cs="Arial"/>
          <w:sz w:val="24"/>
        </w:rPr>
        <w:t xml:space="preserve"> a writing that Yusuf has told the Master is the “Agreement” that arose out of the settlement negotiations. </w:t>
      </w:r>
      <w:proofErr w:type="spellStart"/>
      <w:r w:rsidRPr="000C28F5">
        <w:rPr>
          <w:rFonts w:ascii="Arial" w:hAnsi="Arial" w:cs="Arial"/>
          <w:sz w:val="24"/>
        </w:rPr>
        <w:t>Parol</w:t>
      </w:r>
      <w:proofErr w:type="spellEnd"/>
      <w:r w:rsidRPr="000C28F5">
        <w:rPr>
          <w:rFonts w:ascii="Arial" w:hAnsi="Arial" w:cs="Arial"/>
          <w:sz w:val="24"/>
        </w:rPr>
        <w:t xml:space="preserve"> oral evidence cannot be admitted contradicting the writing that Yusuf calls the Agreement.</w:t>
      </w:r>
    </w:p>
    <w:p w14:paraId="4C812414" w14:textId="77777777" w:rsidR="00C474EF" w:rsidRPr="000C28F5" w:rsidRDefault="00C474EF" w:rsidP="00C474EF">
      <w:pPr>
        <w:spacing w:after="0" w:line="240" w:lineRule="auto"/>
        <w:ind w:left="720" w:right="720"/>
        <w:jc w:val="both"/>
        <w:outlineLvl w:val="0"/>
        <w:rPr>
          <w:rFonts w:ascii="Arial" w:hAnsi="Arial" w:cs="Arial"/>
          <w:color w:val="373739"/>
          <w:sz w:val="24"/>
          <w:shd w:val="clear" w:color="auto" w:fill="FFFFFF"/>
        </w:rPr>
      </w:pPr>
      <w:r w:rsidRPr="000C28F5">
        <w:rPr>
          <w:rFonts w:ascii="Arial" w:hAnsi="Arial" w:cs="Arial"/>
          <w:color w:val="373739"/>
          <w:sz w:val="24"/>
          <w:shd w:val="clear" w:color="auto" w:fill="FFFFFF"/>
        </w:rPr>
        <w:t xml:space="preserve">In other words, “a writing intended as the entire understanding of the parties is then subject to the </w:t>
      </w:r>
      <w:proofErr w:type="spellStart"/>
      <w:r w:rsidRPr="000C28F5">
        <w:rPr>
          <w:rStyle w:val="sh428075246"/>
          <w:rFonts w:ascii="Arial" w:hAnsi="Arial" w:cs="Arial"/>
          <w:color w:val="373739"/>
          <w:sz w:val="24"/>
          <w:bdr w:val="none" w:sz="0" w:space="0" w:color="auto" w:frame="1"/>
        </w:rPr>
        <w:t>parol</w:t>
      </w:r>
      <w:proofErr w:type="spellEnd"/>
      <w:r w:rsidRPr="000C28F5">
        <w:rPr>
          <w:rStyle w:val="sh428075246"/>
          <w:rFonts w:ascii="Arial" w:hAnsi="Arial" w:cs="Arial"/>
          <w:color w:val="373739"/>
          <w:sz w:val="24"/>
          <w:bdr w:val="none" w:sz="0" w:space="0" w:color="auto" w:frame="1"/>
        </w:rPr>
        <w:t xml:space="preserve"> evidence rule</w:t>
      </w:r>
      <w:r w:rsidRPr="000C28F5">
        <w:rPr>
          <w:rFonts w:ascii="Arial" w:hAnsi="Arial" w:cs="Arial"/>
          <w:color w:val="373739"/>
          <w:sz w:val="24"/>
          <w:shd w:val="clear" w:color="auto" w:fill="FFFFFF"/>
        </w:rPr>
        <w:t xml:space="preserve"> which precludes consideration of extrinsic evidence of a prior or contemporaneous agreement extending or altering the authority granted in writing.” </w:t>
      </w:r>
      <w:r w:rsidRPr="000C28F5">
        <w:rPr>
          <w:rStyle w:val="ssit"/>
          <w:rFonts w:ascii="Arial" w:hAnsi="Arial" w:cs="Arial"/>
          <w:i/>
          <w:iCs/>
          <w:color w:val="373739"/>
          <w:sz w:val="24"/>
          <w:bdr w:val="none" w:sz="0" w:space="0" w:color="auto" w:frame="1"/>
        </w:rPr>
        <w:t>Phillips v. Andrews</w:t>
      </w:r>
      <w:r w:rsidRPr="000C28F5">
        <w:rPr>
          <w:rFonts w:ascii="Arial" w:hAnsi="Arial" w:cs="Arial"/>
          <w:color w:val="373739"/>
          <w:sz w:val="24"/>
          <w:shd w:val="clear" w:color="auto" w:fill="FFFFFF"/>
        </w:rPr>
        <w:t xml:space="preserve">, 332 F. Supp. 2d 797, 803, 46 V.I. 233 (DVI App. Div. 2004). However, extrinsic evidence may be admitted interpreting a vague term in an agreement or it may be used to establish “illegality, fraud, duress, mistake, lack of consideration, or any other invalidating cause.” </w:t>
      </w:r>
      <w:r w:rsidRPr="000C28F5">
        <w:rPr>
          <w:rStyle w:val="sssmcaps"/>
          <w:rFonts w:ascii="Arial" w:hAnsi="Arial" w:cs="Arial"/>
          <w:smallCaps/>
          <w:color w:val="373739"/>
          <w:sz w:val="24"/>
          <w:bdr w:val="none" w:sz="0" w:space="0" w:color="auto" w:frame="1"/>
        </w:rPr>
        <w:t>Restatement (Second) of Contracts</w:t>
      </w:r>
      <w:r w:rsidRPr="000C28F5">
        <w:rPr>
          <w:rFonts w:ascii="Arial" w:hAnsi="Arial" w:cs="Arial"/>
          <w:color w:val="373739"/>
          <w:sz w:val="24"/>
          <w:shd w:val="clear" w:color="auto" w:fill="FFFFFF"/>
        </w:rPr>
        <w:t xml:space="preserve"> § 214 [**22] (1981).</w:t>
      </w:r>
    </w:p>
    <w:p w14:paraId="1151FB7E" w14:textId="77777777" w:rsidR="00C474EF" w:rsidRPr="000C28F5" w:rsidRDefault="00C474EF" w:rsidP="00C474EF">
      <w:pPr>
        <w:spacing w:after="0" w:line="240" w:lineRule="auto"/>
        <w:ind w:left="720" w:right="720"/>
        <w:jc w:val="both"/>
        <w:outlineLvl w:val="0"/>
        <w:rPr>
          <w:rFonts w:ascii="Arial" w:hAnsi="Arial" w:cs="Arial"/>
          <w:color w:val="373739"/>
          <w:sz w:val="24"/>
          <w:shd w:val="clear" w:color="auto" w:fill="FFFFFF"/>
        </w:rPr>
      </w:pPr>
    </w:p>
    <w:p w14:paraId="1129DDA7" w14:textId="797C1BAF" w:rsidR="00C474EF" w:rsidRPr="000C28F5" w:rsidRDefault="00C474EF" w:rsidP="00C474EF">
      <w:pPr>
        <w:spacing w:after="0" w:line="480" w:lineRule="auto"/>
        <w:jc w:val="both"/>
        <w:outlineLvl w:val="0"/>
        <w:rPr>
          <w:rFonts w:ascii="Arial" w:hAnsi="Arial" w:cs="Arial"/>
          <w:sz w:val="24"/>
          <w:bdr w:val="none" w:sz="0" w:space="0" w:color="auto" w:frame="1"/>
        </w:rPr>
      </w:pPr>
      <w:r w:rsidRPr="000C28F5">
        <w:rPr>
          <w:rFonts w:ascii="Arial" w:hAnsi="Arial" w:cs="Arial"/>
          <w:i/>
          <w:iCs/>
          <w:sz w:val="24"/>
          <w:bdr w:val="none" w:sz="0" w:space="0" w:color="auto" w:frame="1"/>
        </w:rPr>
        <w:t>Jefferson v. Bay Isles Assocs., L.L.L.P.</w:t>
      </w:r>
      <w:r w:rsidRPr="000C28F5">
        <w:rPr>
          <w:rFonts w:ascii="Arial" w:hAnsi="Arial" w:cs="Arial"/>
          <w:sz w:val="24"/>
          <w:bdr w:val="none" w:sz="0" w:space="0" w:color="auto" w:frame="1"/>
        </w:rPr>
        <w:t xml:space="preserve">, No. ST-09-CV-186, 2011 V.I. LEXIS 7, at *21-22 (Super. Ct. Feb. 1, 2011). There was no vague term in the </w:t>
      </w:r>
      <w:r w:rsidR="004711F3" w:rsidRPr="000C28F5">
        <w:rPr>
          <w:rFonts w:ascii="Arial" w:hAnsi="Arial" w:cs="Arial"/>
          <w:sz w:val="24"/>
          <w:bdr w:val="none" w:sz="0" w:space="0" w:color="auto" w:frame="1"/>
        </w:rPr>
        <w:t>A</w:t>
      </w:r>
      <w:r w:rsidRPr="000C28F5">
        <w:rPr>
          <w:rFonts w:ascii="Arial" w:hAnsi="Arial" w:cs="Arial"/>
          <w:sz w:val="24"/>
          <w:bdr w:val="none" w:sz="0" w:space="0" w:color="auto" w:frame="1"/>
        </w:rPr>
        <w:t xml:space="preserve">greement </w:t>
      </w:r>
      <w:r w:rsidR="004711F3" w:rsidRPr="000C28F5">
        <w:rPr>
          <w:rFonts w:ascii="Arial" w:hAnsi="Arial" w:cs="Arial"/>
          <w:sz w:val="24"/>
          <w:bdr w:val="none" w:sz="0" w:space="0" w:color="auto" w:frame="1"/>
        </w:rPr>
        <w:t>on the</w:t>
      </w:r>
      <w:r w:rsidRPr="000C28F5">
        <w:rPr>
          <w:rFonts w:ascii="Arial" w:hAnsi="Arial" w:cs="Arial"/>
          <w:sz w:val="24"/>
          <w:bdr w:val="none" w:sz="0" w:space="0" w:color="auto" w:frame="1"/>
        </w:rPr>
        <w:t xml:space="preserve"> land—specific land is stated, and the Tutu parcel is not mentioned. </w:t>
      </w:r>
      <w:r w:rsidR="00CF41B5" w:rsidRPr="000C28F5">
        <w:rPr>
          <w:rFonts w:ascii="Arial" w:hAnsi="Arial" w:cs="Arial"/>
          <w:sz w:val="24"/>
        </w:rPr>
        <w:t xml:space="preserve">If the writing is ambiguous in any way, that should be construed against the drafter. </w:t>
      </w:r>
      <w:r w:rsidR="00CF41B5" w:rsidRPr="000C28F5">
        <w:rPr>
          <w:rFonts w:ascii="Arial" w:hAnsi="Arial" w:cs="Arial"/>
          <w:i/>
          <w:iCs/>
          <w:sz w:val="24"/>
        </w:rPr>
        <w:t xml:space="preserve">See </w:t>
      </w:r>
      <w:proofErr w:type="spellStart"/>
      <w:r w:rsidR="00CF41B5" w:rsidRPr="000C28F5">
        <w:rPr>
          <w:rFonts w:ascii="Arial" w:hAnsi="Arial" w:cs="Arial"/>
          <w:i/>
          <w:iCs/>
          <w:sz w:val="24"/>
          <w:bdr w:val="none" w:sz="0" w:space="0" w:color="auto" w:frame="1"/>
        </w:rPr>
        <w:t>Mastrobuono</w:t>
      </w:r>
      <w:proofErr w:type="spellEnd"/>
      <w:r w:rsidR="00CF41B5" w:rsidRPr="000C28F5">
        <w:rPr>
          <w:rFonts w:ascii="Arial" w:hAnsi="Arial" w:cs="Arial"/>
          <w:i/>
          <w:iCs/>
          <w:sz w:val="24"/>
          <w:bdr w:val="none" w:sz="0" w:space="0" w:color="auto" w:frame="1"/>
        </w:rPr>
        <w:t xml:space="preserve">, </w:t>
      </w:r>
      <w:proofErr w:type="spellStart"/>
      <w:proofErr w:type="gramStart"/>
      <w:r w:rsidR="00CF41B5" w:rsidRPr="000C28F5">
        <w:rPr>
          <w:rFonts w:ascii="Arial" w:hAnsi="Arial" w:cs="Arial"/>
          <w:i/>
          <w:iCs/>
          <w:sz w:val="24"/>
          <w:bdr w:val="none" w:sz="0" w:space="0" w:color="auto" w:frame="1"/>
        </w:rPr>
        <w:t>supra.</w:t>
      </w:r>
      <w:r w:rsidRPr="000C28F5">
        <w:rPr>
          <w:rFonts w:ascii="Arial" w:hAnsi="Arial" w:cs="Arial"/>
          <w:sz w:val="24"/>
          <w:bdr w:val="none" w:sz="0" w:space="0" w:color="auto" w:frame="1"/>
        </w:rPr>
        <w:t>Yusuf</w:t>
      </w:r>
      <w:proofErr w:type="spellEnd"/>
      <w:proofErr w:type="gramEnd"/>
      <w:r w:rsidRPr="000C28F5">
        <w:rPr>
          <w:rFonts w:ascii="Arial" w:hAnsi="Arial" w:cs="Arial"/>
          <w:sz w:val="24"/>
          <w:bdr w:val="none" w:sz="0" w:space="0" w:color="auto" w:frame="1"/>
        </w:rPr>
        <w:t xml:space="preserve"> admits in his own filing that this is the ‘Agreement’ that came out of that negotiation. </w:t>
      </w:r>
      <w:r w:rsidR="007C1F42" w:rsidRPr="000C28F5">
        <w:rPr>
          <w:rFonts w:ascii="Arial" w:hAnsi="Arial" w:cs="Arial"/>
          <w:sz w:val="24"/>
          <w:bdr w:val="none" w:sz="0" w:space="0" w:color="auto" w:frame="1"/>
        </w:rPr>
        <w:t xml:space="preserve">It recites the consideration to Yusuf. </w:t>
      </w:r>
      <w:r w:rsidRPr="000C28F5">
        <w:rPr>
          <w:rFonts w:ascii="Arial" w:hAnsi="Arial" w:cs="Arial"/>
          <w:sz w:val="24"/>
          <w:bdr w:val="none" w:sz="0" w:space="0" w:color="auto" w:frame="1"/>
        </w:rPr>
        <w:t xml:space="preserve">Further, in his claims filing, Yusuf </w:t>
      </w:r>
      <w:proofErr w:type="gramStart"/>
      <w:r w:rsidRPr="000C28F5">
        <w:rPr>
          <w:rFonts w:ascii="Arial" w:hAnsi="Arial" w:cs="Arial"/>
          <w:sz w:val="24"/>
          <w:bdr w:val="none" w:sz="0" w:space="0" w:color="auto" w:frame="1"/>
        </w:rPr>
        <w:t>states:!</w:t>
      </w:r>
      <w:proofErr w:type="gramEnd"/>
    </w:p>
    <w:p w14:paraId="01D74527" w14:textId="77777777" w:rsidR="00D95836" w:rsidRPr="000C28F5" w:rsidRDefault="00C474EF" w:rsidP="00C474EF">
      <w:pPr>
        <w:spacing w:after="0" w:line="240" w:lineRule="auto"/>
        <w:ind w:left="720" w:right="720"/>
        <w:jc w:val="both"/>
        <w:outlineLvl w:val="0"/>
        <w:rPr>
          <w:rFonts w:ascii="Arial" w:hAnsi="Arial" w:cs="Arial"/>
          <w:sz w:val="24"/>
          <w:szCs w:val="24"/>
        </w:rPr>
      </w:pPr>
      <w:r w:rsidRPr="000C28F5">
        <w:rPr>
          <w:rFonts w:ascii="Arial" w:hAnsi="Arial" w:cs="Arial"/>
          <w:color w:val="3C3C3C"/>
          <w:sz w:val="24"/>
          <w:szCs w:val="24"/>
        </w:rPr>
        <w:t>Hamed'</w:t>
      </w:r>
      <w:r w:rsidRPr="000C28F5">
        <w:rPr>
          <w:rFonts w:ascii="Arial" w:hAnsi="Arial" w:cs="Arial"/>
          <w:color w:val="515151"/>
          <w:sz w:val="24"/>
          <w:szCs w:val="24"/>
        </w:rPr>
        <w:t xml:space="preserve">s </w:t>
      </w:r>
      <w:r w:rsidRPr="000C28F5">
        <w:rPr>
          <w:rFonts w:ascii="Arial" w:hAnsi="Arial" w:cs="Arial"/>
          <w:color w:val="3C3C3C"/>
          <w:sz w:val="24"/>
          <w:szCs w:val="24"/>
        </w:rPr>
        <w:t>interest in another parcel that was purchased in Jordan using funds from the Plaza Extra Stores</w:t>
      </w:r>
      <w:r w:rsidRPr="000C28F5">
        <w:rPr>
          <w:rFonts w:ascii="Arial" w:hAnsi="Arial" w:cs="Arial"/>
          <w:sz w:val="24"/>
          <w:szCs w:val="21"/>
        </w:rPr>
        <w:t xml:space="preserve"> has </w:t>
      </w:r>
      <w:r w:rsidRPr="000C28F5">
        <w:rPr>
          <w:rFonts w:ascii="Arial" w:hAnsi="Arial" w:cs="Arial"/>
          <w:sz w:val="24"/>
        </w:rPr>
        <w:t xml:space="preserve">already </w:t>
      </w:r>
      <w:r w:rsidRPr="000C28F5">
        <w:rPr>
          <w:rFonts w:ascii="Arial" w:hAnsi="Arial" w:cs="Arial"/>
          <w:sz w:val="24"/>
          <w:szCs w:val="21"/>
        </w:rPr>
        <w:t xml:space="preserve">been conveyed </w:t>
      </w:r>
      <w:r w:rsidRPr="000C28F5">
        <w:rPr>
          <w:rFonts w:ascii="Arial" w:hAnsi="Arial" w:cs="Arial"/>
          <w:sz w:val="24"/>
          <w:szCs w:val="24"/>
        </w:rPr>
        <w:t xml:space="preserve">to </w:t>
      </w:r>
      <w:r w:rsidRPr="000C28F5">
        <w:rPr>
          <w:rFonts w:ascii="Arial" w:hAnsi="Arial" w:cs="Arial"/>
          <w:sz w:val="24"/>
          <w:szCs w:val="23"/>
        </w:rPr>
        <w:t xml:space="preserve">Yusuf </w:t>
      </w:r>
      <w:r w:rsidRPr="000C28F5">
        <w:rPr>
          <w:rFonts w:ascii="Arial" w:hAnsi="Arial" w:cs="Arial"/>
          <w:b/>
          <w:bCs/>
          <w:sz w:val="24"/>
          <w:szCs w:val="20"/>
        </w:rPr>
        <w:t xml:space="preserve">as </w:t>
      </w:r>
      <w:r w:rsidRPr="000C28F5">
        <w:rPr>
          <w:rFonts w:ascii="Arial" w:hAnsi="Arial" w:cs="Arial"/>
          <w:b/>
          <w:bCs/>
          <w:sz w:val="24"/>
          <w:szCs w:val="23"/>
        </w:rPr>
        <w:t xml:space="preserve">part </w:t>
      </w:r>
      <w:r w:rsidRPr="000C28F5">
        <w:rPr>
          <w:rFonts w:ascii="Arial" w:hAnsi="Arial" w:cs="Arial"/>
          <w:b/>
          <w:bCs/>
          <w:sz w:val="24"/>
          <w:szCs w:val="25"/>
        </w:rPr>
        <w:t xml:space="preserve">of </w:t>
      </w:r>
      <w:r w:rsidRPr="000C28F5">
        <w:rPr>
          <w:rFonts w:ascii="Arial" w:hAnsi="Arial" w:cs="Arial"/>
          <w:b/>
          <w:bCs/>
          <w:sz w:val="24"/>
        </w:rPr>
        <w:t xml:space="preserve">Hamed's efforts </w:t>
      </w:r>
      <w:r w:rsidRPr="000C28F5">
        <w:rPr>
          <w:rFonts w:ascii="Arial" w:hAnsi="Arial" w:cs="Arial"/>
          <w:b/>
          <w:bCs/>
          <w:sz w:val="24"/>
          <w:szCs w:val="25"/>
        </w:rPr>
        <w:t xml:space="preserve">to </w:t>
      </w:r>
      <w:r w:rsidRPr="000C28F5">
        <w:rPr>
          <w:rFonts w:ascii="Arial" w:hAnsi="Arial" w:cs="Arial"/>
          <w:b/>
          <w:bCs/>
          <w:sz w:val="24"/>
          <w:szCs w:val="20"/>
        </w:rPr>
        <w:t xml:space="preserve">appease </w:t>
      </w:r>
      <w:r w:rsidRPr="000C28F5">
        <w:rPr>
          <w:rFonts w:ascii="Arial" w:hAnsi="Arial" w:cs="Arial"/>
          <w:b/>
          <w:bCs/>
          <w:sz w:val="24"/>
          <w:szCs w:val="23"/>
        </w:rPr>
        <w:t xml:space="preserve">Yusuf </w:t>
      </w:r>
      <w:r w:rsidRPr="000C28F5">
        <w:rPr>
          <w:rFonts w:ascii="Arial" w:hAnsi="Arial" w:cs="Arial"/>
          <w:b/>
          <w:bCs/>
          <w:sz w:val="24"/>
          <w:szCs w:val="24"/>
        </w:rPr>
        <w:t xml:space="preserve">following </w:t>
      </w:r>
      <w:r w:rsidRPr="000C28F5">
        <w:rPr>
          <w:rFonts w:ascii="Arial" w:hAnsi="Arial" w:cs="Arial"/>
          <w:b/>
          <w:bCs/>
          <w:sz w:val="24"/>
          <w:szCs w:val="23"/>
        </w:rPr>
        <w:t xml:space="preserve">his </w:t>
      </w:r>
      <w:r w:rsidRPr="000C28F5">
        <w:rPr>
          <w:rFonts w:ascii="Arial" w:hAnsi="Arial" w:cs="Arial"/>
          <w:b/>
          <w:bCs/>
          <w:sz w:val="24"/>
        </w:rPr>
        <w:t xml:space="preserve">discovery </w:t>
      </w:r>
      <w:r w:rsidRPr="000C28F5">
        <w:rPr>
          <w:rFonts w:ascii="Arial" w:hAnsi="Arial" w:cs="Arial"/>
          <w:b/>
          <w:bCs/>
          <w:sz w:val="24"/>
          <w:szCs w:val="24"/>
        </w:rPr>
        <w:t xml:space="preserve">of </w:t>
      </w:r>
      <w:r w:rsidRPr="000C28F5">
        <w:rPr>
          <w:rFonts w:ascii="Arial" w:hAnsi="Arial" w:cs="Arial"/>
          <w:b/>
          <w:bCs/>
          <w:sz w:val="24"/>
        </w:rPr>
        <w:t>the misappropriation</w:t>
      </w:r>
      <w:r w:rsidRPr="000C28F5">
        <w:rPr>
          <w:rFonts w:ascii="Arial" w:hAnsi="Arial" w:cs="Arial"/>
          <w:sz w:val="24"/>
        </w:rPr>
        <w:t xml:space="preserve"> </w:t>
      </w:r>
      <w:r w:rsidRPr="000C28F5">
        <w:rPr>
          <w:rFonts w:ascii="Arial" w:hAnsi="Arial" w:cs="Arial"/>
          <w:sz w:val="24"/>
          <w:szCs w:val="24"/>
        </w:rPr>
        <w:t xml:space="preserve">of </w:t>
      </w:r>
      <w:r w:rsidRPr="000C28F5">
        <w:rPr>
          <w:rFonts w:ascii="Arial" w:hAnsi="Arial" w:cs="Arial"/>
          <w:sz w:val="24"/>
        </w:rPr>
        <w:t>$2,000,000</w:t>
      </w:r>
      <w:r w:rsidR="00A409A4" w:rsidRPr="000C28F5">
        <w:rPr>
          <w:rFonts w:ascii="Arial" w:hAnsi="Arial" w:cs="Arial"/>
          <w:sz w:val="24"/>
        </w:rPr>
        <w:t>. . .</w:t>
      </w:r>
      <w:r w:rsidRPr="000C28F5">
        <w:rPr>
          <w:rFonts w:ascii="Arial" w:hAnsi="Arial" w:cs="Arial"/>
          <w:sz w:val="24"/>
          <w:szCs w:val="28"/>
        </w:rPr>
        <w:t xml:space="preserve">A </w:t>
      </w:r>
      <w:r w:rsidRPr="000C28F5">
        <w:rPr>
          <w:rFonts w:ascii="Arial" w:hAnsi="Arial" w:cs="Arial"/>
          <w:sz w:val="24"/>
          <w:szCs w:val="23"/>
        </w:rPr>
        <w:t xml:space="preserve">copy </w:t>
      </w:r>
      <w:r w:rsidRPr="000C28F5">
        <w:rPr>
          <w:rFonts w:ascii="Arial" w:hAnsi="Arial" w:cs="Arial"/>
          <w:sz w:val="24"/>
          <w:szCs w:val="25"/>
        </w:rPr>
        <w:t xml:space="preserve">of </w:t>
      </w:r>
      <w:r w:rsidRPr="000C28F5">
        <w:rPr>
          <w:rFonts w:ascii="Arial" w:hAnsi="Arial" w:cs="Arial"/>
          <w:b/>
          <w:bCs/>
          <w:sz w:val="24"/>
          <w:szCs w:val="23"/>
        </w:rPr>
        <w:t xml:space="preserve">the </w:t>
      </w:r>
      <w:r w:rsidRPr="000C28F5">
        <w:rPr>
          <w:rFonts w:ascii="Arial" w:hAnsi="Arial" w:cs="Arial"/>
          <w:b/>
          <w:bCs/>
          <w:sz w:val="24"/>
          <w:szCs w:val="21"/>
        </w:rPr>
        <w:t>agreement</w:t>
      </w:r>
      <w:r w:rsidRPr="000C28F5">
        <w:rPr>
          <w:rFonts w:ascii="Arial" w:hAnsi="Arial" w:cs="Arial"/>
          <w:sz w:val="24"/>
          <w:szCs w:val="21"/>
        </w:rPr>
        <w:t xml:space="preserve"> </w:t>
      </w:r>
      <w:r w:rsidRPr="000C28F5">
        <w:rPr>
          <w:rFonts w:ascii="Arial" w:hAnsi="Arial" w:cs="Arial"/>
          <w:sz w:val="24"/>
          <w:szCs w:val="26"/>
        </w:rPr>
        <w:t xml:space="preserve">in </w:t>
      </w:r>
      <w:r w:rsidRPr="000C28F5">
        <w:rPr>
          <w:rFonts w:ascii="Arial" w:hAnsi="Arial" w:cs="Arial"/>
          <w:sz w:val="24"/>
          <w:szCs w:val="24"/>
        </w:rPr>
        <w:t xml:space="preserve">Arabic </w:t>
      </w:r>
      <w:r w:rsidRPr="000C28F5">
        <w:rPr>
          <w:rFonts w:ascii="Arial" w:hAnsi="Arial" w:cs="Arial"/>
          <w:sz w:val="24"/>
          <w:szCs w:val="23"/>
        </w:rPr>
        <w:t xml:space="preserve">conveying Hamed's </w:t>
      </w:r>
      <w:r w:rsidRPr="000C28F5">
        <w:rPr>
          <w:rFonts w:ascii="Arial" w:hAnsi="Arial" w:cs="Arial"/>
          <w:sz w:val="24"/>
        </w:rPr>
        <w:t xml:space="preserve">interest </w:t>
      </w:r>
      <w:r w:rsidRPr="000C28F5">
        <w:rPr>
          <w:rFonts w:ascii="Arial" w:hAnsi="Arial" w:cs="Arial"/>
          <w:sz w:val="24"/>
          <w:szCs w:val="27"/>
        </w:rPr>
        <w:t xml:space="preserve">in </w:t>
      </w:r>
      <w:r w:rsidRPr="000C28F5">
        <w:rPr>
          <w:rFonts w:ascii="Arial" w:hAnsi="Arial" w:cs="Arial"/>
          <w:sz w:val="24"/>
          <w:szCs w:val="20"/>
        </w:rPr>
        <w:t xml:space="preserve">such </w:t>
      </w:r>
      <w:r w:rsidRPr="000C28F5">
        <w:rPr>
          <w:rFonts w:ascii="Arial" w:hAnsi="Arial" w:cs="Arial"/>
          <w:sz w:val="24"/>
          <w:szCs w:val="21"/>
        </w:rPr>
        <w:t xml:space="preserve">parcel </w:t>
      </w:r>
      <w:r w:rsidRPr="000C28F5">
        <w:rPr>
          <w:rFonts w:ascii="Arial" w:hAnsi="Arial" w:cs="Arial"/>
          <w:sz w:val="24"/>
        </w:rPr>
        <w:t xml:space="preserve">is </w:t>
      </w:r>
      <w:r w:rsidRPr="000C28F5">
        <w:rPr>
          <w:rFonts w:ascii="Arial" w:hAnsi="Arial" w:cs="Arial"/>
          <w:sz w:val="24"/>
          <w:szCs w:val="20"/>
        </w:rPr>
        <w:t xml:space="preserve">attached </w:t>
      </w:r>
      <w:r w:rsidRPr="000C28F5">
        <w:rPr>
          <w:rFonts w:ascii="Arial" w:hAnsi="Arial" w:cs="Arial"/>
          <w:sz w:val="24"/>
          <w:szCs w:val="19"/>
        </w:rPr>
        <w:t xml:space="preserve">as </w:t>
      </w:r>
      <w:r w:rsidRPr="000C28F5">
        <w:rPr>
          <w:rFonts w:ascii="Arial" w:hAnsi="Arial" w:cs="Arial"/>
          <w:sz w:val="24"/>
          <w:szCs w:val="24"/>
        </w:rPr>
        <w:t>Exhibit 0.</w:t>
      </w:r>
    </w:p>
    <w:p w14:paraId="58811C0F" w14:textId="5BF930F0" w:rsidR="00C474EF" w:rsidRPr="000C28F5" w:rsidRDefault="00C474EF" w:rsidP="00C474EF">
      <w:pPr>
        <w:spacing w:after="0" w:line="240" w:lineRule="auto"/>
        <w:ind w:left="720" w:right="720"/>
        <w:jc w:val="both"/>
        <w:outlineLvl w:val="0"/>
        <w:rPr>
          <w:rFonts w:ascii="Arial" w:hAnsi="Arial" w:cs="Arial"/>
          <w:sz w:val="24"/>
        </w:rPr>
      </w:pPr>
      <w:r w:rsidRPr="000C28F5">
        <w:rPr>
          <w:rFonts w:ascii="Arial" w:hAnsi="Arial" w:cs="Arial"/>
          <w:sz w:val="24"/>
          <w:szCs w:val="24"/>
        </w:rPr>
        <w:t xml:space="preserve"> </w:t>
      </w:r>
    </w:p>
    <w:p w14:paraId="6C1E4596" w14:textId="7CFC3EE5" w:rsidR="00C474EF" w:rsidRPr="000C28F5" w:rsidRDefault="009A06F9" w:rsidP="00C474EF">
      <w:pPr>
        <w:spacing w:after="0" w:line="480" w:lineRule="auto"/>
        <w:jc w:val="both"/>
        <w:outlineLvl w:val="0"/>
        <w:rPr>
          <w:rFonts w:ascii="Arial" w:eastAsia="Times New Roman" w:hAnsi="Arial" w:cs="Arial"/>
          <w:color w:val="373739"/>
          <w:sz w:val="24"/>
          <w:szCs w:val="36"/>
        </w:rPr>
      </w:pPr>
      <w:r w:rsidRPr="000C28F5">
        <w:rPr>
          <w:rFonts w:ascii="Arial" w:hAnsi="Arial" w:cs="Arial"/>
          <w:i/>
          <w:iCs/>
          <w:sz w:val="24"/>
        </w:rPr>
        <w:t>See</w:t>
      </w:r>
      <w:r w:rsidRPr="000C28F5">
        <w:rPr>
          <w:rFonts w:ascii="Arial" w:hAnsi="Arial" w:cs="Arial"/>
          <w:sz w:val="24"/>
        </w:rPr>
        <w:t xml:space="preserve"> Exhibits 9 and 10, </w:t>
      </w:r>
      <w:r w:rsidRPr="000C28F5">
        <w:rPr>
          <w:rFonts w:ascii="Arial" w:hAnsi="Arial" w:cs="Arial"/>
          <w:i/>
          <w:iCs/>
          <w:sz w:val="24"/>
        </w:rPr>
        <w:t>supra.</w:t>
      </w:r>
      <w:r w:rsidRPr="000C28F5">
        <w:rPr>
          <w:rFonts w:ascii="Arial" w:hAnsi="Arial" w:cs="Arial"/>
          <w:sz w:val="24"/>
        </w:rPr>
        <w:t xml:space="preserve"> </w:t>
      </w:r>
      <w:r w:rsidR="00C474EF" w:rsidRPr="000C28F5">
        <w:rPr>
          <w:rFonts w:ascii="Arial" w:hAnsi="Arial" w:cs="Arial"/>
          <w:sz w:val="24"/>
        </w:rPr>
        <w:t xml:space="preserve">So what Yusuf is trying to get away with is the argument that while the two men retained counsel, had a writing drafted and entered into it with regard to the Jordanian parcel; </w:t>
      </w:r>
      <w:r w:rsidR="007C1F42" w:rsidRPr="000C28F5">
        <w:rPr>
          <w:rFonts w:ascii="Arial" w:hAnsi="Arial" w:cs="Arial"/>
          <w:sz w:val="24"/>
        </w:rPr>
        <w:t xml:space="preserve">but, </w:t>
      </w:r>
      <w:r w:rsidR="00C474EF" w:rsidRPr="000C28F5">
        <w:rPr>
          <w:rFonts w:ascii="Arial" w:hAnsi="Arial" w:cs="Arial"/>
          <w:sz w:val="24"/>
        </w:rPr>
        <w:t>oddly, the parallel contract for the half-acre at Tutu was not in writing</w:t>
      </w:r>
      <w:r w:rsidR="00F07D5F" w:rsidRPr="000C28F5">
        <w:rPr>
          <w:rFonts w:ascii="Arial" w:hAnsi="Arial" w:cs="Arial"/>
          <w:sz w:val="24"/>
        </w:rPr>
        <w:t>.</w:t>
      </w:r>
    </w:p>
    <w:p w14:paraId="60607909" w14:textId="692F786A" w:rsidR="00C474EF" w:rsidRPr="000C28F5" w:rsidRDefault="008F4411" w:rsidP="00711EEB">
      <w:pPr>
        <w:pStyle w:val="ListParagraph"/>
        <w:numPr>
          <w:ilvl w:val="0"/>
          <w:numId w:val="25"/>
        </w:numPr>
        <w:spacing w:after="0" w:line="240" w:lineRule="auto"/>
        <w:jc w:val="both"/>
        <w:outlineLvl w:val="0"/>
        <w:rPr>
          <w:rFonts w:ascii="Arial" w:hAnsi="Arial" w:cs="Arial"/>
          <w:sz w:val="24"/>
        </w:rPr>
      </w:pPr>
      <w:r w:rsidRPr="000C28F5">
        <w:rPr>
          <w:rFonts w:ascii="Arial" w:hAnsi="Arial" w:cs="Arial"/>
          <w:sz w:val="24"/>
        </w:rPr>
        <w:t xml:space="preserve">Legal Issue 4: </w:t>
      </w:r>
      <w:r w:rsidR="00B22D58" w:rsidRPr="000C28F5">
        <w:rPr>
          <w:rFonts w:ascii="Arial" w:hAnsi="Arial" w:cs="Arial"/>
          <w:sz w:val="24"/>
        </w:rPr>
        <w:t xml:space="preserve">Yusuf </w:t>
      </w:r>
      <w:r w:rsidR="00C474EF" w:rsidRPr="000C28F5">
        <w:rPr>
          <w:rFonts w:ascii="Arial" w:hAnsi="Arial" w:cs="Arial"/>
          <w:sz w:val="24"/>
        </w:rPr>
        <w:t xml:space="preserve">is judicially estopped from arguing “alternative facts.” </w:t>
      </w:r>
    </w:p>
    <w:p w14:paraId="70103DAF" w14:textId="77777777" w:rsidR="00C474EF" w:rsidRPr="000C28F5" w:rsidRDefault="00C474EF" w:rsidP="00C474EF">
      <w:pPr>
        <w:spacing w:after="0" w:line="240" w:lineRule="auto"/>
        <w:jc w:val="both"/>
        <w:outlineLvl w:val="0"/>
        <w:rPr>
          <w:rFonts w:ascii="Arial" w:hAnsi="Arial" w:cs="Arial"/>
          <w:sz w:val="24"/>
        </w:rPr>
      </w:pPr>
    </w:p>
    <w:p w14:paraId="3A1B6699" w14:textId="77777777" w:rsidR="00C474EF" w:rsidRPr="000C28F5" w:rsidRDefault="00C474EF" w:rsidP="00C474EF">
      <w:pPr>
        <w:spacing w:after="0" w:line="480" w:lineRule="auto"/>
        <w:ind w:firstLine="720"/>
        <w:jc w:val="both"/>
        <w:outlineLvl w:val="0"/>
        <w:rPr>
          <w:rFonts w:ascii="Arial" w:hAnsi="Arial" w:cs="Arial"/>
          <w:sz w:val="24"/>
        </w:rPr>
      </w:pPr>
      <w:r w:rsidRPr="000C28F5">
        <w:rPr>
          <w:rFonts w:ascii="Arial" w:hAnsi="Arial" w:cs="Arial"/>
          <w:sz w:val="24"/>
        </w:rPr>
        <w:t>Hamed incorporates the factual recitation in his main motion, that Fathi Yusuf submitted statements and financials, under oath to the IRB and to this Court; that until 2015, the half-acre parcel was always on the books and financials of the Partnership as a Partnership asset.</w:t>
      </w:r>
    </w:p>
    <w:p w14:paraId="483BD785" w14:textId="77777777" w:rsidR="00C474EF" w:rsidRPr="000C28F5" w:rsidRDefault="00C474EF" w:rsidP="00C474EF">
      <w:pPr>
        <w:spacing w:after="0" w:line="480" w:lineRule="auto"/>
        <w:ind w:firstLine="720"/>
        <w:jc w:val="both"/>
        <w:outlineLvl w:val="0"/>
        <w:rPr>
          <w:rFonts w:ascii="Arial" w:hAnsi="Arial" w:cs="Arial"/>
          <w:sz w:val="24"/>
        </w:rPr>
      </w:pPr>
      <w:r w:rsidRPr="000C28F5">
        <w:rPr>
          <w:rFonts w:ascii="Arial" w:hAnsi="Arial" w:cs="Arial"/>
          <w:sz w:val="24"/>
        </w:rPr>
        <w:lastRenderedPageBreak/>
        <w:t>The doctrines of judicial estoppel and judicial admission preclude a party from contradicting its previous position where there has been no change in the law</w:t>
      </w:r>
      <w:r w:rsidRPr="000C28F5">
        <w:rPr>
          <w:rFonts w:ascii="Arial" w:hAnsi="Arial" w:cs="Arial"/>
          <w:i/>
          <w:iCs/>
          <w:sz w:val="24"/>
          <w:u w:val="single"/>
        </w:rPr>
        <w:t>, simply because his interests have changed</w:t>
      </w:r>
      <w:r w:rsidRPr="000C28F5">
        <w:rPr>
          <w:rFonts w:ascii="Arial" w:hAnsi="Arial" w:cs="Arial"/>
          <w:sz w:val="24"/>
        </w:rPr>
        <w:t xml:space="preserve">. </w:t>
      </w:r>
      <w:r w:rsidRPr="000C28F5">
        <w:rPr>
          <w:rFonts w:ascii="Arial" w:hAnsi="Arial" w:cs="Arial"/>
          <w:i/>
          <w:iCs/>
          <w:sz w:val="24"/>
        </w:rPr>
        <w:t>New Hampshire v. Maine</w:t>
      </w:r>
      <w:r w:rsidRPr="000C28F5">
        <w:rPr>
          <w:rFonts w:ascii="Arial" w:hAnsi="Arial" w:cs="Arial"/>
          <w:sz w:val="24"/>
        </w:rPr>
        <w:t xml:space="preserve">, 532 U.S. 742 (2001). This is "to protect the integrity of the judicial process by prohibiting parties from deliberately changing positions according to the exigencies of the moment." </w:t>
      </w:r>
      <w:r w:rsidRPr="000C28F5">
        <w:rPr>
          <w:rFonts w:ascii="Arial" w:hAnsi="Arial" w:cs="Arial"/>
          <w:i/>
          <w:iCs/>
          <w:sz w:val="24"/>
        </w:rPr>
        <w:t>New Hampshire</w:t>
      </w:r>
      <w:r w:rsidRPr="000C28F5">
        <w:rPr>
          <w:rFonts w:ascii="Arial" w:hAnsi="Arial" w:cs="Arial"/>
          <w:sz w:val="24"/>
        </w:rPr>
        <w:t xml:space="preserve">, 532 U.S. at 749. </w:t>
      </w:r>
    </w:p>
    <w:p w14:paraId="3AC7DE49" w14:textId="77777777" w:rsidR="00C474EF" w:rsidRPr="000C28F5" w:rsidRDefault="00C474EF" w:rsidP="00C474EF">
      <w:pPr>
        <w:spacing w:after="0" w:line="480" w:lineRule="auto"/>
        <w:ind w:firstLine="720"/>
        <w:jc w:val="both"/>
        <w:outlineLvl w:val="0"/>
        <w:rPr>
          <w:rFonts w:ascii="Arial" w:hAnsi="Arial" w:cs="Arial"/>
          <w:sz w:val="24"/>
        </w:rPr>
      </w:pPr>
      <w:r w:rsidRPr="000C28F5">
        <w:rPr>
          <w:rFonts w:ascii="Arial" w:hAnsi="Arial" w:cs="Arial"/>
          <w:color w:val="000000"/>
          <w:sz w:val="24"/>
          <w:szCs w:val="20"/>
          <w:shd w:val="clear" w:color="auto" w:fill="FFFFFF"/>
        </w:rPr>
        <w:t xml:space="preserve">The U.S. Supreme Court has noted that this doctrine is not restricted to statements in prior cases but applies within a single case. (This is sometimes referred to as a judicial admission.) For an excellent discussion of this, see </w:t>
      </w:r>
      <w:proofErr w:type="spellStart"/>
      <w:r w:rsidRPr="000C28F5">
        <w:rPr>
          <w:rFonts w:ascii="Arial" w:hAnsi="Arial" w:cs="Arial"/>
          <w:i/>
          <w:iCs/>
          <w:sz w:val="24"/>
          <w:bdr w:val="none" w:sz="0" w:space="0" w:color="auto" w:frame="1"/>
        </w:rPr>
        <w:t>Intellivision</w:t>
      </w:r>
      <w:proofErr w:type="spellEnd"/>
      <w:r w:rsidRPr="000C28F5">
        <w:rPr>
          <w:rFonts w:ascii="Arial" w:hAnsi="Arial" w:cs="Arial"/>
          <w:i/>
          <w:iCs/>
          <w:sz w:val="24"/>
          <w:bdr w:val="none" w:sz="0" w:space="0" w:color="auto" w:frame="1"/>
        </w:rPr>
        <w:t xml:space="preserve"> v. Microsoft Corp</w:t>
      </w:r>
      <w:r w:rsidRPr="000C28F5">
        <w:rPr>
          <w:rFonts w:ascii="Arial" w:hAnsi="Arial" w:cs="Arial"/>
          <w:sz w:val="24"/>
          <w:bdr w:val="none" w:sz="0" w:space="0" w:color="auto" w:frame="1"/>
        </w:rPr>
        <w:t>., 784 F. Supp. 2d 356, 364 (S.D.N.Y. 2011)</w:t>
      </w:r>
      <w:r w:rsidRPr="000C28F5">
        <w:rPr>
          <w:rFonts w:ascii="Arial" w:hAnsi="Arial" w:cs="Arial"/>
          <w:color w:val="000000"/>
          <w:sz w:val="24"/>
          <w:szCs w:val="20"/>
          <w:shd w:val="clear" w:color="auto" w:fill="FFFFFF"/>
        </w:rPr>
        <w:t>, where the 2d Circuit, in affirming a district court, rejected the argument that judicial estoppel requires a party’s position to have been adopted by a different court or in a “prior separate proceeding.”</w:t>
      </w:r>
      <w:r w:rsidRPr="000C28F5">
        <w:rPr>
          <w:rStyle w:val="FootnoteReference"/>
          <w:rFonts w:ascii="Arial" w:hAnsi="Arial" w:cs="Arial"/>
          <w:color w:val="000000"/>
          <w:sz w:val="24"/>
          <w:szCs w:val="20"/>
          <w:shd w:val="clear" w:color="auto" w:fill="FFFFFF"/>
        </w:rPr>
        <w:footnoteReference w:id="16"/>
      </w:r>
      <w:r w:rsidRPr="000C28F5">
        <w:rPr>
          <w:rFonts w:ascii="Arial" w:hAnsi="Arial" w:cs="Arial"/>
          <w:color w:val="000000"/>
          <w:sz w:val="24"/>
          <w:szCs w:val="20"/>
          <w:shd w:val="clear" w:color="auto" w:fill="FFFFFF"/>
        </w:rPr>
        <w:t xml:space="preserve"> Citing </w:t>
      </w:r>
      <w:r w:rsidRPr="000C28F5">
        <w:rPr>
          <w:rStyle w:val="ssun"/>
          <w:rFonts w:ascii="Arial" w:hAnsi="Arial" w:cs="Arial"/>
          <w:i/>
          <w:iCs/>
          <w:color w:val="373739"/>
          <w:sz w:val="24"/>
          <w:bdr w:val="none" w:sz="0" w:space="0" w:color="auto" w:frame="1"/>
        </w:rPr>
        <w:t xml:space="preserve">Pegram v. </w:t>
      </w:r>
      <w:proofErr w:type="spellStart"/>
      <w:r w:rsidRPr="000C28F5">
        <w:rPr>
          <w:rStyle w:val="ssun"/>
          <w:rFonts w:ascii="Arial" w:hAnsi="Arial" w:cs="Arial"/>
          <w:i/>
          <w:iCs/>
          <w:color w:val="373739"/>
          <w:sz w:val="24"/>
          <w:bdr w:val="none" w:sz="0" w:space="0" w:color="auto" w:frame="1"/>
        </w:rPr>
        <w:t>Herdrich</w:t>
      </w:r>
      <w:proofErr w:type="spellEnd"/>
      <w:r w:rsidRPr="000C28F5">
        <w:rPr>
          <w:rStyle w:val="ssun"/>
          <w:rFonts w:ascii="Arial" w:hAnsi="Arial" w:cs="Arial"/>
          <w:i/>
          <w:iCs/>
          <w:color w:val="373739"/>
          <w:sz w:val="24"/>
          <w:bdr w:val="none" w:sz="0" w:space="0" w:color="auto" w:frame="1"/>
        </w:rPr>
        <w:t>,</w:t>
      </w:r>
      <w:r w:rsidRPr="000C28F5">
        <w:rPr>
          <w:rFonts w:ascii="Arial" w:hAnsi="Arial" w:cs="Arial"/>
          <w:color w:val="000000"/>
          <w:sz w:val="24"/>
          <w:szCs w:val="20"/>
          <w:shd w:val="clear" w:color="auto" w:fill="FFFFFF"/>
        </w:rPr>
        <w:t xml:space="preserve"> the court noted that judicial estoppel is a flexible equitable doctrine without fixed requirements and that judicial estoppel “generally prevents a party from prevailing in one phase of a case on an argument and then relying on a contradictory argument to prevail in another phase.”</w:t>
      </w:r>
    </w:p>
    <w:p w14:paraId="20A76F9D" w14:textId="77777777" w:rsidR="00C474EF" w:rsidRPr="000C28F5" w:rsidRDefault="00C474EF" w:rsidP="00C474EF">
      <w:pPr>
        <w:spacing w:after="0" w:line="480" w:lineRule="auto"/>
        <w:ind w:firstLine="720"/>
        <w:jc w:val="both"/>
        <w:outlineLvl w:val="0"/>
        <w:rPr>
          <w:rFonts w:ascii="Arial" w:hAnsi="Arial" w:cs="Arial"/>
          <w:sz w:val="24"/>
        </w:rPr>
      </w:pPr>
      <w:r w:rsidRPr="000C28F5">
        <w:rPr>
          <w:rFonts w:ascii="Arial" w:hAnsi="Arial" w:cs="Arial"/>
          <w:sz w:val="24"/>
        </w:rPr>
        <w:t>Thus, "[j]</w:t>
      </w:r>
      <w:proofErr w:type="spellStart"/>
      <w:r w:rsidRPr="000C28F5">
        <w:rPr>
          <w:rFonts w:ascii="Arial" w:hAnsi="Arial" w:cs="Arial"/>
          <w:sz w:val="24"/>
        </w:rPr>
        <w:t>udicial</w:t>
      </w:r>
      <w:proofErr w:type="spellEnd"/>
      <w:r w:rsidRPr="000C28F5">
        <w:rPr>
          <w:rFonts w:ascii="Arial" w:hAnsi="Arial" w:cs="Arial"/>
          <w:sz w:val="24"/>
        </w:rPr>
        <w:t xml:space="preserve"> estoppel prevents a party from ‘playing fast and loose with the courts’," </w:t>
      </w:r>
      <w:r w:rsidRPr="000C28F5">
        <w:rPr>
          <w:rFonts w:ascii="Arial" w:hAnsi="Arial" w:cs="Arial"/>
          <w:i/>
          <w:iCs/>
          <w:sz w:val="24"/>
        </w:rPr>
        <w:t>Scarano v. Central R. Co.</w:t>
      </w:r>
      <w:r w:rsidRPr="000C28F5">
        <w:rPr>
          <w:rFonts w:ascii="Arial" w:hAnsi="Arial" w:cs="Arial"/>
          <w:sz w:val="24"/>
        </w:rPr>
        <w:t>, 203 F.2d 510, 513 (3d Cir. 1953) (internal citation omitted.)</w:t>
      </w:r>
    </w:p>
    <w:p w14:paraId="52718C63" w14:textId="63D85B14" w:rsidR="00C474EF" w:rsidRPr="000C28F5" w:rsidRDefault="008F4411" w:rsidP="00711EEB">
      <w:pPr>
        <w:pStyle w:val="ListParagraph"/>
        <w:numPr>
          <w:ilvl w:val="0"/>
          <w:numId w:val="25"/>
        </w:numPr>
        <w:spacing w:after="0" w:line="240" w:lineRule="auto"/>
        <w:jc w:val="both"/>
        <w:outlineLvl w:val="0"/>
        <w:rPr>
          <w:rFonts w:ascii="Arial" w:hAnsi="Arial" w:cs="Arial"/>
          <w:sz w:val="24"/>
        </w:rPr>
      </w:pPr>
      <w:r w:rsidRPr="000C28F5">
        <w:rPr>
          <w:rFonts w:ascii="Arial" w:hAnsi="Arial" w:cs="Arial"/>
          <w:sz w:val="24"/>
        </w:rPr>
        <w:t xml:space="preserve">Legal Issue 5: </w:t>
      </w:r>
      <w:r w:rsidR="00B22D58" w:rsidRPr="000C28F5">
        <w:rPr>
          <w:rFonts w:ascii="Arial" w:hAnsi="Arial" w:cs="Arial"/>
          <w:sz w:val="24"/>
        </w:rPr>
        <w:t>N</w:t>
      </w:r>
      <w:r w:rsidR="00C474EF" w:rsidRPr="000C28F5">
        <w:rPr>
          <w:rFonts w:ascii="Arial" w:hAnsi="Arial" w:cs="Arial"/>
          <w:sz w:val="24"/>
        </w:rPr>
        <w:t xml:space="preserve">o “meeting of the minds” as to which parcels were involved. </w:t>
      </w:r>
    </w:p>
    <w:p w14:paraId="69238E33" w14:textId="77777777" w:rsidR="00C474EF" w:rsidRPr="000C28F5" w:rsidRDefault="00C474EF" w:rsidP="00C474EF">
      <w:pPr>
        <w:pStyle w:val="ListParagraph"/>
        <w:spacing w:after="0" w:line="240" w:lineRule="auto"/>
        <w:ind w:left="1080"/>
        <w:jc w:val="both"/>
        <w:outlineLvl w:val="0"/>
        <w:rPr>
          <w:rFonts w:ascii="Arial" w:hAnsi="Arial" w:cs="Arial"/>
          <w:sz w:val="24"/>
        </w:rPr>
      </w:pPr>
    </w:p>
    <w:p w14:paraId="14132B5F" w14:textId="18D6E608" w:rsidR="00C474EF" w:rsidRPr="000C28F5" w:rsidRDefault="00C474EF" w:rsidP="00C474EF">
      <w:pPr>
        <w:pStyle w:val="ListParagraph"/>
        <w:spacing w:after="0" w:line="480" w:lineRule="auto"/>
        <w:ind w:left="0" w:firstLine="720"/>
        <w:jc w:val="both"/>
        <w:outlineLvl w:val="0"/>
        <w:rPr>
          <w:rFonts w:ascii="Arial" w:hAnsi="Arial" w:cs="Arial"/>
          <w:sz w:val="24"/>
        </w:rPr>
      </w:pPr>
      <w:r w:rsidRPr="000C28F5">
        <w:rPr>
          <w:rFonts w:ascii="Arial" w:hAnsi="Arial" w:cs="Arial"/>
          <w:sz w:val="24"/>
        </w:rPr>
        <w:t xml:space="preserve">Even if RUPA 204(c) wasn’t creating a presumption in favor of this being Partnership property, a party asserting a contract has the burden to show there was a meeting of the minds. </w:t>
      </w:r>
      <w:r w:rsidRPr="000C28F5">
        <w:rPr>
          <w:rFonts w:ascii="Arial" w:hAnsi="Arial" w:cs="Arial"/>
          <w:sz w:val="24"/>
        </w:rPr>
        <w:lastRenderedPageBreak/>
        <w:t xml:space="preserve">Thus, accepting every fact he has suggested as true and ignoring the inadmissibility of a settlement discussion and the existence of a writing, Yusuf cannot show there was </w:t>
      </w:r>
      <w:proofErr w:type="gramStart"/>
      <w:r w:rsidRPr="000C28F5">
        <w:rPr>
          <w:rFonts w:ascii="Arial" w:hAnsi="Arial" w:cs="Arial"/>
          <w:sz w:val="24"/>
        </w:rPr>
        <w:t>actually a</w:t>
      </w:r>
      <w:proofErr w:type="gramEnd"/>
      <w:r w:rsidRPr="000C28F5">
        <w:rPr>
          <w:rFonts w:ascii="Arial" w:hAnsi="Arial" w:cs="Arial"/>
          <w:sz w:val="24"/>
        </w:rPr>
        <w:t xml:space="preserve"> meeting of the minds in those settlement discussions. His own story varies from his deposition to this claims statement to his interrogatory response. But even accepting his “best” version, when did Hamed agree to the second parcel? </w:t>
      </w:r>
    </w:p>
    <w:p w14:paraId="3E73A41E" w14:textId="14548E97" w:rsidR="00C474EF" w:rsidRPr="000C28F5" w:rsidRDefault="00C474EF" w:rsidP="00C474EF">
      <w:pPr>
        <w:pStyle w:val="ListParagraph"/>
        <w:spacing w:after="0" w:line="480" w:lineRule="auto"/>
        <w:ind w:left="0"/>
        <w:jc w:val="both"/>
        <w:outlineLvl w:val="0"/>
        <w:rPr>
          <w:rFonts w:ascii="Arial" w:hAnsi="Arial" w:cs="Arial"/>
          <w:color w:val="373739"/>
          <w:sz w:val="24"/>
          <w:shd w:val="clear" w:color="auto" w:fill="FFFFFF"/>
        </w:rPr>
      </w:pPr>
      <w:r w:rsidRPr="000C28F5">
        <w:rPr>
          <w:rFonts w:ascii="Arial" w:hAnsi="Arial" w:cs="Arial"/>
          <w:sz w:val="24"/>
        </w:rPr>
        <w:tab/>
        <w:t xml:space="preserve">The basic law of contract and the basic burden Yusuf bears are clear. </w:t>
      </w:r>
      <w:r w:rsidRPr="000C28F5">
        <w:rPr>
          <w:rFonts w:ascii="Arial" w:hAnsi="Arial" w:cs="Arial"/>
          <w:i/>
          <w:iCs/>
          <w:sz w:val="24"/>
          <w:bdr w:val="none" w:sz="0" w:space="0" w:color="auto" w:frame="1"/>
        </w:rPr>
        <w:t>Cornelius v. Bank of Nova Scotia</w:t>
      </w:r>
      <w:r w:rsidRPr="000C28F5">
        <w:rPr>
          <w:rFonts w:ascii="Arial" w:hAnsi="Arial" w:cs="Arial"/>
          <w:sz w:val="24"/>
          <w:bdr w:val="none" w:sz="0" w:space="0" w:color="auto" w:frame="1"/>
        </w:rPr>
        <w:t>, No. 2015-0058, 2017 V.I. Supreme LEXIS 50, at *21 (Aug. 8, 2017)(“</w:t>
      </w:r>
      <w:r w:rsidRPr="000C28F5">
        <w:rPr>
          <w:rFonts w:ascii="Arial" w:hAnsi="Arial" w:cs="Arial"/>
          <w:color w:val="373739"/>
          <w:sz w:val="24"/>
          <w:shd w:val="clear" w:color="auto" w:fill="FFFFFF"/>
        </w:rPr>
        <w:t>a contract is only formed or modified to the extent there is mutual assent and mutual consideration</w:t>
      </w:r>
      <w:r w:rsidRPr="000C28F5">
        <w:rPr>
          <w:rFonts w:ascii="Arial" w:hAnsi="Arial" w:cs="Arial"/>
          <w:i/>
          <w:iCs/>
          <w:color w:val="373739"/>
          <w:sz w:val="24"/>
          <w:shd w:val="clear" w:color="auto" w:fill="FFFFFF"/>
        </w:rPr>
        <w:t>,”) see also</w:t>
      </w:r>
      <w:r w:rsidRPr="000C28F5">
        <w:rPr>
          <w:rFonts w:ascii="Arial" w:hAnsi="Arial" w:cs="Arial"/>
          <w:color w:val="373739"/>
          <w:sz w:val="24"/>
          <w:shd w:val="clear" w:color="auto" w:fill="FFFFFF"/>
        </w:rPr>
        <w:t xml:space="preserve"> </w:t>
      </w:r>
      <w:r w:rsidRPr="000C28F5">
        <w:rPr>
          <w:rFonts w:ascii="Arial" w:hAnsi="Arial" w:cs="Arial"/>
          <w:i/>
          <w:iCs/>
          <w:sz w:val="24"/>
          <w:bdr w:val="none" w:sz="0" w:space="0" w:color="auto" w:frame="1"/>
        </w:rPr>
        <w:t>Williams v. UVI</w:t>
      </w:r>
      <w:r w:rsidRPr="000C28F5">
        <w:rPr>
          <w:rFonts w:ascii="Arial" w:hAnsi="Arial" w:cs="Arial"/>
          <w:sz w:val="24"/>
          <w:bdr w:val="none" w:sz="0" w:space="0" w:color="auto" w:frame="1"/>
        </w:rPr>
        <w:t xml:space="preserve">, 2019 V.I. LEXIS 2, at *5-6 (Super. Ct. Jan. 18, </w:t>
      </w:r>
      <w:proofErr w:type="gramStart"/>
      <w:r w:rsidRPr="000C28F5">
        <w:rPr>
          <w:rFonts w:ascii="Arial" w:hAnsi="Arial" w:cs="Arial"/>
          <w:sz w:val="24"/>
          <w:bdr w:val="none" w:sz="0" w:space="0" w:color="auto" w:frame="1"/>
        </w:rPr>
        <w:t>2019)(</w:t>
      </w:r>
      <w:proofErr w:type="gramEnd"/>
      <w:r w:rsidRPr="000C28F5">
        <w:rPr>
          <w:rFonts w:ascii="Arial" w:hAnsi="Arial" w:cs="Arial"/>
          <w:sz w:val="24"/>
          <w:bdr w:val="none" w:sz="0" w:space="0" w:color="auto" w:frame="1"/>
        </w:rPr>
        <w:t>emphasis added)</w:t>
      </w:r>
    </w:p>
    <w:p w14:paraId="756BED1C" w14:textId="0AEEFE7E" w:rsidR="00C474EF" w:rsidRPr="000C28F5" w:rsidRDefault="00C474EF" w:rsidP="00C474EF">
      <w:pPr>
        <w:pStyle w:val="ListParagraph"/>
        <w:spacing w:after="0" w:line="240" w:lineRule="auto"/>
        <w:ind w:right="720"/>
        <w:jc w:val="both"/>
        <w:outlineLvl w:val="0"/>
        <w:rPr>
          <w:rStyle w:val="ssrfcpassagedeactivated"/>
          <w:rFonts w:ascii="Arial" w:hAnsi="Arial" w:cs="Arial"/>
          <w:color w:val="373739"/>
          <w:sz w:val="24"/>
          <w:bdr w:val="none" w:sz="0" w:space="0" w:color="auto" w:frame="1"/>
        </w:rPr>
      </w:pPr>
      <w:r w:rsidRPr="000C28F5">
        <w:rPr>
          <w:rFonts w:ascii="Arial" w:hAnsi="Arial" w:cs="Arial"/>
          <w:color w:val="373739"/>
          <w:sz w:val="24"/>
          <w:shd w:val="clear" w:color="auto" w:fill="FFFFFF"/>
        </w:rPr>
        <w:t xml:space="preserve">Here, this court finds that Defendant is correct that there was no express contract created between the parties. </w:t>
      </w:r>
      <w:r w:rsidRPr="000C28F5">
        <w:rPr>
          <w:rStyle w:val="ssrfcpassagedeactivated"/>
          <w:rFonts w:ascii="Arial" w:hAnsi="Arial" w:cs="Arial"/>
          <w:color w:val="373739"/>
          <w:sz w:val="24"/>
          <w:bdr w:val="none" w:sz="0" w:space="0" w:color="auto" w:frame="1"/>
        </w:rPr>
        <w:t xml:space="preserve">The language of the 1997 memo does not expressly offer a promise of merit pay to Plaintiffs, </w:t>
      </w:r>
      <w:r w:rsidRPr="000C28F5">
        <w:rPr>
          <w:rStyle w:val="ssrfcpassagedeactivated"/>
          <w:rFonts w:ascii="Arial" w:hAnsi="Arial" w:cs="Arial"/>
          <w:b/>
          <w:bCs/>
          <w:color w:val="373739"/>
          <w:sz w:val="24"/>
          <w:bdr w:val="none" w:sz="0" w:space="0" w:color="auto" w:frame="1"/>
        </w:rPr>
        <w:t>there was no clear acceptance by Plaintiffs</w:t>
      </w:r>
      <w:r w:rsidRPr="000C28F5">
        <w:rPr>
          <w:rStyle w:val="ssrfcpassagedeactivated"/>
          <w:rFonts w:ascii="Arial" w:hAnsi="Arial" w:cs="Arial"/>
          <w:color w:val="373739"/>
          <w:sz w:val="24"/>
          <w:bdr w:val="none" w:sz="0" w:space="0" w:color="auto" w:frame="1"/>
        </w:rPr>
        <w:t xml:space="preserve"> as Plaintiffs were conditioned on their employment agreement to continue working for Defendant, thus the continued benefit given to Defendant by Plaintiffs does not signal separate adequate consideration to this court. </w:t>
      </w:r>
      <w:r w:rsidRPr="000C28F5">
        <w:rPr>
          <w:rStyle w:val="ssrfcpassagedeactivated"/>
          <w:rFonts w:ascii="Arial" w:hAnsi="Arial" w:cs="Arial"/>
          <w:b/>
          <w:bCs/>
          <w:color w:val="373739"/>
          <w:sz w:val="24"/>
          <w:bdr w:val="none" w:sz="0" w:space="0" w:color="auto" w:frame="1"/>
        </w:rPr>
        <w:t xml:space="preserve">Also, without an offer presented by Defendant and an acceptance by Plaintiffs, </w:t>
      </w:r>
      <w:r w:rsidRPr="000C28F5">
        <w:rPr>
          <w:rStyle w:val="ssrfcpassagedeactivated"/>
          <w:rFonts w:ascii="Arial" w:hAnsi="Arial" w:cs="Arial"/>
          <w:b/>
          <w:bCs/>
          <w:color w:val="373739"/>
          <w:sz w:val="24"/>
          <w:u w:val="single"/>
          <w:bdr w:val="none" w:sz="0" w:space="0" w:color="auto" w:frame="1"/>
        </w:rPr>
        <w:t>this court cannot deduce that there was a manifestation of mutual assent between both sides or a “</w:t>
      </w:r>
      <w:r w:rsidRPr="000C28F5">
        <w:rPr>
          <w:rStyle w:val="sh438382473"/>
          <w:rFonts w:ascii="Arial" w:hAnsi="Arial" w:cs="Arial"/>
          <w:b/>
          <w:bCs/>
          <w:color w:val="373739"/>
          <w:sz w:val="24"/>
          <w:u w:val="single"/>
          <w:bdr w:val="none" w:sz="0" w:space="0" w:color="auto" w:frame="1"/>
        </w:rPr>
        <w:t>meeting of the minds</w:t>
      </w:r>
      <w:r w:rsidRPr="000C28F5">
        <w:rPr>
          <w:rStyle w:val="ssrfcpassagedeactivated"/>
          <w:rFonts w:ascii="Arial" w:hAnsi="Arial" w:cs="Arial"/>
          <w:b/>
          <w:bCs/>
          <w:color w:val="373739"/>
          <w:sz w:val="24"/>
          <w:bdr w:val="none" w:sz="0" w:space="0" w:color="auto" w:frame="1"/>
        </w:rPr>
        <w:t>.”</w:t>
      </w:r>
      <w:r w:rsidRPr="000C28F5">
        <w:rPr>
          <w:rStyle w:val="ssrfcpassagedeactivated"/>
          <w:rFonts w:ascii="Arial" w:hAnsi="Arial" w:cs="Arial"/>
          <w:color w:val="373739"/>
          <w:sz w:val="24"/>
          <w:bdr w:val="none" w:sz="0" w:space="0" w:color="auto" w:frame="1"/>
        </w:rPr>
        <w:t xml:space="preserve"> Therefore, absent clear evidence of all requirements of an enforceable contract, this court holds that no enforceable express contract existed between Plaintiffs and Defendant. </w:t>
      </w:r>
    </w:p>
    <w:p w14:paraId="48743FAF" w14:textId="77777777" w:rsidR="00C474EF" w:rsidRPr="000C28F5" w:rsidRDefault="00C474EF" w:rsidP="00C474EF">
      <w:pPr>
        <w:pStyle w:val="ListParagraph"/>
        <w:spacing w:after="0" w:line="240" w:lineRule="auto"/>
        <w:ind w:right="720"/>
        <w:jc w:val="both"/>
        <w:outlineLvl w:val="0"/>
        <w:rPr>
          <w:rStyle w:val="ssrfcpassagedeactivated"/>
          <w:rFonts w:ascii="Arial" w:hAnsi="Arial" w:cs="Arial"/>
          <w:color w:val="373739"/>
          <w:sz w:val="16"/>
          <w:szCs w:val="16"/>
          <w:bdr w:val="none" w:sz="0" w:space="0" w:color="auto" w:frame="1"/>
        </w:rPr>
      </w:pPr>
    </w:p>
    <w:p w14:paraId="148B84D5" w14:textId="6B6E8A8A" w:rsidR="00C474EF" w:rsidRPr="000C28F5" w:rsidRDefault="00C474EF" w:rsidP="00C474EF">
      <w:pPr>
        <w:pStyle w:val="ListParagraph"/>
        <w:spacing w:after="0" w:line="480" w:lineRule="auto"/>
        <w:ind w:left="0"/>
        <w:jc w:val="both"/>
        <w:outlineLvl w:val="0"/>
        <w:rPr>
          <w:rFonts w:ascii="Arial" w:hAnsi="Arial" w:cs="Arial"/>
          <w:color w:val="373739"/>
          <w:sz w:val="24"/>
          <w:szCs w:val="21"/>
        </w:rPr>
      </w:pPr>
      <w:r w:rsidRPr="000C28F5">
        <w:rPr>
          <w:rFonts w:ascii="Arial" w:hAnsi="Arial" w:cs="Arial"/>
          <w:color w:val="373739"/>
          <w:sz w:val="24"/>
          <w:szCs w:val="21"/>
        </w:rPr>
        <w:t>Here, there was “no clear acceptance of any offer.” In short, there is no offer and acceptance after the initial oral agreement as to the one parcel in Jordan—which Hamed did transfer to Yusuf—exactly as described in the writing. There is only Yusuf repeatedly TELLING the Hameds that they must renegotiate, and Mohammad Hamed’s repeated silence or refusals to either agree or to do so. As best, absent Mohammad’s express assent, the 2-parcel renegotiation with Wally was a unilateral contract offer requiring Hamed’s performance for acceptance—which Yusuf admits Hamed declined.</w:t>
      </w:r>
    </w:p>
    <w:p w14:paraId="387DF234" w14:textId="7C8BF8E8" w:rsidR="00AC0A8B" w:rsidRPr="000C28F5" w:rsidRDefault="008F4411" w:rsidP="002066DA">
      <w:pPr>
        <w:pStyle w:val="TOC2"/>
        <w:rPr>
          <w:sz w:val="24"/>
        </w:rPr>
      </w:pPr>
      <w:r w:rsidRPr="000C28F5">
        <w:rPr>
          <w:sz w:val="24"/>
        </w:rPr>
        <w:t xml:space="preserve">Legal Issue 6: </w:t>
      </w:r>
      <w:r w:rsidR="0097085A" w:rsidRPr="000C28F5">
        <w:rPr>
          <w:sz w:val="24"/>
        </w:rPr>
        <w:t>Even if Yusuf thought he initially had an oral deal for two parcels, Yusuf repudiated and then breached that deal by subsequently demanding that the deal would only go through with 2 then 3 parcels.</w:t>
      </w:r>
    </w:p>
    <w:p w14:paraId="38F8002B" w14:textId="77777777" w:rsidR="00C474EF" w:rsidRPr="000C28F5" w:rsidRDefault="00C474EF" w:rsidP="00C474EF">
      <w:pPr>
        <w:pStyle w:val="ListParagraph"/>
        <w:spacing w:after="0" w:line="240" w:lineRule="auto"/>
        <w:ind w:left="1440" w:right="720"/>
        <w:jc w:val="both"/>
        <w:outlineLvl w:val="0"/>
        <w:rPr>
          <w:rFonts w:ascii="Arial" w:hAnsi="Arial" w:cs="Arial"/>
          <w:sz w:val="20"/>
          <w:szCs w:val="20"/>
        </w:rPr>
      </w:pPr>
    </w:p>
    <w:p w14:paraId="1D2B50C8" w14:textId="287870A3" w:rsidR="00C474EF" w:rsidRPr="000C28F5" w:rsidRDefault="00C474EF" w:rsidP="00481FC8">
      <w:pPr>
        <w:pStyle w:val="ListParagraph"/>
        <w:spacing w:after="0" w:line="480" w:lineRule="auto"/>
        <w:ind w:left="0" w:firstLine="720"/>
        <w:jc w:val="both"/>
        <w:outlineLvl w:val="0"/>
        <w:rPr>
          <w:rFonts w:ascii="Arial" w:hAnsi="Arial" w:cs="Arial"/>
          <w:color w:val="373739"/>
          <w:sz w:val="24"/>
          <w:szCs w:val="21"/>
        </w:rPr>
      </w:pPr>
      <w:r w:rsidRPr="000C28F5">
        <w:rPr>
          <w:rFonts w:ascii="Arial" w:hAnsi="Arial" w:cs="Arial"/>
          <w:color w:val="373739"/>
          <w:sz w:val="24"/>
          <w:szCs w:val="21"/>
        </w:rPr>
        <w:lastRenderedPageBreak/>
        <w:t xml:space="preserve"> Yusuf describes the “ongoing” nature of the “negotiations” (i.e., his continually increasing demands) he makes it </w:t>
      </w:r>
      <w:proofErr w:type="gramStart"/>
      <w:r w:rsidRPr="000C28F5">
        <w:rPr>
          <w:rFonts w:ascii="Arial" w:hAnsi="Arial" w:cs="Arial"/>
          <w:color w:val="373739"/>
          <w:sz w:val="24"/>
          <w:szCs w:val="21"/>
        </w:rPr>
        <w:t>absolutely clear</w:t>
      </w:r>
      <w:proofErr w:type="gramEnd"/>
      <w:r w:rsidRPr="000C28F5">
        <w:rPr>
          <w:rFonts w:ascii="Arial" w:hAnsi="Arial" w:cs="Arial"/>
          <w:color w:val="373739"/>
          <w:sz w:val="24"/>
          <w:szCs w:val="21"/>
        </w:rPr>
        <w:t xml:space="preserve"> that </w:t>
      </w:r>
      <w:r w:rsidRPr="000C28F5">
        <w:rPr>
          <w:rFonts w:ascii="Arial" w:hAnsi="Arial" w:cs="Arial"/>
          <w:i/>
          <w:iCs/>
          <w:color w:val="373739"/>
          <w:sz w:val="24"/>
          <w:szCs w:val="21"/>
          <w:u w:val="single"/>
        </w:rPr>
        <w:t xml:space="preserve">Hamed </w:t>
      </w:r>
      <w:r w:rsidR="004148F7" w:rsidRPr="000C28F5">
        <w:rPr>
          <w:rFonts w:ascii="Arial" w:hAnsi="Arial" w:cs="Arial"/>
          <w:i/>
          <w:iCs/>
          <w:color w:val="373739"/>
          <w:sz w:val="24"/>
          <w:szCs w:val="21"/>
          <w:u w:val="single"/>
        </w:rPr>
        <w:t>signed and delivered the Agreement but that was not the end.</w:t>
      </w:r>
    </w:p>
    <w:p w14:paraId="21C6D65C" w14:textId="77777777" w:rsidR="00C474EF" w:rsidRPr="000C28F5" w:rsidRDefault="00C474EF" w:rsidP="00C474EF">
      <w:pPr>
        <w:pStyle w:val="ListParagraph"/>
        <w:spacing w:after="0" w:line="240" w:lineRule="auto"/>
        <w:ind w:right="720"/>
        <w:jc w:val="both"/>
        <w:outlineLvl w:val="0"/>
        <w:rPr>
          <w:rFonts w:ascii="Arial" w:hAnsi="Arial" w:cs="Arial"/>
          <w:color w:val="373739"/>
          <w:sz w:val="24"/>
          <w:szCs w:val="21"/>
        </w:rPr>
      </w:pPr>
      <w:r w:rsidRPr="000C28F5">
        <w:rPr>
          <w:rFonts w:ascii="Arial" w:hAnsi="Arial" w:cs="Arial"/>
          <w:sz w:val="24"/>
          <w:szCs w:val="24"/>
        </w:rPr>
        <w:t xml:space="preserve">As a result </w:t>
      </w:r>
      <w:r w:rsidRPr="000C28F5">
        <w:rPr>
          <w:rFonts w:ascii="Arial" w:hAnsi="Arial" w:cs="Arial"/>
          <w:sz w:val="24"/>
          <w:szCs w:val="23"/>
        </w:rPr>
        <w:t xml:space="preserve">of these new discoveries of even more unauthorized transfer of funds by Plaintiff/Waleed Hamed, the </w:t>
      </w:r>
      <w:r w:rsidRPr="000C28F5">
        <w:rPr>
          <w:rFonts w:ascii="Arial" w:hAnsi="Arial" w:cs="Arial"/>
          <w:sz w:val="24"/>
          <w:szCs w:val="26"/>
        </w:rPr>
        <w:t xml:space="preserve">Defendant informed Wally Hamed that it </w:t>
      </w:r>
      <w:proofErr w:type="gramStart"/>
      <w:r w:rsidRPr="000C28F5">
        <w:rPr>
          <w:rFonts w:ascii="Arial" w:hAnsi="Arial" w:cs="Arial"/>
          <w:sz w:val="24"/>
          <w:szCs w:val="26"/>
        </w:rPr>
        <w:t>has to</w:t>
      </w:r>
      <w:proofErr w:type="gramEnd"/>
      <w:r w:rsidRPr="000C28F5">
        <w:rPr>
          <w:rFonts w:ascii="Arial" w:hAnsi="Arial" w:cs="Arial"/>
          <w:sz w:val="24"/>
          <w:szCs w:val="26"/>
        </w:rPr>
        <w:t xml:space="preserve"> be three (3) properties to cover everything </w:t>
      </w:r>
      <w:r w:rsidRPr="000C28F5">
        <w:rPr>
          <w:rFonts w:ascii="Arial" w:hAnsi="Arial" w:cs="Arial"/>
          <w:sz w:val="24"/>
          <w:szCs w:val="24"/>
        </w:rPr>
        <w:t>had found.</w:t>
      </w:r>
    </w:p>
    <w:p w14:paraId="641A48C2" w14:textId="77777777" w:rsidR="00C474EF" w:rsidRPr="000C28F5" w:rsidRDefault="00C474EF" w:rsidP="00C474EF">
      <w:pPr>
        <w:spacing w:after="0" w:line="240" w:lineRule="auto"/>
        <w:jc w:val="both"/>
        <w:outlineLvl w:val="0"/>
        <w:rPr>
          <w:rFonts w:ascii="Arial" w:hAnsi="Arial" w:cs="Arial"/>
          <w:sz w:val="24"/>
        </w:rPr>
      </w:pPr>
    </w:p>
    <w:p w14:paraId="5F66234D" w14:textId="230A8C26" w:rsidR="007C1F42" w:rsidRPr="000C28F5" w:rsidRDefault="004148F7" w:rsidP="00C474EF">
      <w:pPr>
        <w:spacing w:after="0" w:line="480" w:lineRule="auto"/>
        <w:jc w:val="both"/>
        <w:outlineLvl w:val="0"/>
        <w:rPr>
          <w:rFonts w:ascii="Arial" w:hAnsi="Arial" w:cs="Arial"/>
          <w:sz w:val="24"/>
        </w:rPr>
      </w:pPr>
      <w:r w:rsidRPr="000C28F5">
        <w:rPr>
          <w:rFonts w:ascii="Arial" w:hAnsi="Arial" w:cs="Arial"/>
          <w:sz w:val="24"/>
        </w:rPr>
        <w:t xml:space="preserve">Thus, </w:t>
      </w:r>
      <w:r w:rsidR="00C474EF" w:rsidRPr="000C28F5">
        <w:rPr>
          <w:rFonts w:ascii="Arial" w:hAnsi="Arial" w:cs="Arial"/>
          <w:sz w:val="24"/>
        </w:rPr>
        <w:t xml:space="preserve">Yusuf was </w:t>
      </w:r>
      <w:r w:rsidR="00C474EF" w:rsidRPr="000C28F5">
        <w:rPr>
          <w:rFonts w:ascii="Arial" w:hAnsi="Arial" w:cs="Arial"/>
          <w:i/>
          <w:iCs/>
          <w:sz w:val="24"/>
          <w:u w:val="single"/>
        </w:rPr>
        <w:t>still negotiating</w:t>
      </w:r>
      <w:r w:rsidR="00C474EF" w:rsidRPr="000C28F5">
        <w:rPr>
          <w:rFonts w:ascii="Arial" w:hAnsi="Arial" w:cs="Arial"/>
          <w:sz w:val="24"/>
        </w:rPr>
        <w:t xml:space="preserve"> what was necessary for a release. Even if there were had been an original, oral </w:t>
      </w:r>
      <w:r w:rsidRPr="000C28F5">
        <w:rPr>
          <w:rFonts w:ascii="Arial" w:hAnsi="Arial" w:cs="Arial"/>
          <w:sz w:val="24"/>
        </w:rPr>
        <w:t>two</w:t>
      </w:r>
      <w:r w:rsidR="00C474EF" w:rsidRPr="000C28F5">
        <w:rPr>
          <w:rFonts w:ascii="Arial" w:hAnsi="Arial" w:cs="Arial"/>
          <w:sz w:val="24"/>
        </w:rPr>
        <w:t>-parcel deal, this was an express repudiation by Yusuf—</w:t>
      </w:r>
      <w:r w:rsidR="00C474EF" w:rsidRPr="000C28F5">
        <w:rPr>
          <w:rFonts w:ascii="Arial" w:hAnsi="Arial" w:cs="Arial"/>
          <w:b/>
          <w:bCs/>
          <w:sz w:val="24"/>
        </w:rPr>
        <w:t xml:space="preserve">he says that </w:t>
      </w:r>
      <w:r w:rsidR="00C474EF" w:rsidRPr="000C28F5">
        <w:rPr>
          <w:rFonts w:ascii="Arial" w:hAnsi="Arial" w:cs="Arial"/>
          <w:b/>
          <w:bCs/>
          <w:i/>
          <w:iCs/>
          <w:sz w:val="24"/>
          <w:u w:val="single"/>
        </w:rPr>
        <w:t>he stated</w:t>
      </w:r>
      <w:r w:rsidR="00C474EF" w:rsidRPr="000C28F5">
        <w:rPr>
          <w:rFonts w:ascii="Arial" w:hAnsi="Arial" w:cs="Arial"/>
          <w:b/>
          <w:bCs/>
          <w:sz w:val="24"/>
        </w:rPr>
        <w:t xml:space="preserve"> </w:t>
      </w:r>
      <w:r w:rsidR="00C474EF" w:rsidRPr="000C28F5">
        <w:rPr>
          <w:rFonts w:ascii="Arial" w:hAnsi="Arial" w:cs="Arial"/>
          <w:sz w:val="24"/>
        </w:rPr>
        <w:t xml:space="preserve">there would now be no release without a THIRD parcel. And there is absolutely no factual disagreement that this </w:t>
      </w:r>
      <w:r w:rsidR="00C474EF" w:rsidRPr="000C28F5">
        <w:rPr>
          <w:rFonts w:ascii="Arial" w:hAnsi="Arial" w:cs="Arial"/>
          <w:b/>
          <w:bCs/>
          <w:sz w:val="24"/>
        </w:rPr>
        <w:t xml:space="preserve">re-re-renegotiation </w:t>
      </w:r>
      <w:r w:rsidR="00C474EF" w:rsidRPr="000C28F5">
        <w:rPr>
          <w:rFonts w:ascii="Arial" w:hAnsi="Arial" w:cs="Arial"/>
          <w:sz w:val="24"/>
        </w:rPr>
        <w:t>was refused.</w:t>
      </w:r>
    </w:p>
    <w:p w14:paraId="4F703152" w14:textId="756BC6C4" w:rsidR="0097085A" w:rsidRPr="000C28F5" w:rsidRDefault="0097085A" w:rsidP="002066DA">
      <w:pPr>
        <w:pStyle w:val="ListParagraph"/>
        <w:numPr>
          <w:ilvl w:val="0"/>
          <w:numId w:val="45"/>
        </w:numPr>
        <w:spacing w:after="0" w:line="240" w:lineRule="auto"/>
        <w:ind w:right="720"/>
        <w:jc w:val="both"/>
        <w:outlineLvl w:val="0"/>
        <w:rPr>
          <w:rFonts w:ascii="Arial" w:hAnsi="Arial" w:cs="Arial"/>
          <w:sz w:val="16"/>
          <w:szCs w:val="16"/>
        </w:rPr>
      </w:pPr>
      <w:r w:rsidRPr="000C28F5">
        <w:rPr>
          <w:rFonts w:ascii="Arial" w:hAnsi="Arial" w:cs="Arial"/>
          <w:sz w:val="24"/>
        </w:rPr>
        <w:t>Legal Issue 7: There is a failure of consideration. Even if Yusuf thought he had an oral deal for two parcels, he cannot show facts that suggest he “paid” the full “purchase price” where he finally stated that he would not provide a release absent a third parcel.</w:t>
      </w:r>
    </w:p>
    <w:p w14:paraId="63EBA862" w14:textId="6EB3A23E" w:rsidR="0097085A" w:rsidRPr="000C28F5" w:rsidRDefault="0097085A" w:rsidP="0097085A">
      <w:pPr>
        <w:spacing w:after="0" w:line="240" w:lineRule="auto"/>
        <w:ind w:right="720"/>
        <w:jc w:val="both"/>
        <w:outlineLvl w:val="0"/>
        <w:rPr>
          <w:rFonts w:ascii="Arial" w:hAnsi="Arial" w:cs="Arial"/>
          <w:sz w:val="16"/>
          <w:szCs w:val="16"/>
        </w:rPr>
      </w:pPr>
    </w:p>
    <w:p w14:paraId="7C640CE5" w14:textId="3C7CF9AA" w:rsidR="00192B90" w:rsidRPr="000C28F5" w:rsidRDefault="007C1F42" w:rsidP="007C1F42">
      <w:pPr>
        <w:spacing w:after="0" w:line="480" w:lineRule="auto"/>
        <w:ind w:firstLine="720"/>
        <w:jc w:val="both"/>
        <w:outlineLvl w:val="0"/>
        <w:rPr>
          <w:rFonts w:ascii="Arial" w:hAnsi="Arial" w:cs="Arial"/>
          <w:sz w:val="24"/>
          <w:szCs w:val="16"/>
        </w:rPr>
      </w:pPr>
      <w:r w:rsidRPr="000C28F5">
        <w:rPr>
          <w:rFonts w:ascii="Arial" w:hAnsi="Arial" w:cs="Arial"/>
          <w:sz w:val="24"/>
          <w:szCs w:val="16"/>
        </w:rPr>
        <w:t>This relies on the same facts as subparagraph “f” above. Yusuf’s saying “we have a deal” is no deal at all if he conditioned the release on additional parcels.</w:t>
      </w:r>
      <w:r w:rsidR="008C5A48" w:rsidRPr="000C28F5">
        <w:rPr>
          <w:rFonts w:ascii="Arial" w:hAnsi="Arial" w:cs="Arial"/>
          <w:sz w:val="24"/>
          <w:szCs w:val="16"/>
        </w:rPr>
        <w:t xml:space="preserve"> </w:t>
      </w:r>
      <w:r w:rsidRPr="000C28F5">
        <w:rPr>
          <w:rFonts w:ascii="Arial" w:hAnsi="Arial" w:cs="Arial"/>
          <w:sz w:val="24"/>
          <w:szCs w:val="16"/>
        </w:rPr>
        <w:t>Consideration was never given if it was conditioned on “more performance” to get it.</w:t>
      </w:r>
    </w:p>
    <w:p w14:paraId="118BF5B3" w14:textId="227ECC2E" w:rsidR="00E11933" w:rsidRPr="000C28F5" w:rsidRDefault="008F4411" w:rsidP="002066DA">
      <w:pPr>
        <w:pStyle w:val="ListParagraph"/>
        <w:numPr>
          <w:ilvl w:val="0"/>
          <w:numId w:val="45"/>
        </w:numPr>
        <w:spacing w:after="0" w:line="480" w:lineRule="auto"/>
        <w:jc w:val="both"/>
        <w:outlineLvl w:val="0"/>
        <w:rPr>
          <w:rFonts w:ascii="Arial" w:hAnsi="Arial" w:cs="Arial"/>
          <w:i/>
          <w:iCs/>
          <w:sz w:val="24"/>
        </w:rPr>
      </w:pPr>
      <w:r w:rsidRPr="000C28F5">
        <w:rPr>
          <w:rFonts w:ascii="Arial" w:hAnsi="Arial" w:cs="Arial"/>
          <w:sz w:val="24"/>
        </w:rPr>
        <w:t xml:space="preserve">Legal Issue </w:t>
      </w:r>
      <w:r w:rsidR="0097085A" w:rsidRPr="000C28F5">
        <w:rPr>
          <w:rFonts w:ascii="Arial" w:hAnsi="Arial" w:cs="Arial"/>
          <w:sz w:val="24"/>
        </w:rPr>
        <w:t>8</w:t>
      </w:r>
      <w:r w:rsidRPr="000C28F5">
        <w:rPr>
          <w:rFonts w:ascii="Arial" w:hAnsi="Arial" w:cs="Arial"/>
          <w:sz w:val="24"/>
        </w:rPr>
        <w:t xml:space="preserve">: </w:t>
      </w:r>
      <w:r w:rsidR="00C474EF" w:rsidRPr="000C28F5">
        <w:rPr>
          <w:rFonts w:ascii="Arial" w:hAnsi="Arial" w:cs="Arial"/>
          <w:i/>
          <w:iCs/>
          <w:sz w:val="24"/>
        </w:rPr>
        <w:t>The RUPA issues</w:t>
      </w:r>
      <w:r w:rsidR="00EB66D7" w:rsidRPr="000C28F5">
        <w:rPr>
          <w:rFonts w:ascii="Arial" w:hAnsi="Arial" w:cs="Arial"/>
          <w:i/>
          <w:iCs/>
          <w:sz w:val="24"/>
        </w:rPr>
        <w:t xml:space="preserve">: </w:t>
      </w:r>
      <w:r w:rsidR="00C474EF" w:rsidRPr="000C28F5">
        <w:rPr>
          <w:rFonts w:ascii="Arial" w:hAnsi="Arial" w:cs="Arial"/>
          <w:i/>
          <w:iCs/>
          <w:sz w:val="24"/>
        </w:rPr>
        <w:t>Burden and “Treatment”</w:t>
      </w:r>
    </w:p>
    <w:p w14:paraId="765632E2" w14:textId="3238F2DD" w:rsidR="00C474EF" w:rsidRPr="000C28F5" w:rsidRDefault="00C474EF" w:rsidP="00B0091E">
      <w:pPr>
        <w:pStyle w:val="ListParagraph"/>
        <w:numPr>
          <w:ilvl w:val="0"/>
          <w:numId w:val="13"/>
        </w:numPr>
        <w:spacing w:after="0" w:line="480" w:lineRule="auto"/>
        <w:jc w:val="both"/>
        <w:outlineLvl w:val="0"/>
        <w:rPr>
          <w:rFonts w:ascii="Arial" w:hAnsi="Arial" w:cs="Arial"/>
          <w:i/>
          <w:iCs/>
          <w:sz w:val="24"/>
        </w:rPr>
      </w:pPr>
      <w:r w:rsidRPr="000C28F5">
        <w:rPr>
          <w:rFonts w:ascii="Arial" w:hAnsi="Arial" w:cs="Arial"/>
          <w:i/>
          <w:iCs/>
          <w:sz w:val="24"/>
        </w:rPr>
        <w:t>Burden: The Presumption that the Parcel i</w:t>
      </w:r>
      <w:r w:rsidR="00EB66D7" w:rsidRPr="000C28F5">
        <w:rPr>
          <w:rFonts w:ascii="Arial" w:hAnsi="Arial" w:cs="Arial"/>
          <w:i/>
          <w:iCs/>
          <w:sz w:val="24"/>
        </w:rPr>
        <w:t>s</w:t>
      </w:r>
      <w:r w:rsidRPr="000C28F5">
        <w:rPr>
          <w:rFonts w:ascii="Arial" w:hAnsi="Arial" w:cs="Arial"/>
          <w:i/>
          <w:iCs/>
          <w:sz w:val="24"/>
        </w:rPr>
        <w:t xml:space="preserve"> Partnership Property</w:t>
      </w:r>
    </w:p>
    <w:p w14:paraId="185E04EC" w14:textId="727109A4" w:rsidR="00880263" w:rsidRPr="000C28F5" w:rsidRDefault="00FA52A4" w:rsidP="00EB66D7">
      <w:pPr>
        <w:spacing w:after="0" w:line="480" w:lineRule="auto"/>
        <w:ind w:firstLine="720"/>
        <w:jc w:val="both"/>
        <w:outlineLvl w:val="0"/>
        <w:rPr>
          <w:rStyle w:val="ssrfcpassagedeactivated"/>
          <w:rFonts w:ascii="Arial" w:hAnsi="Arial" w:cs="Arial"/>
          <w:color w:val="373739"/>
          <w:sz w:val="24"/>
          <w:bdr w:val="none" w:sz="0" w:space="0" w:color="auto" w:frame="1"/>
        </w:rPr>
      </w:pPr>
      <w:r w:rsidRPr="000C28F5">
        <w:rPr>
          <w:rFonts w:ascii="Arial" w:hAnsi="Arial" w:cs="Arial"/>
          <w:sz w:val="24"/>
        </w:rPr>
        <w:t>F</w:t>
      </w:r>
      <w:r w:rsidR="0097691D" w:rsidRPr="000C28F5">
        <w:rPr>
          <w:rFonts w:ascii="Arial" w:hAnsi="Arial" w:cs="Arial"/>
          <w:sz w:val="24"/>
        </w:rPr>
        <w:t>irst, a</w:t>
      </w:r>
      <w:r w:rsidR="00BE09AD" w:rsidRPr="000C28F5">
        <w:rPr>
          <w:rFonts w:ascii="Arial" w:hAnsi="Arial" w:cs="Arial"/>
          <w:sz w:val="24"/>
        </w:rPr>
        <w:t xml:space="preserve">s set forth above, </w:t>
      </w:r>
      <w:r w:rsidR="0067439F" w:rsidRPr="000C28F5">
        <w:rPr>
          <w:rFonts w:ascii="Arial" w:hAnsi="Arial" w:cs="Arial"/>
          <w:sz w:val="24"/>
        </w:rPr>
        <w:t xml:space="preserve">RUPA </w:t>
      </w:r>
      <w:r w:rsidR="00105251" w:rsidRPr="000C28F5">
        <w:rPr>
          <w:rFonts w:ascii="Arial" w:hAnsi="Arial" w:cs="Arial"/>
          <w:sz w:val="24"/>
        </w:rPr>
        <w:t>§</w:t>
      </w:r>
      <w:r w:rsidR="00A55DCB" w:rsidRPr="000C28F5">
        <w:rPr>
          <w:rFonts w:ascii="Arial" w:hAnsi="Arial" w:cs="Arial"/>
          <w:sz w:val="24"/>
        </w:rPr>
        <w:t>204</w:t>
      </w:r>
      <w:r w:rsidR="00AE56D1" w:rsidRPr="000C28F5">
        <w:rPr>
          <w:rFonts w:ascii="Arial" w:hAnsi="Arial" w:cs="Arial"/>
          <w:sz w:val="24"/>
        </w:rPr>
        <w:t>(c)</w:t>
      </w:r>
      <w:r w:rsidR="0067439F" w:rsidRPr="000C28F5">
        <w:rPr>
          <w:rFonts w:ascii="Arial" w:hAnsi="Arial" w:cs="Arial"/>
          <w:sz w:val="24"/>
        </w:rPr>
        <w:t xml:space="preserve"> creates </w:t>
      </w:r>
      <w:r w:rsidR="00ED073A" w:rsidRPr="000C28F5">
        <w:rPr>
          <w:rFonts w:ascii="Arial" w:hAnsi="Arial" w:cs="Arial"/>
          <w:sz w:val="24"/>
        </w:rPr>
        <w:t>a</w:t>
      </w:r>
      <w:r w:rsidR="00FF5B90" w:rsidRPr="000C28F5">
        <w:rPr>
          <w:rFonts w:ascii="Arial" w:hAnsi="Arial" w:cs="Arial"/>
          <w:sz w:val="24"/>
        </w:rPr>
        <w:t xml:space="preserve"> mandatory</w:t>
      </w:r>
      <w:r w:rsidR="0067439F" w:rsidRPr="000C28F5">
        <w:rPr>
          <w:rFonts w:ascii="Arial" w:hAnsi="Arial" w:cs="Arial"/>
          <w:sz w:val="24"/>
        </w:rPr>
        <w:t xml:space="preserve"> </w:t>
      </w:r>
      <w:r w:rsidR="0067439F" w:rsidRPr="000C28F5">
        <w:rPr>
          <w:rFonts w:ascii="Arial" w:hAnsi="Arial" w:cs="Arial"/>
          <w:i/>
          <w:iCs/>
          <w:sz w:val="24"/>
          <w:u w:val="single"/>
        </w:rPr>
        <w:t>presumption</w:t>
      </w:r>
      <w:r w:rsidR="0067439F" w:rsidRPr="000C28F5">
        <w:rPr>
          <w:rFonts w:ascii="Arial" w:hAnsi="Arial" w:cs="Arial"/>
          <w:sz w:val="24"/>
        </w:rPr>
        <w:t xml:space="preserve"> that</w:t>
      </w:r>
      <w:r w:rsidR="00611859" w:rsidRPr="000C28F5">
        <w:rPr>
          <w:rFonts w:ascii="Arial" w:hAnsi="Arial" w:cs="Arial"/>
          <w:sz w:val="24"/>
        </w:rPr>
        <w:t xml:space="preserve"> </w:t>
      </w:r>
      <w:r w:rsidR="0036369A" w:rsidRPr="000C28F5">
        <w:rPr>
          <w:rFonts w:ascii="Arial" w:hAnsi="Arial" w:cs="Arial"/>
          <w:sz w:val="24"/>
        </w:rPr>
        <w:t xml:space="preserve">because </w:t>
      </w:r>
      <w:r w:rsidR="00611859" w:rsidRPr="000C28F5">
        <w:rPr>
          <w:rFonts w:ascii="Arial" w:hAnsi="Arial" w:cs="Arial"/>
          <w:sz w:val="24"/>
        </w:rPr>
        <w:t>the Partnership</w:t>
      </w:r>
      <w:r w:rsidRPr="000C28F5">
        <w:rPr>
          <w:rFonts w:ascii="Arial" w:hAnsi="Arial" w:cs="Arial"/>
          <w:sz w:val="24"/>
        </w:rPr>
        <w:t xml:space="preserve"> </w:t>
      </w:r>
      <w:r w:rsidR="005A065B" w:rsidRPr="000C28F5">
        <w:rPr>
          <w:rFonts w:ascii="Arial" w:hAnsi="Arial" w:cs="Arial"/>
          <w:sz w:val="24"/>
        </w:rPr>
        <w:t>supplied the funds</w:t>
      </w:r>
      <w:r w:rsidR="005311E6" w:rsidRPr="000C28F5">
        <w:rPr>
          <w:rFonts w:ascii="Arial" w:hAnsi="Arial" w:cs="Arial"/>
          <w:sz w:val="24"/>
        </w:rPr>
        <w:t xml:space="preserve"> from its “d/b/a Plaza Extra account”</w:t>
      </w:r>
      <w:r w:rsidRPr="000C28F5">
        <w:rPr>
          <w:rFonts w:ascii="Arial" w:hAnsi="Arial" w:cs="Arial"/>
          <w:sz w:val="24"/>
        </w:rPr>
        <w:t xml:space="preserve"> it is the owner.</w:t>
      </w:r>
      <w:r w:rsidR="00105251" w:rsidRPr="000C28F5">
        <w:rPr>
          <w:rFonts w:ascii="Arial" w:hAnsi="Arial" w:cs="Arial"/>
          <w:sz w:val="24"/>
        </w:rPr>
        <w:t xml:space="preserve"> </w:t>
      </w:r>
      <w:bookmarkStart w:id="2" w:name="_Hlk19953315"/>
      <w:r w:rsidR="00C420FD" w:rsidRPr="000C28F5">
        <w:rPr>
          <w:rFonts w:ascii="Arial" w:hAnsi="Arial" w:cs="Arial"/>
          <w:sz w:val="24"/>
        </w:rPr>
        <w:t xml:space="preserve">Thus, Yusuf must overcome the </w:t>
      </w:r>
      <w:r w:rsidR="001310DB" w:rsidRPr="000C28F5">
        <w:rPr>
          <w:rFonts w:ascii="Arial" w:hAnsi="Arial" w:cs="Arial"/>
          <w:sz w:val="24"/>
        </w:rPr>
        <w:t>rebuttable</w:t>
      </w:r>
      <w:r w:rsidR="00ED073A" w:rsidRPr="000C28F5">
        <w:rPr>
          <w:rFonts w:ascii="Arial" w:hAnsi="Arial" w:cs="Arial"/>
          <w:sz w:val="24"/>
        </w:rPr>
        <w:t xml:space="preserve"> presumption </w:t>
      </w:r>
      <w:r w:rsidR="00554F09" w:rsidRPr="000C28F5">
        <w:rPr>
          <w:rFonts w:ascii="Arial" w:hAnsi="Arial" w:cs="Arial"/>
          <w:sz w:val="24"/>
        </w:rPr>
        <w:t xml:space="preserve">that </w:t>
      </w:r>
      <w:r w:rsidR="00A534D9" w:rsidRPr="000C28F5">
        <w:rPr>
          <w:rFonts w:ascii="Arial" w:hAnsi="Arial" w:cs="Arial"/>
          <w:sz w:val="24"/>
        </w:rPr>
        <w:t xml:space="preserve">property </w:t>
      </w:r>
      <w:r w:rsidR="00554F09" w:rsidRPr="000C28F5">
        <w:rPr>
          <w:rFonts w:ascii="Arial" w:hAnsi="Arial" w:cs="Arial"/>
          <w:i/>
          <w:iCs/>
          <w:sz w:val="24"/>
          <w:u w:val="single"/>
        </w:rPr>
        <w:t>is</w:t>
      </w:r>
      <w:r w:rsidR="00554F09" w:rsidRPr="000C28F5">
        <w:rPr>
          <w:rFonts w:ascii="Arial" w:hAnsi="Arial" w:cs="Arial"/>
          <w:sz w:val="24"/>
        </w:rPr>
        <w:t xml:space="preserve"> partnership property the </w:t>
      </w:r>
      <w:r w:rsidR="00554F09" w:rsidRPr="000C28F5">
        <w:rPr>
          <w:rFonts w:ascii="Arial" w:hAnsi="Arial" w:cs="Arial"/>
          <w:i/>
          <w:iCs/>
          <w:sz w:val="24"/>
          <w:u w:val="single"/>
        </w:rPr>
        <w:t>burden</w:t>
      </w:r>
      <w:r w:rsidR="00554F09" w:rsidRPr="000C28F5">
        <w:rPr>
          <w:rFonts w:ascii="Arial" w:hAnsi="Arial" w:cs="Arial"/>
          <w:sz w:val="24"/>
        </w:rPr>
        <w:t xml:space="preserve"> </w:t>
      </w:r>
      <w:r w:rsidR="007B5B24" w:rsidRPr="000C28F5">
        <w:rPr>
          <w:rFonts w:ascii="Arial" w:hAnsi="Arial" w:cs="Arial"/>
          <w:sz w:val="24"/>
        </w:rPr>
        <w:t xml:space="preserve">shifts to </w:t>
      </w:r>
      <w:r w:rsidR="007956ED" w:rsidRPr="000C28F5">
        <w:rPr>
          <w:rFonts w:ascii="Arial" w:hAnsi="Arial" w:cs="Arial"/>
          <w:sz w:val="24"/>
        </w:rPr>
        <w:t>him to</w:t>
      </w:r>
      <w:r w:rsidR="00554F09" w:rsidRPr="000C28F5">
        <w:rPr>
          <w:rFonts w:ascii="Arial" w:hAnsi="Arial" w:cs="Arial"/>
          <w:sz w:val="24"/>
        </w:rPr>
        <w:t xml:space="preserve"> </w:t>
      </w:r>
      <w:r w:rsidR="00FD3CF4" w:rsidRPr="000C28F5">
        <w:rPr>
          <w:rFonts w:ascii="Arial" w:hAnsi="Arial" w:cs="Arial"/>
          <w:sz w:val="24"/>
        </w:rPr>
        <w:t xml:space="preserve">rebut </w:t>
      </w:r>
      <w:r w:rsidR="00880263" w:rsidRPr="000C28F5">
        <w:rPr>
          <w:rFonts w:ascii="Arial" w:hAnsi="Arial" w:cs="Arial"/>
          <w:sz w:val="24"/>
        </w:rPr>
        <w:t xml:space="preserve">that ownership </w:t>
      </w:r>
      <w:r w:rsidR="00FD3CF4" w:rsidRPr="000C28F5">
        <w:rPr>
          <w:rFonts w:ascii="Arial" w:hAnsi="Arial" w:cs="Arial"/>
          <w:sz w:val="24"/>
        </w:rPr>
        <w:t xml:space="preserve">by proving </w:t>
      </w:r>
      <w:r w:rsidR="00554F09" w:rsidRPr="000C28F5">
        <w:rPr>
          <w:rFonts w:ascii="Arial" w:hAnsi="Arial" w:cs="Arial"/>
          <w:sz w:val="24"/>
        </w:rPr>
        <w:t xml:space="preserve">that the intent of the Partners was </w:t>
      </w:r>
      <w:r w:rsidR="00C420FD" w:rsidRPr="000C28F5">
        <w:rPr>
          <w:rFonts w:ascii="Arial" w:hAnsi="Arial" w:cs="Arial"/>
          <w:sz w:val="24"/>
        </w:rPr>
        <w:t>to transfer title to him in 2011.</w:t>
      </w:r>
      <w:r w:rsidR="00C420FD" w:rsidRPr="000C28F5">
        <w:rPr>
          <w:rFonts w:ascii="Arial" w:hAnsi="Arial" w:cs="Arial"/>
          <w:b/>
          <w:bCs/>
          <w:sz w:val="24"/>
        </w:rPr>
        <w:t xml:space="preserve"> </w:t>
      </w:r>
      <w:r w:rsidR="00C420FD" w:rsidRPr="000C28F5">
        <w:rPr>
          <w:rFonts w:ascii="Arial" w:hAnsi="Arial" w:cs="Arial"/>
          <w:i/>
          <w:iCs/>
          <w:sz w:val="24"/>
        </w:rPr>
        <w:t xml:space="preserve">See </w:t>
      </w:r>
      <w:r w:rsidR="00880263" w:rsidRPr="000C28F5">
        <w:rPr>
          <w:rFonts w:ascii="Arial" w:hAnsi="Arial" w:cs="Arial"/>
          <w:i/>
          <w:iCs/>
          <w:sz w:val="24"/>
          <w:bdr w:val="none" w:sz="0" w:space="0" w:color="auto" w:frame="1"/>
        </w:rPr>
        <w:t xml:space="preserve">In re Estate of </w:t>
      </w:r>
      <w:proofErr w:type="spellStart"/>
      <w:r w:rsidR="00880263" w:rsidRPr="000C28F5">
        <w:rPr>
          <w:rFonts w:ascii="Arial" w:hAnsi="Arial" w:cs="Arial"/>
          <w:i/>
          <w:iCs/>
          <w:sz w:val="24"/>
          <w:bdr w:val="none" w:sz="0" w:space="0" w:color="auto" w:frame="1"/>
        </w:rPr>
        <w:t>Bolinger</w:t>
      </w:r>
      <w:proofErr w:type="spellEnd"/>
      <w:r w:rsidR="00880263" w:rsidRPr="000C28F5">
        <w:rPr>
          <w:rFonts w:ascii="Arial" w:hAnsi="Arial" w:cs="Arial"/>
          <w:sz w:val="24"/>
          <w:bdr w:val="none" w:sz="0" w:space="0" w:color="auto" w:frame="1"/>
        </w:rPr>
        <w:t>, 1998 MT 303, ¶ 80, 292 Mont. 97, 116, (</w:t>
      </w:r>
      <w:proofErr w:type="gramStart"/>
      <w:r w:rsidR="00880263" w:rsidRPr="000C28F5">
        <w:rPr>
          <w:rFonts w:ascii="Arial" w:hAnsi="Arial" w:cs="Arial"/>
          <w:sz w:val="24"/>
          <w:bdr w:val="none" w:sz="0" w:space="0" w:color="auto" w:frame="1"/>
        </w:rPr>
        <w:t>1998)(</w:t>
      </w:r>
      <w:proofErr w:type="gramEnd"/>
      <w:r w:rsidR="00880263" w:rsidRPr="000C28F5">
        <w:rPr>
          <w:rStyle w:val="ssrfcpassagedeactivated"/>
          <w:rFonts w:ascii="Arial" w:hAnsi="Arial" w:cs="Arial"/>
          <w:color w:val="373739"/>
          <w:sz w:val="24"/>
          <w:bdr w:val="none" w:sz="0" w:space="0" w:color="auto" w:frame="1"/>
        </w:rPr>
        <w:t>“</w:t>
      </w:r>
      <w:r w:rsidR="00880263" w:rsidRPr="000C28F5">
        <w:rPr>
          <w:rFonts w:ascii="Arial" w:hAnsi="Arial" w:cs="Arial"/>
          <w:color w:val="373739"/>
          <w:sz w:val="24"/>
          <w:shd w:val="clear" w:color="auto" w:fill="FFFFFF"/>
        </w:rPr>
        <w:t>The presumption is rebuttable and may be overcome.”</w:t>
      </w:r>
      <w:r w:rsidR="0085523D" w:rsidRPr="000C28F5">
        <w:rPr>
          <w:rFonts w:ascii="Arial" w:hAnsi="Arial" w:cs="Arial"/>
          <w:color w:val="373739"/>
          <w:sz w:val="24"/>
          <w:shd w:val="clear" w:color="auto" w:fill="FFFFFF"/>
        </w:rPr>
        <w:t>)</w:t>
      </w:r>
    </w:p>
    <w:p w14:paraId="3B0A12D9" w14:textId="6895A994" w:rsidR="005D00FF" w:rsidRPr="000C28F5" w:rsidRDefault="00343884" w:rsidP="008D3622">
      <w:pPr>
        <w:spacing w:after="0" w:line="480" w:lineRule="auto"/>
        <w:jc w:val="both"/>
        <w:outlineLvl w:val="0"/>
        <w:rPr>
          <w:rFonts w:ascii="Arial" w:hAnsi="Arial" w:cs="Arial"/>
          <w:sz w:val="24"/>
          <w:bdr w:val="none" w:sz="0" w:space="0" w:color="auto" w:frame="1"/>
        </w:rPr>
      </w:pPr>
      <w:r w:rsidRPr="000C28F5">
        <w:rPr>
          <w:rFonts w:ascii="Arial" w:hAnsi="Arial" w:cs="Arial"/>
          <w:sz w:val="24"/>
        </w:rPr>
        <w:tab/>
      </w:r>
      <w:r w:rsidR="00572237" w:rsidRPr="000C28F5">
        <w:rPr>
          <w:rFonts w:ascii="Arial" w:hAnsi="Arial" w:cs="Arial"/>
          <w:sz w:val="24"/>
        </w:rPr>
        <w:t xml:space="preserve">Once </w:t>
      </w:r>
      <w:r w:rsidRPr="000C28F5">
        <w:rPr>
          <w:rFonts w:ascii="Arial" w:hAnsi="Arial" w:cs="Arial"/>
          <w:sz w:val="24"/>
        </w:rPr>
        <w:t>th</w:t>
      </w:r>
      <w:r w:rsidR="001942BA" w:rsidRPr="000C28F5">
        <w:rPr>
          <w:rFonts w:ascii="Arial" w:hAnsi="Arial" w:cs="Arial"/>
          <w:sz w:val="24"/>
        </w:rPr>
        <w:t>is</w:t>
      </w:r>
      <w:r w:rsidRPr="000C28F5">
        <w:rPr>
          <w:rFonts w:ascii="Arial" w:hAnsi="Arial" w:cs="Arial"/>
          <w:sz w:val="24"/>
        </w:rPr>
        <w:t xml:space="preserve"> presumption is triggered</w:t>
      </w:r>
      <w:r w:rsidR="0077269A" w:rsidRPr="000C28F5">
        <w:rPr>
          <w:rFonts w:ascii="Arial" w:hAnsi="Arial" w:cs="Arial"/>
          <w:sz w:val="24"/>
        </w:rPr>
        <w:t xml:space="preserve"> and the burden shift</w:t>
      </w:r>
      <w:r w:rsidR="001942BA" w:rsidRPr="000C28F5">
        <w:rPr>
          <w:rFonts w:ascii="Arial" w:hAnsi="Arial" w:cs="Arial"/>
          <w:sz w:val="24"/>
        </w:rPr>
        <w:t>s</w:t>
      </w:r>
      <w:r w:rsidRPr="000C28F5">
        <w:rPr>
          <w:rFonts w:ascii="Arial" w:hAnsi="Arial" w:cs="Arial"/>
          <w:sz w:val="24"/>
        </w:rPr>
        <w:t xml:space="preserve">, </w:t>
      </w:r>
      <w:r w:rsidR="001942BA" w:rsidRPr="000C28F5">
        <w:rPr>
          <w:rFonts w:ascii="Arial" w:hAnsi="Arial" w:cs="Arial"/>
          <w:sz w:val="24"/>
        </w:rPr>
        <w:t xml:space="preserve">RUPA </w:t>
      </w:r>
      <w:r w:rsidR="00F11653" w:rsidRPr="000C28F5">
        <w:rPr>
          <w:rFonts w:ascii="Arial" w:hAnsi="Arial" w:cs="Arial"/>
          <w:sz w:val="24"/>
        </w:rPr>
        <w:t xml:space="preserve">jurisdictions </w:t>
      </w:r>
      <w:r w:rsidR="0018778C" w:rsidRPr="000C28F5">
        <w:rPr>
          <w:rFonts w:ascii="Arial" w:hAnsi="Arial" w:cs="Arial"/>
          <w:sz w:val="24"/>
        </w:rPr>
        <w:t>considering th</w:t>
      </w:r>
      <w:r w:rsidR="00863A50" w:rsidRPr="000C28F5">
        <w:rPr>
          <w:rFonts w:ascii="Arial" w:hAnsi="Arial" w:cs="Arial"/>
          <w:sz w:val="24"/>
        </w:rPr>
        <w:t>e resulting</w:t>
      </w:r>
      <w:r w:rsidR="0018778C" w:rsidRPr="000C28F5">
        <w:rPr>
          <w:rFonts w:ascii="Arial" w:hAnsi="Arial" w:cs="Arial"/>
          <w:sz w:val="24"/>
        </w:rPr>
        <w:t xml:space="preserve"> </w:t>
      </w:r>
      <w:r w:rsidR="00880263" w:rsidRPr="000C28F5">
        <w:rPr>
          <w:rFonts w:ascii="Arial" w:hAnsi="Arial" w:cs="Arial"/>
          <w:sz w:val="24"/>
        </w:rPr>
        <w:t>burden</w:t>
      </w:r>
      <w:r w:rsidR="0018778C" w:rsidRPr="000C28F5">
        <w:rPr>
          <w:rFonts w:ascii="Arial" w:hAnsi="Arial" w:cs="Arial"/>
          <w:sz w:val="24"/>
        </w:rPr>
        <w:t xml:space="preserve"> </w:t>
      </w:r>
      <w:r w:rsidR="00572237" w:rsidRPr="000C28F5">
        <w:rPr>
          <w:rFonts w:ascii="Arial" w:hAnsi="Arial" w:cs="Arial"/>
          <w:sz w:val="24"/>
        </w:rPr>
        <w:t xml:space="preserve">have looked to </w:t>
      </w:r>
      <w:r w:rsidR="00F52E94" w:rsidRPr="000C28F5">
        <w:rPr>
          <w:rFonts w:ascii="Arial" w:hAnsi="Arial" w:cs="Arial"/>
          <w:sz w:val="24"/>
        </w:rPr>
        <w:t>several</w:t>
      </w:r>
      <w:r w:rsidRPr="000C28F5">
        <w:rPr>
          <w:rFonts w:ascii="Arial" w:hAnsi="Arial" w:cs="Arial"/>
          <w:sz w:val="24"/>
        </w:rPr>
        <w:t xml:space="preserve"> factor</w:t>
      </w:r>
      <w:r w:rsidR="00B32A49" w:rsidRPr="000C28F5">
        <w:rPr>
          <w:rFonts w:ascii="Arial" w:hAnsi="Arial" w:cs="Arial"/>
          <w:sz w:val="24"/>
        </w:rPr>
        <w:t>s</w:t>
      </w:r>
      <w:r w:rsidR="005325DC" w:rsidRPr="000C28F5">
        <w:rPr>
          <w:rFonts w:ascii="Arial" w:hAnsi="Arial" w:cs="Arial"/>
          <w:sz w:val="24"/>
        </w:rPr>
        <w:t>—</w:t>
      </w:r>
      <w:r w:rsidRPr="000C28F5">
        <w:rPr>
          <w:rFonts w:ascii="Arial" w:hAnsi="Arial" w:cs="Arial"/>
          <w:sz w:val="24"/>
        </w:rPr>
        <w:t xml:space="preserve">but </w:t>
      </w:r>
      <w:r w:rsidR="0077269A" w:rsidRPr="000C28F5">
        <w:rPr>
          <w:rFonts w:ascii="Arial" w:hAnsi="Arial" w:cs="Arial"/>
          <w:sz w:val="24"/>
        </w:rPr>
        <w:t xml:space="preserve">in all cases, </w:t>
      </w:r>
      <w:r w:rsidRPr="000C28F5">
        <w:rPr>
          <w:rFonts w:ascii="Arial" w:hAnsi="Arial" w:cs="Arial"/>
          <w:sz w:val="24"/>
        </w:rPr>
        <w:t xml:space="preserve">the </w:t>
      </w:r>
      <w:r w:rsidR="0018778C" w:rsidRPr="000C28F5">
        <w:rPr>
          <w:rFonts w:ascii="Arial" w:hAnsi="Arial" w:cs="Arial"/>
          <w:sz w:val="24"/>
          <w:u w:val="single"/>
        </w:rPr>
        <w:t>single</w:t>
      </w:r>
      <w:r w:rsidR="0018778C" w:rsidRPr="000C28F5">
        <w:rPr>
          <w:rFonts w:ascii="Arial" w:hAnsi="Arial" w:cs="Arial"/>
          <w:sz w:val="24"/>
        </w:rPr>
        <w:t xml:space="preserve"> </w:t>
      </w:r>
      <w:r w:rsidR="00501458" w:rsidRPr="000C28F5">
        <w:rPr>
          <w:rFonts w:ascii="Arial" w:hAnsi="Arial" w:cs="Arial"/>
          <w:sz w:val="24"/>
        </w:rPr>
        <w:t>question</w:t>
      </w:r>
      <w:r w:rsidR="00F11653" w:rsidRPr="000C28F5">
        <w:rPr>
          <w:rFonts w:ascii="Arial" w:hAnsi="Arial" w:cs="Arial"/>
          <w:sz w:val="24"/>
        </w:rPr>
        <w:t xml:space="preserve"> th</w:t>
      </w:r>
      <w:r w:rsidR="00633E71" w:rsidRPr="000C28F5">
        <w:rPr>
          <w:rFonts w:ascii="Arial" w:hAnsi="Arial" w:cs="Arial"/>
          <w:sz w:val="24"/>
        </w:rPr>
        <w:t xml:space="preserve">at </w:t>
      </w:r>
      <w:r w:rsidR="00880263" w:rsidRPr="000C28F5">
        <w:rPr>
          <w:rFonts w:ascii="Arial" w:hAnsi="Arial" w:cs="Arial"/>
          <w:sz w:val="24"/>
        </w:rPr>
        <w:lastRenderedPageBreak/>
        <w:t xml:space="preserve">all of </w:t>
      </w:r>
      <w:r w:rsidR="00633E71" w:rsidRPr="000C28F5">
        <w:rPr>
          <w:rFonts w:ascii="Arial" w:hAnsi="Arial" w:cs="Arial"/>
          <w:sz w:val="24"/>
        </w:rPr>
        <w:t>these factors are reviewed to answer is</w:t>
      </w:r>
      <w:r w:rsidR="00F11653" w:rsidRPr="000C28F5">
        <w:rPr>
          <w:rFonts w:ascii="Arial" w:hAnsi="Arial" w:cs="Arial"/>
          <w:sz w:val="24"/>
        </w:rPr>
        <w:t>:</w:t>
      </w:r>
      <w:r w:rsidRPr="000C28F5">
        <w:rPr>
          <w:rFonts w:ascii="Arial" w:hAnsi="Arial" w:cs="Arial"/>
          <w:sz w:val="24"/>
        </w:rPr>
        <w:t xml:space="preserve"> </w:t>
      </w:r>
      <w:r w:rsidRPr="000C28F5">
        <w:rPr>
          <w:rFonts w:ascii="Arial" w:hAnsi="Arial" w:cs="Arial"/>
          <w:b/>
          <w:bCs/>
          <w:sz w:val="24"/>
        </w:rPr>
        <w:t>“</w:t>
      </w:r>
      <w:r w:rsidR="00572237" w:rsidRPr="000C28F5">
        <w:rPr>
          <w:rFonts w:ascii="Arial" w:hAnsi="Arial" w:cs="Arial"/>
          <w:sz w:val="24"/>
        </w:rPr>
        <w:t>W</w:t>
      </w:r>
      <w:r w:rsidRPr="000C28F5">
        <w:rPr>
          <w:rFonts w:ascii="Arial" w:hAnsi="Arial" w:cs="Arial"/>
          <w:sz w:val="24"/>
        </w:rPr>
        <w:t xml:space="preserve">hat </w:t>
      </w:r>
      <w:r w:rsidR="007B5B24" w:rsidRPr="000C28F5">
        <w:rPr>
          <w:rFonts w:ascii="Arial" w:hAnsi="Arial" w:cs="Arial"/>
          <w:sz w:val="24"/>
        </w:rPr>
        <w:t>did</w:t>
      </w:r>
      <w:r w:rsidR="00501458" w:rsidRPr="000C28F5">
        <w:rPr>
          <w:rFonts w:ascii="Arial" w:hAnsi="Arial" w:cs="Arial"/>
          <w:sz w:val="24"/>
        </w:rPr>
        <w:t xml:space="preserve"> </w:t>
      </w:r>
      <w:r w:rsidRPr="000C28F5">
        <w:rPr>
          <w:rFonts w:ascii="Arial" w:hAnsi="Arial" w:cs="Arial"/>
          <w:sz w:val="24"/>
        </w:rPr>
        <w:t xml:space="preserve">the </w:t>
      </w:r>
      <w:r w:rsidR="00572237" w:rsidRPr="000C28F5">
        <w:rPr>
          <w:rFonts w:ascii="Arial" w:hAnsi="Arial" w:cs="Arial"/>
          <w:sz w:val="24"/>
        </w:rPr>
        <w:t>P</w:t>
      </w:r>
      <w:r w:rsidR="00F11653" w:rsidRPr="000C28F5">
        <w:rPr>
          <w:rFonts w:ascii="Arial" w:hAnsi="Arial" w:cs="Arial"/>
          <w:sz w:val="24"/>
        </w:rPr>
        <w:t>artners</w:t>
      </w:r>
      <w:r w:rsidRPr="000C28F5">
        <w:rPr>
          <w:rFonts w:ascii="Arial" w:hAnsi="Arial" w:cs="Arial"/>
          <w:sz w:val="24"/>
        </w:rPr>
        <w:t xml:space="preserve"> inten</w:t>
      </w:r>
      <w:r w:rsidR="007B5B24" w:rsidRPr="000C28F5">
        <w:rPr>
          <w:rFonts w:ascii="Arial" w:hAnsi="Arial" w:cs="Arial"/>
          <w:sz w:val="24"/>
        </w:rPr>
        <w:t>d</w:t>
      </w:r>
      <w:r w:rsidR="00572237" w:rsidRPr="000C28F5">
        <w:rPr>
          <w:rFonts w:ascii="Arial" w:hAnsi="Arial" w:cs="Arial"/>
          <w:sz w:val="24"/>
        </w:rPr>
        <w:t>?”</w:t>
      </w:r>
      <w:r w:rsidR="00991F23" w:rsidRPr="000C28F5">
        <w:rPr>
          <w:rFonts w:ascii="Arial" w:hAnsi="Arial" w:cs="Arial"/>
          <w:b/>
          <w:bCs/>
          <w:sz w:val="24"/>
        </w:rPr>
        <w:t xml:space="preserve"> </w:t>
      </w:r>
      <w:r w:rsidR="00F11653" w:rsidRPr="000C28F5">
        <w:rPr>
          <w:rFonts w:ascii="Arial" w:hAnsi="Arial" w:cs="Arial"/>
          <w:sz w:val="24"/>
        </w:rPr>
        <w:t>For example, i</w:t>
      </w:r>
      <w:r w:rsidR="005D00FF" w:rsidRPr="000C28F5">
        <w:rPr>
          <w:rFonts w:ascii="Arial" w:hAnsi="Arial" w:cs="Arial"/>
          <w:color w:val="373739"/>
          <w:sz w:val="24"/>
          <w:szCs w:val="21"/>
        </w:rPr>
        <w:t xml:space="preserve">n </w:t>
      </w:r>
      <w:proofErr w:type="spellStart"/>
      <w:r w:rsidR="005D00FF" w:rsidRPr="000C28F5">
        <w:rPr>
          <w:rFonts w:ascii="Arial" w:hAnsi="Arial" w:cs="Arial"/>
          <w:i/>
          <w:iCs/>
          <w:sz w:val="24"/>
          <w:bdr w:val="none" w:sz="0" w:space="0" w:color="auto" w:frame="1"/>
        </w:rPr>
        <w:t>Mogensen</w:t>
      </w:r>
      <w:proofErr w:type="spellEnd"/>
      <w:r w:rsidR="005D00FF" w:rsidRPr="000C28F5">
        <w:rPr>
          <w:rFonts w:ascii="Arial" w:hAnsi="Arial" w:cs="Arial"/>
          <w:i/>
          <w:iCs/>
          <w:sz w:val="24"/>
          <w:bdr w:val="none" w:sz="0" w:space="0" w:color="auto" w:frame="1"/>
        </w:rPr>
        <w:t xml:space="preserve"> v. </w:t>
      </w:r>
      <w:proofErr w:type="spellStart"/>
      <w:r w:rsidR="005D00FF" w:rsidRPr="000C28F5">
        <w:rPr>
          <w:rFonts w:ascii="Arial" w:hAnsi="Arial" w:cs="Arial"/>
          <w:i/>
          <w:iCs/>
          <w:sz w:val="24"/>
          <w:bdr w:val="none" w:sz="0" w:space="0" w:color="auto" w:frame="1"/>
        </w:rPr>
        <w:t>Mogensen</w:t>
      </w:r>
      <w:proofErr w:type="spellEnd"/>
      <w:r w:rsidR="005D00FF" w:rsidRPr="000C28F5">
        <w:rPr>
          <w:rFonts w:ascii="Arial" w:hAnsi="Arial" w:cs="Arial"/>
          <w:sz w:val="24"/>
          <w:bdr w:val="none" w:sz="0" w:space="0" w:color="auto" w:frame="1"/>
        </w:rPr>
        <w:t>, 273 Neb. 208, 215-19, 729 N.W.2d 44, 52-54 (2007)</w:t>
      </w:r>
      <w:r w:rsidR="007E25CF" w:rsidRPr="000C28F5">
        <w:rPr>
          <w:rFonts w:ascii="Arial" w:hAnsi="Arial" w:cs="Arial"/>
          <w:sz w:val="24"/>
          <w:bdr w:val="none" w:sz="0" w:space="0" w:color="auto" w:frame="1"/>
        </w:rPr>
        <w:t>.</w:t>
      </w:r>
      <w:r w:rsidR="005D00FF" w:rsidRPr="000C28F5">
        <w:rPr>
          <w:rFonts w:ascii="Arial" w:hAnsi="Arial" w:cs="Arial"/>
          <w:sz w:val="24"/>
        </w:rPr>
        <w:t xml:space="preserve"> the Nebraska Supreme Court, interpreting its identical enactment of RUPA, </w:t>
      </w:r>
      <w:r w:rsidR="005D00FF" w:rsidRPr="000C28F5">
        <w:rPr>
          <w:rFonts w:ascii="Arial" w:hAnsi="Arial" w:cs="Arial"/>
          <w:i/>
          <w:iCs/>
          <w:sz w:val="24"/>
        </w:rPr>
        <w:t>reversed the trial Court’s refusal</w:t>
      </w:r>
      <w:r w:rsidR="005D00FF" w:rsidRPr="000C28F5">
        <w:rPr>
          <w:rFonts w:ascii="Arial" w:hAnsi="Arial" w:cs="Arial"/>
          <w:sz w:val="24"/>
        </w:rPr>
        <w:t xml:space="preserve"> to properly </w:t>
      </w:r>
      <w:r w:rsidR="005D00FF" w:rsidRPr="000C28F5">
        <w:rPr>
          <w:rFonts w:ascii="Arial" w:hAnsi="Arial" w:cs="Arial"/>
          <w:i/>
          <w:iCs/>
          <w:sz w:val="24"/>
          <w:u w:val="single"/>
        </w:rPr>
        <w:t>apply</w:t>
      </w:r>
      <w:r w:rsidR="005D00FF" w:rsidRPr="000C28F5">
        <w:rPr>
          <w:rFonts w:ascii="Arial" w:hAnsi="Arial" w:cs="Arial"/>
          <w:sz w:val="24"/>
        </w:rPr>
        <w:t xml:space="preserve"> this presumption </w:t>
      </w:r>
      <w:r w:rsidR="0043753D" w:rsidRPr="000C28F5">
        <w:rPr>
          <w:rFonts w:ascii="Arial" w:hAnsi="Arial" w:cs="Arial"/>
          <w:sz w:val="24"/>
        </w:rPr>
        <w:t>against</w:t>
      </w:r>
      <w:r w:rsidR="005D00FF" w:rsidRPr="000C28F5">
        <w:rPr>
          <w:rFonts w:ascii="Arial" w:hAnsi="Arial" w:cs="Arial"/>
          <w:sz w:val="24"/>
        </w:rPr>
        <w:t xml:space="preserve"> a third party</w:t>
      </w:r>
      <w:r w:rsidR="007B5B24" w:rsidRPr="000C28F5">
        <w:rPr>
          <w:rFonts w:ascii="Arial" w:hAnsi="Arial" w:cs="Arial"/>
          <w:sz w:val="24"/>
        </w:rPr>
        <w:t xml:space="preserve"> that had title of record</w:t>
      </w:r>
      <w:r w:rsidR="0043753D" w:rsidRPr="000C28F5">
        <w:rPr>
          <w:rFonts w:ascii="Arial" w:hAnsi="Arial" w:cs="Arial"/>
          <w:sz w:val="24"/>
        </w:rPr>
        <w:t>.</w:t>
      </w:r>
    </w:p>
    <w:p w14:paraId="058E863D" w14:textId="77777777" w:rsidR="0081767D" w:rsidRPr="000C28F5" w:rsidRDefault="0081767D" w:rsidP="0081767D">
      <w:pPr>
        <w:pStyle w:val="NormalWeb"/>
        <w:spacing w:before="0" w:beforeAutospacing="0" w:after="0" w:afterAutospacing="0"/>
        <w:ind w:left="1152" w:right="1152"/>
        <w:jc w:val="both"/>
        <w:textAlignment w:val="baseline"/>
        <w:outlineLvl w:val="0"/>
        <w:rPr>
          <w:rFonts w:ascii="Arial" w:hAnsi="Arial" w:cs="Arial"/>
          <w:color w:val="373739"/>
          <w:sz w:val="4"/>
          <w:szCs w:val="4"/>
        </w:rPr>
      </w:pPr>
    </w:p>
    <w:p w14:paraId="3C0E3CCD" w14:textId="7D1C816B" w:rsidR="00322E49" w:rsidRPr="000C28F5" w:rsidRDefault="005D00FF" w:rsidP="003372D6">
      <w:pPr>
        <w:pStyle w:val="NormalWeb"/>
        <w:spacing w:before="0" w:beforeAutospacing="0" w:after="120" w:afterAutospacing="0"/>
        <w:ind w:left="720" w:right="720"/>
        <w:jc w:val="both"/>
        <w:textAlignment w:val="baseline"/>
        <w:outlineLvl w:val="0"/>
        <w:rPr>
          <w:rStyle w:val="ssrfcpassagedeactivated"/>
          <w:rFonts w:ascii="Arial" w:hAnsi="Arial" w:cs="Arial"/>
          <w:color w:val="373739"/>
          <w:bdr w:val="none" w:sz="0" w:space="0" w:color="auto" w:frame="1"/>
        </w:rPr>
      </w:pPr>
      <w:r w:rsidRPr="000C28F5">
        <w:rPr>
          <w:rStyle w:val="ssrfcpassagedeactivated"/>
          <w:rFonts w:ascii="Arial" w:hAnsi="Arial" w:cs="Arial"/>
          <w:color w:val="373739"/>
          <w:bdr w:val="none" w:sz="0" w:space="0" w:color="auto" w:frame="1"/>
        </w:rPr>
        <w:t>In determining whether a party has rebutted the presumption, no single factor or combination of factors is dispositive. Ultimately, the partners' intentions control</w:t>
      </w:r>
      <w:bookmarkEnd w:id="2"/>
      <w:r w:rsidR="003372D6" w:rsidRPr="000C28F5">
        <w:rPr>
          <w:rStyle w:val="ssrfcpassagedeactivated"/>
          <w:rFonts w:ascii="Arial" w:hAnsi="Arial" w:cs="Arial"/>
          <w:color w:val="373739"/>
          <w:bdr w:val="none" w:sz="0" w:space="0" w:color="auto" w:frame="1"/>
        </w:rPr>
        <w:t>…</w:t>
      </w:r>
    </w:p>
    <w:p w14:paraId="7CB5C3C3" w14:textId="1E479AE6" w:rsidR="005D00FF" w:rsidRPr="000C28F5" w:rsidRDefault="005D00FF" w:rsidP="003372D6">
      <w:pPr>
        <w:pStyle w:val="NormalWeb"/>
        <w:spacing w:before="0" w:beforeAutospacing="0" w:after="0" w:afterAutospacing="0"/>
        <w:ind w:left="720" w:right="720"/>
        <w:jc w:val="center"/>
        <w:textAlignment w:val="baseline"/>
        <w:outlineLvl w:val="0"/>
        <w:rPr>
          <w:rFonts w:ascii="Arial" w:hAnsi="Arial" w:cs="Arial"/>
          <w:color w:val="373739"/>
          <w:sz w:val="20"/>
          <w:szCs w:val="20"/>
          <w:bdr w:val="none" w:sz="0" w:space="0" w:color="auto" w:frame="1"/>
        </w:rPr>
      </w:pPr>
      <w:r w:rsidRPr="000C28F5">
        <w:rPr>
          <w:rStyle w:val="ssrfcpassagedeactivated"/>
          <w:rFonts w:ascii="Arial" w:hAnsi="Arial" w:cs="Arial"/>
          <w:color w:val="373739"/>
          <w:sz w:val="20"/>
          <w:szCs w:val="20"/>
          <w:bdr w:val="none" w:sz="0" w:space="0" w:color="auto" w:frame="1"/>
        </w:rPr>
        <w:t>* * * *</w:t>
      </w:r>
    </w:p>
    <w:p w14:paraId="6423F7C3" w14:textId="0AE8DE72" w:rsidR="005D00FF" w:rsidRPr="000C28F5" w:rsidRDefault="005D00FF" w:rsidP="003372D6">
      <w:pPr>
        <w:pStyle w:val="NormalWeb"/>
        <w:spacing w:before="0" w:beforeAutospacing="0" w:after="0" w:afterAutospacing="0"/>
        <w:ind w:left="720" w:right="720"/>
        <w:jc w:val="both"/>
        <w:textAlignment w:val="baseline"/>
        <w:outlineLvl w:val="0"/>
        <w:rPr>
          <w:rStyle w:val="ssrfcpassagedeactivated"/>
          <w:rFonts w:ascii="Arial" w:hAnsi="Arial" w:cs="Arial"/>
          <w:color w:val="373739"/>
          <w:bdr w:val="none" w:sz="0" w:space="0" w:color="auto" w:frame="1"/>
        </w:rPr>
      </w:pPr>
      <w:r w:rsidRPr="000C28F5">
        <w:rPr>
          <w:rStyle w:val="ssrfcpassagedeactivated"/>
          <w:rFonts w:ascii="Arial" w:hAnsi="Arial" w:cs="Arial"/>
          <w:color w:val="373739"/>
          <w:bdr w:val="none" w:sz="0" w:space="0" w:color="auto" w:frame="1"/>
        </w:rPr>
        <w:t xml:space="preserve">The use of partnership funds in the purchase and the other evidence suggest that Opal owns </w:t>
      </w:r>
      <w:r w:rsidR="003372D6" w:rsidRPr="000C28F5">
        <w:rPr>
          <w:rStyle w:val="ssrfcpassagedeactivated"/>
          <w:rFonts w:ascii="Arial" w:hAnsi="Arial" w:cs="Arial"/>
          <w:color w:val="373739"/>
          <w:bdr w:val="none" w:sz="0" w:space="0" w:color="auto" w:frame="1"/>
        </w:rPr>
        <w:t>[it]</w:t>
      </w:r>
      <w:r w:rsidRPr="000C28F5">
        <w:rPr>
          <w:rStyle w:val="ssrfcpassagedeactivated"/>
          <w:rFonts w:ascii="Arial" w:hAnsi="Arial" w:cs="Arial"/>
          <w:color w:val="373739"/>
          <w:bdr w:val="none" w:sz="0" w:space="0" w:color="auto" w:frame="1"/>
        </w:rPr>
        <w:t xml:space="preserve"> in name only</w:t>
      </w:r>
      <w:proofErr w:type="gramStart"/>
      <w:r w:rsidR="003372D6" w:rsidRPr="000C28F5">
        <w:rPr>
          <w:rStyle w:val="ssrfcpassagedeactivated"/>
          <w:rFonts w:ascii="Arial" w:hAnsi="Arial" w:cs="Arial"/>
          <w:color w:val="373739"/>
          <w:bdr w:val="none" w:sz="0" w:space="0" w:color="auto" w:frame="1"/>
        </w:rPr>
        <w:t>….</w:t>
      </w:r>
      <w:r w:rsidRPr="000C28F5">
        <w:rPr>
          <w:rStyle w:val="ssrfcpassagedeactivated"/>
          <w:rFonts w:ascii="Arial" w:hAnsi="Arial" w:cs="Arial"/>
          <w:color w:val="373739"/>
          <w:bdr w:val="none" w:sz="0" w:space="0" w:color="auto" w:frame="1"/>
        </w:rPr>
        <w:t>Once</w:t>
      </w:r>
      <w:proofErr w:type="gramEnd"/>
      <w:r w:rsidRPr="000C28F5">
        <w:rPr>
          <w:rStyle w:val="ssrfcpassagedeactivated"/>
          <w:rFonts w:ascii="Arial" w:hAnsi="Arial" w:cs="Arial"/>
          <w:color w:val="373739"/>
          <w:bdr w:val="none" w:sz="0" w:space="0" w:color="auto" w:frame="1"/>
        </w:rPr>
        <w:t xml:space="preserve"> we acquire equity jurisdiction, we can adjudicate all matters properly presented and grant complete </w:t>
      </w:r>
      <w:r w:rsidR="003372D6" w:rsidRPr="000C28F5">
        <w:rPr>
          <w:rStyle w:val="ssrfcpassagedeactivated"/>
          <w:rFonts w:ascii="Arial" w:hAnsi="Arial" w:cs="Arial"/>
          <w:color w:val="373739"/>
          <w:bdr w:val="none" w:sz="0" w:space="0" w:color="auto" w:frame="1"/>
        </w:rPr>
        <w:t>relief….</w:t>
      </w:r>
    </w:p>
    <w:p w14:paraId="000B12AC" w14:textId="77777777" w:rsidR="00D207F5" w:rsidRPr="000C28F5" w:rsidRDefault="00D207F5" w:rsidP="00D207F5">
      <w:pPr>
        <w:pStyle w:val="NormalWeb"/>
        <w:spacing w:before="0" w:beforeAutospacing="0" w:after="0" w:afterAutospacing="0"/>
        <w:ind w:firstLine="720"/>
        <w:jc w:val="both"/>
        <w:textAlignment w:val="baseline"/>
        <w:outlineLvl w:val="0"/>
        <w:rPr>
          <w:rFonts w:ascii="Arial" w:hAnsi="Arial" w:cs="Arial"/>
          <w:sz w:val="20"/>
          <w:szCs w:val="20"/>
          <w:bdr w:val="none" w:sz="0" w:space="0" w:color="auto" w:frame="1"/>
        </w:rPr>
      </w:pPr>
    </w:p>
    <w:p w14:paraId="1A3E2D2B" w14:textId="5114EBAC" w:rsidR="00BE6754" w:rsidRPr="000C28F5" w:rsidRDefault="004E48CD" w:rsidP="000019A3">
      <w:pPr>
        <w:pStyle w:val="ListParagraph"/>
        <w:spacing w:after="0" w:line="480" w:lineRule="auto"/>
        <w:ind w:left="0" w:firstLine="720"/>
        <w:jc w:val="both"/>
        <w:outlineLvl w:val="0"/>
        <w:rPr>
          <w:rFonts w:ascii="Arial" w:hAnsi="Arial" w:cs="Arial"/>
          <w:sz w:val="24"/>
        </w:rPr>
      </w:pPr>
      <w:r w:rsidRPr="000C28F5">
        <w:rPr>
          <w:rFonts w:ascii="Arial" w:hAnsi="Arial" w:cs="Arial"/>
          <w:sz w:val="24"/>
          <w:bdr w:val="none" w:sz="0" w:space="0" w:color="auto" w:frame="1"/>
        </w:rPr>
        <w:t>Obviously, the</w:t>
      </w:r>
      <w:r w:rsidR="00CE5A5A" w:rsidRPr="000C28F5">
        <w:rPr>
          <w:rFonts w:ascii="Arial" w:hAnsi="Arial" w:cs="Arial"/>
          <w:sz w:val="24"/>
          <w:bdr w:val="none" w:sz="0" w:space="0" w:color="auto" w:frame="1"/>
        </w:rPr>
        <w:t xml:space="preserve"> </w:t>
      </w:r>
      <w:r w:rsidR="00E66113" w:rsidRPr="000C28F5">
        <w:rPr>
          <w:rFonts w:ascii="Arial" w:hAnsi="Arial" w:cs="Arial"/>
          <w:sz w:val="24"/>
          <w:bdr w:val="none" w:sz="0" w:space="0" w:color="auto" w:frame="1"/>
        </w:rPr>
        <w:t xml:space="preserve">first and very </w:t>
      </w:r>
      <w:r w:rsidRPr="000C28F5">
        <w:rPr>
          <w:rFonts w:ascii="Arial" w:hAnsi="Arial" w:cs="Arial"/>
          <w:sz w:val="24"/>
          <w:bdr w:val="none" w:sz="0" w:space="0" w:color="auto" w:frame="1"/>
        </w:rPr>
        <w:t xml:space="preserve">best evidence of </w:t>
      </w:r>
      <w:r w:rsidR="005311E6" w:rsidRPr="000C28F5">
        <w:rPr>
          <w:rFonts w:ascii="Arial" w:hAnsi="Arial" w:cs="Arial"/>
          <w:sz w:val="24"/>
          <w:bdr w:val="none" w:sz="0" w:space="0" w:color="auto" w:frame="1"/>
        </w:rPr>
        <w:t>the</w:t>
      </w:r>
      <w:r w:rsidR="00A83F7A" w:rsidRPr="000C28F5">
        <w:rPr>
          <w:rFonts w:ascii="Arial" w:hAnsi="Arial" w:cs="Arial"/>
          <w:sz w:val="24"/>
          <w:bdr w:val="none" w:sz="0" w:space="0" w:color="auto" w:frame="1"/>
        </w:rPr>
        <w:t xml:space="preserve"> Partner’s i</w:t>
      </w:r>
      <w:r w:rsidRPr="000C28F5">
        <w:rPr>
          <w:rFonts w:ascii="Arial" w:hAnsi="Arial" w:cs="Arial"/>
          <w:sz w:val="24"/>
          <w:bdr w:val="none" w:sz="0" w:space="0" w:color="auto" w:frame="1"/>
        </w:rPr>
        <w:t xml:space="preserve">ntent </w:t>
      </w:r>
      <w:r w:rsidR="000019A3" w:rsidRPr="000C28F5">
        <w:rPr>
          <w:rFonts w:ascii="Arial" w:hAnsi="Arial" w:cs="Arial"/>
          <w:sz w:val="24"/>
          <w:bdr w:val="none" w:sz="0" w:space="0" w:color="auto" w:frame="1"/>
        </w:rPr>
        <w:t xml:space="preserve">is their own testimony on what </w:t>
      </w:r>
      <w:r w:rsidR="00EB66D7" w:rsidRPr="000C28F5">
        <w:rPr>
          <w:rFonts w:ascii="Arial" w:hAnsi="Arial" w:cs="Arial"/>
          <w:sz w:val="24"/>
          <w:bdr w:val="none" w:sz="0" w:space="0" w:color="auto" w:frame="1"/>
        </w:rPr>
        <w:t>they intended in 2011</w:t>
      </w:r>
      <w:r w:rsidR="000411F1" w:rsidRPr="000C28F5">
        <w:rPr>
          <w:rFonts w:ascii="Arial" w:hAnsi="Arial" w:cs="Arial"/>
          <w:sz w:val="24"/>
          <w:bdr w:val="none" w:sz="0" w:space="0" w:color="auto" w:frame="1"/>
        </w:rPr>
        <w:t>—Yusuf conceded that in the Prior Opposition</w:t>
      </w:r>
      <w:r w:rsidR="007E25CF" w:rsidRPr="000C28F5">
        <w:rPr>
          <w:rFonts w:ascii="Arial" w:hAnsi="Arial" w:cs="Arial"/>
          <w:sz w:val="24"/>
          <w:bdr w:val="none" w:sz="0" w:space="0" w:color="auto" w:frame="1"/>
        </w:rPr>
        <w:t xml:space="preserve">. Hamed never intended to transfer the half-acre parcel. </w:t>
      </w:r>
      <w:r w:rsidR="00EB66D7" w:rsidRPr="000C28F5">
        <w:rPr>
          <w:rFonts w:ascii="Arial" w:hAnsi="Arial" w:cs="Arial"/>
          <w:sz w:val="24"/>
          <w:bdr w:val="none" w:sz="0" w:space="0" w:color="auto" w:frame="1"/>
        </w:rPr>
        <w:t xml:space="preserve">There are four differing Yusuf versions of the facts, plus the Hamed version and the </w:t>
      </w:r>
      <w:r w:rsidR="005F0749" w:rsidRPr="000C28F5">
        <w:rPr>
          <w:rFonts w:ascii="Arial" w:hAnsi="Arial" w:cs="Arial"/>
          <w:sz w:val="24"/>
          <w:bdr w:val="none" w:sz="0" w:space="0" w:color="auto" w:frame="1"/>
        </w:rPr>
        <w:t>Agreement</w:t>
      </w:r>
      <w:r w:rsidR="00EB66D7" w:rsidRPr="000C28F5">
        <w:rPr>
          <w:rFonts w:ascii="Arial" w:hAnsi="Arial" w:cs="Arial"/>
          <w:sz w:val="24"/>
          <w:bdr w:val="none" w:sz="0" w:space="0" w:color="auto" w:frame="1"/>
        </w:rPr>
        <w:t xml:space="preserve">. </w:t>
      </w:r>
      <w:r w:rsidR="005F0749" w:rsidRPr="000C28F5">
        <w:rPr>
          <w:rFonts w:ascii="Arial" w:hAnsi="Arial" w:cs="Arial"/>
          <w:b/>
          <w:bCs/>
          <w:sz w:val="24"/>
          <w:bdr w:val="none" w:sz="0" w:space="0" w:color="auto" w:frame="1"/>
        </w:rPr>
        <w:t>I</w:t>
      </w:r>
      <w:r w:rsidR="007E25CF" w:rsidRPr="000C28F5">
        <w:rPr>
          <w:rFonts w:ascii="Arial" w:hAnsi="Arial" w:cs="Arial"/>
          <w:b/>
          <w:bCs/>
          <w:sz w:val="24"/>
          <w:bdr w:val="none" w:sz="0" w:space="0" w:color="auto" w:frame="1"/>
        </w:rPr>
        <w:t>f</w:t>
      </w:r>
      <w:r w:rsidR="005F0749" w:rsidRPr="000C28F5">
        <w:rPr>
          <w:rFonts w:ascii="Arial" w:hAnsi="Arial" w:cs="Arial"/>
          <w:b/>
          <w:bCs/>
          <w:sz w:val="24"/>
          <w:bdr w:val="none" w:sz="0" w:space="0" w:color="auto" w:frame="1"/>
        </w:rPr>
        <w:t xml:space="preserve">, because of </w:t>
      </w:r>
      <w:proofErr w:type="gramStart"/>
      <w:r w:rsidR="005F0749" w:rsidRPr="000C28F5">
        <w:rPr>
          <w:rFonts w:ascii="Arial" w:hAnsi="Arial" w:cs="Arial"/>
          <w:b/>
          <w:bCs/>
          <w:sz w:val="24"/>
          <w:bdr w:val="none" w:sz="0" w:space="0" w:color="auto" w:frame="1"/>
        </w:rPr>
        <w:t>this ”he</w:t>
      </w:r>
      <w:proofErr w:type="gramEnd"/>
      <w:r w:rsidR="005F0749" w:rsidRPr="000C28F5">
        <w:rPr>
          <w:rFonts w:ascii="Arial" w:hAnsi="Arial" w:cs="Arial"/>
          <w:b/>
          <w:bCs/>
          <w:sz w:val="24"/>
          <w:bdr w:val="none" w:sz="0" w:space="0" w:color="auto" w:frame="1"/>
        </w:rPr>
        <w:t xml:space="preserve"> said-he said,”</w:t>
      </w:r>
      <w:r w:rsidR="007E25CF" w:rsidRPr="000C28F5">
        <w:rPr>
          <w:rFonts w:ascii="Arial" w:hAnsi="Arial" w:cs="Arial"/>
          <w:b/>
          <w:bCs/>
          <w:sz w:val="24"/>
          <w:bdr w:val="none" w:sz="0" w:space="0" w:color="auto" w:frame="1"/>
        </w:rPr>
        <w:t xml:space="preserve"> the Master cannot make this determination based on the facts and testimony of record, he must </w:t>
      </w:r>
      <w:r w:rsidR="004327C2" w:rsidRPr="000C28F5">
        <w:rPr>
          <w:rFonts w:ascii="Arial" w:hAnsi="Arial" w:cs="Arial"/>
          <w:b/>
          <w:bCs/>
          <w:sz w:val="24"/>
        </w:rPr>
        <w:t xml:space="preserve">further </w:t>
      </w:r>
      <w:r w:rsidR="00CF5A4E" w:rsidRPr="000C28F5">
        <w:rPr>
          <w:rFonts w:ascii="Arial" w:hAnsi="Arial" w:cs="Arial"/>
          <w:b/>
          <w:bCs/>
          <w:sz w:val="24"/>
        </w:rPr>
        <w:t>analyze th</w:t>
      </w:r>
      <w:r w:rsidR="00D207F5" w:rsidRPr="000C28F5">
        <w:rPr>
          <w:rFonts w:ascii="Arial" w:hAnsi="Arial" w:cs="Arial"/>
          <w:b/>
          <w:bCs/>
          <w:sz w:val="24"/>
        </w:rPr>
        <w:t>is</w:t>
      </w:r>
      <w:r w:rsidR="00FF5B90" w:rsidRPr="000C28F5">
        <w:rPr>
          <w:rFonts w:ascii="Arial" w:hAnsi="Arial" w:cs="Arial"/>
          <w:b/>
          <w:bCs/>
          <w:sz w:val="24"/>
        </w:rPr>
        <w:t xml:space="preserve"> </w:t>
      </w:r>
      <w:r w:rsidR="005F0749" w:rsidRPr="000C28F5">
        <w:rPr>
          <w:rFonts w:ascii="Arial" w:hAnsi="Arial" w:cs="Arial"/>
          <w:b/>
          <w:bCs/>
          <w:sz w:val="24"/>
        </w:rPr>
        <w:t xml:space="preserve">intent </w:t>
      </w:r>
      <w:r w:rsidR="00FA4D84" w:rsidRPr="000C28F5">
        <w:rPr>
          <w:rFonts w:ascii="Arial" w:hAnsi="Arial" w:cs="Arial"/>
          <w:b/>
          <w:bCs/>
          <w:sz w:val="24"/>
        </w:rPr>
        <w:t xml:space="preserve">through </w:t>
      </w:r>
      <w:r w:rsidR="000411F1" w:rsidRPr="000C28F5">
        <w:rPr>
          <w:rFonts w:ascii="Arial" w:hAnsi="Arial" w:cs="Arial"/>
          <w:b/>
          <w:bCs/>
          <w:sz w:val="24"/>
        </w:rPr>
        <w:t xml:space="preserve">the </w:t>
      </w:r>
      <w:r w:rsidR="005F0749" w:rsidRPr="000C28F5">
        <w:rPr>
          <w:rFonts w:ascii="Arial" w:hAnsi="Arial" w:cs="Arial"/>
          <w:b/>
          <w:bCs/>
          <w:sz w:val="24"/>
        </w:rPr>
        <w:t xml:space="preserve">other </w:t>
      </w:r>
      <w:r w:rsidR="000411F1" w:rsidRPr="000C28F5">
        <w:rPr>
          <w:rFonts w:ascii="Arial" w:hAnsi="Arial" w:cs="Arial"/>
          <w:b/>
          <w:bCs/>
          <w:sz w:val="24"/>
        </w:rPr>
        <w:t xml:space="preserve">RUPS 204(c) </w:t>
      </w:r>
      <w:r w:rsidR="005F0749" w:rsidRPr="000C28F5">
        <w:rPr>
          <w:rFonts w:ascii="Arial" w:hAnsi="Arial" w:cs="Arial"/>
          <w:b/>
          <w:bCs/>
          <w:sz w:val="24"/>
        </w:rPr>
        <w:t>factor</w:t>
      </w:r>
      <w:r w:rsidR="000411F1" w:rsidRPr="000C28F5">
        <w:rPr>
          <w:rFonts w:ascii="Arial" w:hAnsi="Arial" w:cs="Arial"/>
          <w:b/>
          <w:bCs/>
          <w:sz w:val="24"/>
        </w:rPr>
        <w:t>,</w:t>
      </w:r>
      <w:r w:rsidR="005F0749" w:rsidRPr="000C28F5">
        <w:rPr>
          <w:rFonts w:ascii="Arial" w:hAnsi="Arial" w:cs="Arial"/>
          <w:b/>
          <w:bCs/>
          <w:sz w:val="24"/>
        </w:rPr>
        <w:t xml:space="preserve"> ho</w:t>
      </w:r>
      <w:r w:rsidR="0077124C" w:rsidRPr="000C28F5">
        <w:rPr>
          <w:rFonts w:ascii="Arial" w:hAnsi="Arial" w:cs="Arial"/>
          <w:b/>
          <w:bCs/>
          <w:sz w:val="24"/>
        </w:rPr>
        <w:t>w</w:t>
      </w:r>
      <w:r w:rsidR="0043753D" w:rsidRPr="000C28F5">
        <w:rPr>
          <w:rFonts w:ascii="Arial" w:hAnsi="Arial" w:cs="Arial"/>
          <w:b/>
          <w:bCs/>
          <w:sz w:val="24"/>
        </w:rPr>
        <w:t xml:space="preserve"> the parties </w:t>
      </w:r>
      <w:r w:rsidR="00AF30FA" w:rsidRPr="000C28F5">
        <w:rPr>
          <w:rFonts w:ascii="Arial" w:hAnsi="Arial" w:cs="Arial"/>
          <w:b/>
          <w:bCs/>
          <w:i/>
          <w:iCs/>
          <w:sz w:val="24"/>
        </w:rPr>
        <w:t>acted</w:t>
      </w:r>
      <w:r w:rsidR="00B85B25" w:rsidRPr="000C28F5">
        <w:rPr>
          <w:rFonts w:ascii="Arial" w:hAnsi="Arial" w:cs="Arial"/>
          <w:sz w:val="24"/>
        </w:rPr>
        <w:t>.</w:t>
      </w:r>
      <w:r w:rsidR="00147F95" w:rsidRPr="000C28F5">
        <w:rPr>
          <w:rStyle w:val="FootnoteReference"/>
          <w:rFonts w:ascii="Arial" w:hAnsi="Arial" w:cs="Arial"/>
          <w:sz w:val="24"/>
        </w:rPr>
        <w:footnoteReference w:id="17"/>
      </w:r>
      <w:r w:rsidR="00F30898" w:rsidRPr="000C28F5">
        <w:rPr>
          <w:rFonts w:ascii="Arial" w:hAnsi="Arial" w:cs="Arial"/>
          <w:sz w:val="24"/>
        </w:rPr>
        <w:t xml:space="preserve"> </w:t>
      </w:r>
    </w:p>
    <w:p w14:paraId="721BA2C5" w14:textId="6AE8A5CE" w:rsidR="00DE56AB" w:rsidRPr="000C28F5" w:rsidRDefault="00DE56AB" w:rsidP="00B0091E">
      <w:pPr>
        <w:pStyle w:val="ListParagraph"/>
        <w:numPr>
          <w:ilvl w:val="0"/>
          <w:numId w:val="13"/>
        </w:numPr>
        <w:spacing w:after="0" w:line="480" w:lineRule="auto"/>
        <w:jc w:val="both"/>
        <w:outlineLvl w:val="0"/>
        <w:rPr>
          <w:rFonts w:ascii="Arial" w:hAnsi="Arial" w:cs="Arial"/>
          <w:i/>
          <w:iCs/>
          <w:sz w:val="24"/>
        </w:rPr>
      </w:pPr>
      <w:r w:rsidRPr="000C28F5">
        <w:rPr>
          <w:rFonts w:ascii="Arial" w:hAnsi="Arial" w:cs="Arial"/>
          <w:i/>
          <w:iCs/>
          <w:sz w:val="24"/>
        </w:rPr>
        <w:t xml:space="preserve">Intent Gauged by Acts in RUPA: How the Parties “Treated” </w:t>
      </w:r>
      <w:r w:rsidR="00CF41B5" w:rsidRPr="000C28F5">
        <w:rPr>
          <w:rFonts w:ascii="Arial" w:hAnsi="Arial" w:cs="Arial"/>
          <w:i/>
          <w:iCs/>
          <w:sz w:val="24"/>
        </w:rPr>
        <w:t>it</w:t>
      </w:r>
      <w:r w:rsidRPr="000C28F5">
        <w:rPr>
          <w:rFonts w:ascii="Arial" w:hAnsi="Arial" w:cs="Arial"/>
          <w:i/>
          <w:iCs/>
          <w:sz w:val="24"/>
        </w:rPr>
        <w:t xml:space="preserve"> after 2012</w:t>
      </w:r>
    </w:p>
    <w:p w14:paraId="19111E61" w14:textId="6FD8674A" w:rsidR="00343884" w:rsidRPr="000C28F5" w:rsidRDefault="000019A3" w:rsidP="008D3622">
      <w:pPr>
        <w:pStyle w:val="ListParagraph"/>
        <w:spacing w:after="0" w:line="480" w:lineRule="auto"/>
        <w:ind w:left="0" w:firstLine="720"/>
        <w:jc w:val="both"/>
        <w:outlineLvl w:val="0"/>
        <w:rPr>
          <w:rFonts w:ascii="Arial" w:hAnsi="Arial" w:cs="Arial"/>
          <w:sz w:val="24"/>
        </w:rPr>
      </w:pPr>
      <w:r w:rsidRPr="000C28F5">
        <w:rPr>
          <w:rFonts w:ascii="Arial" w:hAnsi="Arial" w:cs="Arial"/>
          <w:sz w:val="24"/>
        </w:rPr>
        <w:t>T</w:t>
      </w:r>
      <w:r w:rsidR="00BE6754" w:rsidRPr="000C28F5">
        <w:rPr>
          <w:rFonts w:ascii="Arial" w:hAnsi="Arial" w:cs="Arial"/>
          <w:sz w:val="24"/>
        </w:rPr>
        <w:t>h</w:t>
      </w:r>
      <w:r w:rsidR="007E25CF" w:rsidRPr="000C28F5">
        <w:rPr>
          <w:rFonts w:ascii="Arial" w:hAnsi="Arial" w:cs="Arial"/>
          <w:sz w:val="24"/>
        </w:rPr>
        <w:t>us, the</w:t>
      </w:r>
      <w:r w:rsidR="00BE6754" w:rsidRPr="000C28F5">
        <w:rPr>
          <w:rFonts w:ascii="Arial" w:hAnsi="Arial" w:cs="Arial"/>
          <w:sz w:val="24"/>
        </w:rPr>
        <w:t xml:space="preserve"> Master </w:t>
      </w:r>
      <w:r w:rsidR="007E25CF" w:rsidRPr="000C28F5">
        <w:rPr>
          <w:rFonts w:ascii="Arial" w:hAnsi="Arial" w:cs="Arial"/>
          <w:sz w:val="24"/>
        </w:rPr>
        <w:t>must</w:t>
      </w:r>
      <w:r w:rsidR="00BE6754" w:rsidRPr="000C28F5">
        <w:rPr>
          <w:rFonts w:ascii="Arial" w:hAnsi="Arial" w:cs="Arial"/>
          <w:sz w:val="24"/>
        </w:rPr>
        <w:t xml:space="preserve"> </w:t>
      </w:r>
      <w:r w:rsidR="007E25CF" w:rsidRPr="000C28F5">
        <w:rPr>
          <w:rFonts w:ascii="Arial" w:hAnsi="Arial" w:cs="Arial"/>
          <w:sz w:val="24"/>
        </w:rPr>
        <w:t xml:space="preserve">move to the next step, to </w:t>
      </w:r>
      <w:r w:rsidR="00BE6754" w:rsidRPr="000C28F5">
        <w:rPr>
          <w:rFonts w:ascii="Arial" w:hAnsi="Arial" w:cs="Arial"/>
          <w:sz w:val="24"/>
        </w:rPr>
        <w:t xml:space="preserve">consider </w:t>
      </w:r>
      <w:r w:rsidR="00DE56AB" w:rsidRPr="000C28F5">
        <w:rPr>
          <w:rFonts w:ascii="Arial" w:hAnsi="Arial" w:cs="Arial"/>
          <w:sz w:val="24"/>
        </w:rPr>
        <w:t xml:space="preserve">what happened, what the Partners </w:t>
      </w:r>
      <w:r w:rsidR="00DE56AB" w:rsidRPr="000C28F5">
        <w:rPr>
          <w:rFonts w:ascii="Arial" w:hAnsi="Arial" w:cs="Arial"/>
          <w:sz w:val="24"/>
          <w:u w:val="single"/>
        </w:rPr>
        <w:t>intended</w:t>
      </w:r>
      <w:r w:rsidR="00DE56AB" w:rsidRPr="000C28F5">
        <w:rPr>
          <w:rFonts w:ascii="Arial" w:hAnsi="Arial" w:cs="Arial"/>
          <w:sz w:val="24"/>
        </w:rPr>
        <w:t xml:space="preserve">, from how </w:t>
      </w:r>
      <w:r w:rsidR="00AF30FA" w:rsidRPr="000C28F5">
        <w:rPr>
          <w:rFonts w:ascii="Arial" w:hAnsi="Arial" w:cs="Arial"/>
          <w:sz w:val="24"/>
        </w:rPr>
        <w:t>the</w:t>
      </w:r>
      <w:r w:rsidR="00E50434" w:rsidRPr="000C28F5">
        <w:rPr>
          <w:rFonts w:ascii="Arial" w:hAnsi="Arial" w:cs="Arial"/>
          <w:sz w:val="24"/>
        </w:rPr>
        <w:t xml:space="preserve"> Partners </w:t>
      </w:r>
      <w:r w:rsidR="00193542" w:rsidRPr="000C28F5">
        <w:rPr>
          <w:rFonts w:ascii="Arial" w:hAnsi="Arial" w:cs="Arial"/>
          <w:sz w:val="24"/>
        </w:rPr>
        <w:t>“</w:t>
      </w:r>
      <w:r w:rsidR="00193542" w:rsidRPr="000C28F5">
        <w:rPr>
          <w:rFonts w:ascii="Arial" w:hAnsi="Arial" w:cs="Arial"/>
          <w:i/>
          <w:iCs/>
          <w:sz w:val="24"/>
        </w:rPr>
        <w:t>treat</w:t>
      </w:r>
      <w:r w:rsidR="00BE6754" w:rsidRPr="000C28F5">
        <w:rPr>
          <w:rFonts w:ascii="Arial" w:hAnsi="Arial" w:cs="Arial"/>
          <w:i/>
          <w:iCs/>
          <w:sz w:val="24"/>
        </w:rPr>
        <w:t>ed</w:t>
      </w:r>
      <w:r w:rsidR="00193542" w:rsidRPr="000C28F5">
        <w:rPr>
          <w:rFonts w:ascii="Arial" w:hAnsi="Arial" w:cs="Arial"/>
          <w:sz w:val="24"/>
        </w:rPr>
        <w:t>” the property</w:t>
      </w:r>
      <w:r w:rsidR="00E50434" w:rsidRPr="000C28F5">
        <w:rPr>
          <w:rFonts w:ascii="Arial" w:hAnsi="Arial" w:cs="Arial"/>
          <w:sz w:val="24"/>
        </w:rPr>
        <w:t xml:space="preserve"> </w:t>
      </w:r>
      <w:r w:rsidR="000411F1" w:rsidRPr="000C28F5">
        <w:rPr>
          <w:rFonts w:ascii="Arial" w:hAnsi="Arial" w:cs="Arial"/>
          <w:sz w:val="24"/>
        </w:rPr>
        <w:t xml:space="preserve">in and </w:t>
      </w:r>
      <w:r w:rsidR="00DE56AB" w:rsidRPr="000C28F5">
        <w:rPr>
          <w:rFonts w:ascii="Arial" w:hAnsi="Arial" w:cs="Arial"/>
          <w:sz w:val="24"/>
        </w:rPr>
        <w:t xml:space="preserve">after 2011. </w:t>
      </w:r>
      <w:r w:rsidR="005F0749" w:rsidRPr="000C28F5">
        <w:rPr>
          <w:rFonts w:ascii="Arial" w:hAnsi="Arial" w:cs="Arial"/>
          <w:i/>
          <w:iCs/>
          <w:sz w:val="24"/>
        </w:rPr>
        <w:t>White, supra</w:t>
      </w:r>
      <w:r w:rsidR="005F0749" w:rsidRPr="000C28F5">
        <w:rPr>
          <w:rFonts w:ascii="Arial" w:hAnsi="Arial" w:cs="Arial"/>
          <w:sz w:val="24"/>
        </w:rPr>
        <w:t>.</w:t>
      </w:r>
    </w:p>
    <w:p w14:paraId="58FAB35C" w14:textId="74449960" w:rsidR="005F0749" w:rsidRPr="000C28F5" w:rsidRDefault="005F0749" w:rsidP="00CF41B5">
      <w:pPr>
        <w:pStyle w:val="FootnoteText"/>
        <w:ind w:left="720" w:right="576"/>
        <w:jc w:val="both"/>
        <w:outlineLvl w:val="0"/>
        <w:rPr>
          <w:rFonts w:ascii="Arial" w:hAnsi="Arial" w:cs="Arial"/>
          <w:color w:val="373739"/>
          <w:sz w:val="24"/>
          <w:shd w:val="clear" w:color="auto" w:fill="FFFFFF"/>
        </w:rPr>
      </w:pPr>
      <w:r w:rsidRPr="000C28F5">
        <w:rPr>
          <w:rFonts w:ascii="Arial" w:hAnsi="Arial" w:cs="Arial"/>
          <w:color w:val="373739"/>
          <w:sz w:val="24"/>
          <w:shd w:val="clear" w:color="auto" w:fill="FFFFFF"/>
        </w:rPr>
        <w:t xml:space="preserve">The 1992 deed lists the grantees as Charles W. White and Charles T. White, as tenants in common [not the partnership]. At trial, the testimony revealed that all of these properties were </w:t>
      </w:r>
      <w:r w:rsidRPr="000C28F5">
        <w:rPr>
          <w:rFonts w:ascii="Arial" w:hAnsi="Arial" w:cs="Arial"/>
          <w:b/>
          <w:bCs/>
          <w:i/>
          <w:iCs/>
          <w:color w:val="373739"/>
          <w:sz w:val="24"/>
          <w:u w:val="single"/>
          <w:shd w:val="clear" w:color="auto" w:fill="FFFFFF"/>
        </w:rPr>
        <w:t>treated</w:t>
      </w:r>
      <w:r w:rsidRPr="000C28F5">
        <w:rPr>
          <w:rFonts w:ascii="Arial" w:hAnsi="Arial" w:cs="Arial"/>
          <w:color w:val="373739"/>
          <w:sz w:val="24"/>
          <w:shd w:val="clear" w:color="auto" w:fill="FFFFFF"/>
        </w:rPr>
        <w:t xml:space="preserve"> as partnership property, that they were purchased with partnership funds, that the property taxes were paid with partnership funds,</w:t>
      </w:r>
      <w:r w:rsidRPr="000C28F5">
        <w:rPr>
          <w:rFonts w:ascii="Arial" w:hAnsi="Arial" w:cs="Arial"/>
          <w:b/>
          <w:bCs/>
          <w:color w:val="373739"/>
          <w:sz w:val="24"/>
          <w:shd w:val="clear" w:color="auto" w:fill="FFFFFF"/>
        </w:rPr>
        <w:t xml:space="preserve"> </w:t>
      </w:r>
      <w:r w:rsidRPr="000C28F5">
        <w:rPr>
          <w:rFonts w:ascii="Arial" w:hAnsi="Arial" w:cs="Arial"/>
          <w:color w:val="373739"/>
          <w:sz w:val="24"/>
          <w:shd w:val="clear" w:color="auto" w:fill="FFFFFF"/>
        </w:rPr>
        <w:t>and that the rent from the properties was collected by and paid to the partnership.</w:t>
      </w:r>
    </w:p>
    <w:p w14:paraId="06BCFC6D" w14:textId="1B2CA184" w:rsidR="00D265BB" w:rsidRPr="000C28F5" w:rsidRDefault="00D265BB" w:rsidP="005F0749">
      <w:pPr>
        <w:pStyle w:val="FootnoteText"/>
        <w:ind w:left="720" w:right="720"/>
        <w:jc w:val="both"/>
        <w:outlineLvl w:val="0"/>
        <w:rPr>
          <w:rFonts w:ascii="Arial" w:hAnsi="Arial" w:cs="Arial"/>
          <w:color w:val="373739"/>
          <w:sz w:val="24"/>
          <w:shd w:val="clear" w:color="auto" w:fill="FFFFFF"/>
        </w:rPr>
      </w:pPr>
    </w:p>
    <w:p w14:paraId="3BB79227" w14:textId="11F3E6C9" w:rsidR="00F52E94" w:rsidRPr="000C28F5" w:rsidRDefault="00B44A69" w:rsidP="00F52E94">
      <w:pPr>
        <w:pStyle w:val="ListParagraph"/>
        <w:spacing w:after="0" w:line="480" w:lineRule="auto"/>
        <w:ind w:left="0"/>
        <w:jc w:val="both"/>
        <w:outlineLvl w:val="0"/>
        <w:rPr>
          <w:rFonts w:ascii="Arial" w:hAnsi="Arial" w:cs="Arial"/>
          <w:sz w:val="24"/>
          <w:bdr w:val="none" w:sz="0" w:space="0" w:color="auto" w:frame="1"/>
        </w:rPr>
      </w:pPr>
      <w:r w:rsidRPr="000C28F5">
        <w:rPr>
          <w:rFonts w:ascii="Arial" w:hAnsi="Arial" w:cs="Arial"/>
          <w:sz w:val="24"/>
          <w:bdr w:val="none" w:sz="0" w:space="0" w:color="auto" w:frame="1"/>
        </w:rPr>
        <w:tab/>
      </w:r>
      <w:r w:rsidR="00780180" w:rsidRPr="000C28F5">
        <w:rPr>
          <w:rFonts w:ascii="Arial" w:hAnsi="Arial" w:cs="Arial"/>
          <w:sz w:val="24"/>
          <w:bdr w:val="none" w:sz="0" w:space="0" w:color="auto" w:frame="1"/>
        </w:rPr>
        <w:t>Again, t</w:t>
      </w:r>
      <w:r w:rsidR="00FF5B90" w:rsidRPr="000C28F5">
        <w:rPr>
          <w:rFonts w:ascii="Arial" w:hAnsi="Arial" w:cs="Arial"/>
          <w:sz w:val="24"/>
          <w:bdr w:val="none" w:sz="0" w:space="0" w:color="auto" w:frame="1"/>
        </w:rPr>
        <w:t xml:space="preserve">here is no dispute. </w:t>
      </w:r>
      <w:r w:rsidR="00A52997" w:rsidRPr="000C28F5">
        <w:rPr>
          <w:rFonts w:ascii="Arial" w:hAnsi="Arial" w:cs="Arial"/>
          <w:sz w:val="24"/>
          <w:bdr w:val="none" w:sz="0" w:space="0" w:color="auto" w:frame="1"/>
        </w:rPr>
        <w:t xml:space="preserve">Not only did the rents </w:t>
      </w:r>
      <w:r w:rsidR="00611859" w:rsidRPr="000C28F5">
        <w:rPr>
          <w:rFonts w:ascii="Arial" w:hAnsi="Arial" w:cs="Arial"/>
          <w:sz w:val="24"/>
          <w:bdr w:val="none" w:sz="0" w:space="0" w:color="auto" w:frame="1"/>
        </w:rPr>
        <w:t xml:space="preserve">from this parcel </w:t>
      </w:r>
      <w:r w:rsidR="000411F1" w:rsidRPr="000C28F5">
        <w:rPr>
          <w:rFonts w:ascii="Arial" w:hAnsi="Arial" w:cs="Arial"/>
          <w:i/>
          <w:iCs/>
          <w:sz w:val="24"/>
          <w:bdr w:val="none" w:sz="0" w:space="0" w:color="auto" w:frame="1"/>
        </w:rPr>
        <w:t>still</w:t>
      </w:r>
      <w:r w:rsidR="000411F1" w:rsidRPr="000C28F5">
        <w:rPr>
          <w:rFonts w:ascii="Arial" w:hAnsi="Arial" w:cs="Arial"/>
          <w:sz w:val="24"/>
          <w:bdr w:val="none" w:sz="0" w:space="0" w:color="auto" w:frame="1"/>
        </w:rPr>
        <w:t xml:space="preserve"> </w:t>
      </w:r>
      <w:r w:rsidR="00A52997" w:rsidRPr="000C28F5">
        <w:rPr>
          <w:rFonts w:ascii="Arial" w:hAnsi="Arial" w:cs="Arial"/>
          <w:sz w:val="24"/>
          <w:bdr w:val="none" w:sz="0" w:space="0" w:color="auto" w:frame="1"/>
        </w:rPr>
        <w:t>go into Partnership’s account</w:t>
      </w:r>
      <w:r w:rsidR="000019A3" w:rsidRPr="000C28F5">
        <w:rPr>
          <w:rFonts w:ascii="Arial" w:hAnsi="Arial" w:cs="Arial"/>
          <w:sz w:val="24"/>
          <w:bdr w:val="none" w:sz="0" w:space="0" w:color="auto" w:frame="1"/>
        </w:rPr>
        <w:t xml:space="preserve"> after 2011</w:t>
      </w:r>
      <w:r w:rsidR="00A52997" w:rsidRPr="000C28F5">
        <w:rPr>
          <w:rFonts w:ascii="Arial" w:hAnsi="Arial" w:cs="Arial"/>
          <w:sz w:val="24"/>
          <w:bdr w:val="none" w:sz="0" w:space="0" w:color="auto" w:frame="1"/>
        </w:rPr>
        <w:t>,</w:t>
      </w:r>
      <w:r w:rsidR="0073622F" w:rsidRPr="000C28F5">
        <w:rPr>
          <w:rStyle w:val="FootnoteReference"/>
          <w:rFonts w:ascii="Arial" w:hAnsi="Arial" w:cs="Arial"/>
          <w:sz w:val="24"/>
          <w:bdr w:val="none" w:sz="0" w:space="0" w:color="auto" w:frame="1"/>
        </w:rPr>
        <w:footnoteReference w:id="18"/>
      </w:r>
      <w:r w:rsidR="00A52997" w:rsidRPr="000C28F5">
        <w:rPr>
          <w:rFonts w:ascii="Arial" w:hAnsi="Arial" w:cs="Arial"/>
          <w:sz w:val="24"/>
          <w:bdr w:val="none" w:sz="0" w:space="0" w:color="auto" w:frame="1"/>
        </w:rPr>
        <w:t xml:space="preserve"> but</w:t>
      </w:r>
      <w:r w:rsidR="00280EC7" w:rsidRPr="000C28F5">
        <w:rPr>
          <w:rFonts w:ascii="Arial" w:hAnsi="Arial" w:cs="Arial"/>
          <w:sz w:val="24"/>
          <w:bdr w:val="none" w:sz="0" w:space="0" w:color="auto" w:frame="1"/>
        </w:rPr>
        <w:t xml:space="preserve"> </w:t>
      </w:r>
      <w:r w:rsidR="00780180" w:rsidRPr="000C28F5">
        <w:rPr>
          <w:rFonts w:ascii="Arial" w:hAnsi="Arial" w:cs="Arial"/>
          <w:sz w:val="24"/>
          <w:bdr w:val="none" w:sz="0" w:space="0" w:color="auto" w:frame="1"/>
        </w:rPr>
        <w:t>the parcel</w:t>
      </w:r>
      <w:r w:rsidRPr="000C28F5">
        <w:rPr>
          <w:rFonts w:ascii="Arial" w:hAnsi="Arial" w:cs="Arial"/>
          <w:sz w:val="24"/>
          <w:bdr w:val="none" w:sz="0" w:space="0" w:color="auto" w:frame="1"/>
        </w:rPr>
        <w:t xml:space="preserve"> was </w:t>
      </w:r>
      <w:r w:rsidR="000411F1" w:rsidRPr="000C28F5">
        <w:rPr>
          <w:rFonts w:ascii="Arial" w:hAnsi="Arial" w:cs="Arial"/>
          <w:i/>
          <w:iCs/>
          <w:sz w:val="24"/>
          <w:bdr w:val="none" w:sz="0" w:space="0" w:color="auto" w:frame="1"/>
        </w:rPr>
        <w:t xml:space="preserve">still </w:t>
      </w:r>
      <w:r w:rsidRPr="000C28F5">
        <w:rPr>
          <w:rFonts w:ascii="Arial" w:hAnsi="Arial" w:cs="Arial"/>
          <w:sz w:val="24"/>
          <w:bdr w:val="none" w:sz="0" w:space="0" w:color="auto" w:frame="1"/>
        </w:rPr>
        <w:t>carried on the Partnership’s books</w:t>
      </w:r>
      <w:r w:rsidR="0077269A" w:rsidRPr="000C28F5">
        <w:rPr>
          <w:rFonts w:ascii="Arial" w:hAnsi="Arial" w:cs="Arial"/>
          <w:sz w:val="24"/>
          <w:bdr w:val="none" w:sz="0" w:space="0" w:color="auto" w:frame="1"/>
        </w:rPr>
        <w:t xml:space="preserve"> </w:t>
      </w:r>
      <w:r w:rsidR="00D824F2" w:rsidRPr="000C28F5">
        <w:rPr>
          <w:rFonts w:ascii="Arial" w:hAnsi="Arial" w:cs="Arial"/>
          <w:sz w:val="24"/>
          <w:bdr w:val="none" w:sz="0" w:space="0" w:color="auto" w:frame="1"/>
        </w:rPr>
        <w:lastRenderedPageBreak/>
        <w:t>as Partnership property</w:t>
      </w:r>
      <w:r w:rsidR="00AE4DDC" w:rsidRPr="000C28F5">
        <w:rPr>
          <w:rFonts w:ascii="Arial" w:hAnsi="Arial" w:cs="Arial"/>
          <w:sz w:val="24"/>
          <w:bdr w:val="none" w:sz="0" w:space="0" w:color="auto" w:frame="1"/>
        </w:rPr>
        <w:t xml:space="preserve"> </w:t>
      </w:r>
      <w:r w:rsidR="009B57F6" w:rsidRPr="000C28F5">
        <w:rPr>
          <w:rFonts w:ascii="Arial" w:hAnsi="Arial" w:cs="Arial"/>
          <w:sz w:val="24"/>
          <w:bdr w:val="none" w:sz="0" w:space="0" w:color="auto" w:frame="1"/>
        </w:rPr>
        <w:t>from</w:t>
      </w:r>
      <w:r w:rsidR="00125E82" w:rsidRPr="000C28F5">
        <w:rPr>
          <w:rFonts w:ascii="Arial" w:hAnsi="Arial" w:cs="Arial"/>
          <w:sz w:val="24"/>
          <w:bdr w:val="none" w:sz="0" w:space="0" w:color="auto" w:frame="1"/>
        </w:rPr>
        <w:t xml:space="preserve"> after</w:t>
      </w:r>
      <w:r w:rsidR="009B57F6" w:rsidRPr="000C28F5">
        <w:rPr>
          <w:rFonts w:ascii="Arial" w:hAnsi="Arial" w:cs="Arial"/>
          <w:sz w:val="24"/>
          <w:bdr w:val="none" w:sz="0" w:space="0" w:color="auto" w:frame="1"/>
        </w:rPr>
        <w:t xml:space="preserve"> the </w:t>
      </w:r>
      <w:r w:rsidR="00FD3CF4" w:rsidRPr="000C28F5">
        <w:rPr>
          <w:rFonts w:ascii="Arial" w:hAnsi="Arial" w:cs="Arial"/>
          <w:i/>
          <w:sz w:val="24"/>
          <w:bdr w:val="none" w:sz="0" w:space="0" w:color="auto" w:frame="1"/>
        </w:rPr>
        <w:t>2008 Deed</w:t>
      </w:r>
      <w:r w:rsidR="000F41F4" w:rsidRPr="000C28F5">
        <w:rPr>
          <w:rStyle w:val="FootnoteReference"/>
          <w:rFonts w:ascii="Arial" w:hAnsi="Arial" w:cs="Arial"/>
          <w:sz w:val="24"/>
          <w:bdr w:val="none" w:sz="0" w:space="0" w:color="auto" w:frame="1"/>
        </w:rPr>
        <w:footnoteReference w:id="19"/>
      </w:r>
      <w:r w:rsidR="009B57F6" w:rsidRPr="000C28F5">
        <w:rPr>
          <w:rFonts w:ascii="Arial" w:hAnsi="Arial" w:cs="Arial"/>
          <w:i/>
          <w:sz w:val="24"/>
          <w:bdr w:val="none" w:sz="0" w:space="0" w:color="auto" w:frame="1"/>
        </w:rPr>
        <w:t xml:space="preserve"> until 2015</w:t>
      </w:r>
      <w:r w:rsidR="00346EDD" w:rsidRPr="000C28F5">
        <w:rPr>
          <w:rFonts w:ascii="Arial" w:hAnsi="Arial" w:cs="Arial"/>
          <w:sz w:val="24"/>
          <w:bdr w:val="none" w:sz="0" w:space="0" w:color="auto" w:frame="1"/>
        </w:rPr>
        <w:t>—</w:t>
      </w:r>
      <w:r w:rsidR="009B57F6" w:rsidRPr="000C28F5">
        <w:rPr>
          <w:rFonts w:ascii="Arial" w:hAnsi="Arial" w:cs="Arial"/>
          <w:sz w:val="24"/>
          <w:bdr w:val="none" w:sz="0" w:space="0" w:color="auto" w:frame="1"/>
        </w:rPr>
        <w:t xml:space="preserve">when </w:t>
      </w:r>
      <w:r w:rsidR="0077269A" w:rsidRPr="000C28F5">
        <w:rPr>
          <w:rFonts w:ascii="Arial" w:hAnsi="Arial" w:cs="Arial"/>
          <w:sz w:val="24"/>
          <w:bdr w:val="none" w:sz="0" w:space="0" w:color="auto" w:frame="1"/>
        </w:rPr>
        <w:t xml:space="preserve">Yusuf had it </w:t>
      </w:r>
      <w:r w:rsidR="003372D6" w:rsidRPr="000C28F5">
        <w:rPr>
          <w:rFonts w:ascii="Arial" w:hAnsi="Arial" w:cs="Arial"/>
          <w:sz w:val="24"/>
          <w:bdr w:val="none" w:sz="0" w:space="0" w:color="auto" w:frame="1"/>
        </w:rPr>
        <w:t xml:space="preserve">this </w:t>
      </w:r>
      <w:r w:rsidR="00FF08F6" w:rsidRPr="000C28F5">
        <w:rPr>
          <w:rFonts w:ascii="Arial" w:hAnsi="Arial" w:cs="Arial"/>
          <w:sz w:val="24"/>
          <w:bdr w:val="none" w:sz="0" w:space="0" w:color="auto" w:frame="1"/>
        </w:rPr>
        <w:t>changed</w:t>
      </w:r>
      <w:r w:rsidR="00346EDD" w:rsidRPr="000C28F5">
        <w:rPr>
          <w:rFonts w:ascii="Arial" w:hAnsi="Arial" w:cs="Arial"/>
          <w:sz w:val="24"/>
          <w:bdr w:val="none" w:sz="0" w:space="0" w:color="auto" w:frame="1"/>
        </w:rPr>
        <w:t xml:space="preserve"> </w:t>
      </w:r>
      <w:r w:rsidR="0077124C" w:rsidRPr="000C28F5">
        <w:rPr>
          <w:rFonts w:ascii="Arial" w:hAnsi="Arial" w:cs="Arial"/>
          <w:sz w:val="24"/>
          <w:bdr w:val="none" w:sz="0" w:space="0" w:color="auto" w:frame="1"/>
        </w:rPr>
        <w:t>after</w:t>
      </w:r>
      <w:r w:rsidR="0077269A" w:rsidRPr="000C28F5">
        <w:rPr>
          <w:rFonts w:ascii="Arial" w:hAnsi="Arial" w:cs="Arial"/>
          <w:sz w:val="24"/>
          <w:bdr w:val="none" w:sz="0" w:space="0" w:color="auto" w:frame="1"/>
        </w:rPr>
        <w:t xml:space="preserve"> </w:t>
      </w:r>
      <w:r w:rsidR="003A3DEE" w:rsidRPr="000C28F5">
        <w:rPr>
          <w:rFonts w:ascii="Arial" w:hAnsi="Arial" w:cs="Arial"/>
          <w:sz w:val="24"/>
          <w:bdr w:val="none" w:sz="0" w:space="0" w:color="auto" w:frame="1"/>
        </w:rPr>
        <w:t>Hamed raised th</w:t>
      </w:r>
      <w:r w:rsidR="0077269A" w:rsidRPr="000C28F5">
        <w:rPr>
          <w:rFonts w:ascii="Arial" w:hAnsi="Arial" w:cs="Arial"/>
          <w:sz w:val="24"/>
          <w:bdr w:val="none" w:sz="0" w:space="0" w:color="auto" w:frame="1"/>
        </w:rPr>
        <w:t>e</w:t>
      </w:r>
      <w:r w:rsidR="003A3DEE" w:rsidRPr="000C28F5">
        <w:rPr>
          <w:rFonts w:ascii="Arial" w:hAnsi="Arial" w:cs="Arial"/>
          <w:sz w:val="24"/>
          <w:bdr w:val="none" w:sz="0" w:space="0" w:color="auto" w:frame="1"/>
        </w:rPr>
        <w:t xml:space="preserve"> issue</w:t>
      </w:r>
      <w:r w:rsidR="000411F1" w:rsidRPr="000C28F5">
        <w:rPr>
          <w:rFonts w:ascii="Arial" w:hAnsi="Arial" w:cs="Arial"/>
          <w:sz w:val="24"/>
          <w:bdr w:val="none" w:sz="0" w:space="0" w:color="auto" w:frame="1"/>
        </w:rPr>
        <w:t>.</w:t>
      </w:r>
      <w:r w:rsidR="003D5345" w:rsidRPr="000C28F5">
        <w:rPr>
          <w:rStyle w:val="FootnoteReference"/>
          <w:rFonts w:ascii="Arial" w:hAnsi="Arial" w:cs="Arial"/>
          <w:sz w:val="24"/>
          <w:szCs w:val="21"/>
        </w:rPr>
        <w:footnoteReference w:id="20"/>
      </w:r>
      <w:r w:rsidR="00F30898" w:rsidRPr="000C28F5">
        <w:rPr>
          <w:rFonts w:ascii="Arial" w:hAnsi="Arial" w:cs="Arial"/>
          <w:sz w:val="24"/>
          <w:bdr w:val="none" w:sz="0" w:space="0" w:color="auto" w:frame="1"/>
        </w:rPr>
        <w:t xml:space="preserve"> </w:t>
      </w:r>
      <w:r w:rsidR="000411F1" w:rsidRPr="000C28F5">
        <w:rPr>
          <w:rFonts w:ascii="Arial" w:hAnsi="Arial" w:cs="Arial"/>
          <w:sz w:val="24"/>
          <w:bdr w:val="none" w:sz="0" w:space="0" w:color="auto" w:frame="1"/>
        </w:rPr>
        <w:t xml:space="preserve">Same with joint payment of taxes. </w:t>
      </w:r>
      <w:r w:rsidR="002C6F73" w:rsidRPr="000C28F5">
        <w:rPr>
          <w:rFonts w:ascii="Arial" w:hAnsi="Arial" w:cs="Arial"/>
          <w:sz w:val="24"/>
          <w:bdr w:val="none" w:sz="0" w:space="0" w:color="auto" w:frame="1"/>
        </w:rPr>
        <w:t xml:space="preserve">They changed </w:t>
      </w:r>
      <w:r w:rsidR="002C6F73" w:rsidRPr="000C28F5">
        <w:rPr>
          <w:rFonts w:ascii="Arial" w:hAnsi="Arial" w:cs="Arial"/>
          <w:sz w:val="24"/>
          <w:u w:val="single"/>
          <w:bdr w:val="none" w:sz="0" w:space="0" w:color="auto" w:frame="1"/>
        </w:rPr>
        <w:t>nothing</w:t>
      </w:r>
      <w:r w:rsidR="002C6F73" w:rsidRPr="000C28F5">
        <w:rPr>
          <w:rFonts w:ascii="Arial" w:hAnsi="Arial" w:cs="Arial"/>
          <w:sz w:val="24"/>
          <w:bdr w:val="none" w:sz="0" w:space="0" w:color="auto" w:frame="1"/>
        </w:rPr>
        <w:t xml:space="preserve"> at all.</w:t>
      </w:r>
    </w:p>
    <w:p w14:paraId="6871B67F" w14:textId="5E39656B" w:rsidR="00FF5B90" w:rsidRPr="000C28F5" w:rsidRDefault="004D4328" w:rsidP="00F52E94">
      <w:pPr>
        <w:pStyle w:val="ListParagraph"/>
        <w:spacing w:after="0" w:line="480" w:lineRule="auto"/>
        <w:ind w:left="0" w:firstLine="720"/>
        <w:jc w:val="both"/>
        <w:outlineLvl w:val="0"/>
        <w:rPr>
          <w:rFonts w:ascii="Arial" w:hAnsi="Arial" w:cs="Arial"/>
          <w:sz w:val="24"/>
          <w:bdr w:val="none" w:sz="0" w:space="0" w:color="auto" w:frame="1"/>
        </w:rPr>
      </w:pPr>
      <w:r w:rsidRPr="000C28F5">
        <w:rPr>
          <w:rFonts w:ascii="Arial" w:hAnsi="Arial" w:cs="Arial"/>
          <w:sz w:val="24"/>
          <w:bdr w:val="none" w:sz="0" w:space="0" w:color="auto" w:frame="1"/>
        </w:rPr>
        <w:t xml:space="preserve">For example, </w:t>
      </w:r>
      <w:r w:rsidR="00F175FE" w:rsidRPr="000C28F5">
        <w:rPr>
          <w:rFonts w:ascii="Arial" w:hAnsi="Arial" w:cs="Arial"/>
          <w:sz w:val="24"/>
          <w:bdr w:val="none" w:sz="0" w:space="0" w:color="auto" w:frame="1"/>
        </w:rPr>
        <w:t xml:space="preserve">the </w:t>
      </w:r>
      <w:r w:rsidR="00F175FE" w:rsidRPr="000C28F5">
        <w:rPr>
          <w:rFonts w:ascii="Arial" w:hAnsi="Arial" w:cs="Arial"/>
          <w:b/>
          <w:bCs/>
          <w:sz w:val="24"/>
          <w:u w:val="single"/>
          <w:bdr w:val="none" w:sz="0" w:space="0" w:color="auto" w:frame="1"/>
        </w:rPr>
        <w:t>2013</w:t>
      </w:r>
      <w:r w:rsidR="00F175FE" w:rsidRPr="000C28F5">
        <w:rPr>
          <w:rFonts w:ascii="Arial" w:hAnsi="Arial" w:cs="Arial"/>
          <w:i/>
          <w:iCs/>
          <w:sz w:val="24"/>
          <w:bdr w:val="none" w:sz="0" w:space="0" w:color="auto" w:frame="1"/>
        </w:rPr>
        <w:t xml:space="preserve"> Balance Sheet</w:t>
      </w:r>
      <w:r w:rsidR="0053063C" w:rsidRPr="000C28F5">
        <w:rPr>
          <w:rFonts w:ascii="Arial" w:hAnsi="Arial" w:cs="Arial"/>
          <w:i/>
          <w:iCs/>
          <w:sz w:val="24"/>
          <w:bdr w:val="none" w:sz="0" w:space="0" w:color="auto" w:frame="1"/>
        </w:rPr>
        <w:t xml:space="preserve"> was provided to the BIR </w:t>
      </w:r>
      <w:r w:rsidR="00F175FE" w:rsidRPr="000C28F5">
        <w:rPr>
          <w:rFonts w:ascii="Arial" w:hAnsi="Arial" w:cs="Arial"/>
          <w:i/>
          <w:iCs/>
          <w:sz w:val="24"/>
          <w:u w:val="single"/>
          <w:bdr w:val="none" w:sz="0" w:space="0" w:color="auto" w:frame="1"/>
        </w:rPr>
        <w:t>for tax purposes</w:t>
      </w:r>
      <w:r w:rsidR="00F175FE" w:rsidRPr="000C28F5">
        <w:rPr>
          <w:rFonts w:ascii="Arial" w:hAnsi="Arial" w:cs="Arial"/>
          <w:sz w:val="24"/>
          <w:bdr w:val="none" w:sz="0" w:space="0" w:color="auto" w:frame="1"/>
        </w:rPr>
        <w:t xml:space="preserve">. </w:t>
      </w:r>
      <w:r w:rsidR="0053063C" w:rsidRPr="000C28F5">
        <w:rPr>
          <w:rFonts w:ascii="Arial" w:hAnsi="Arial" w:cs="Arial"/>
          <w:sz w:val="24"/>
          <w:bdr w:val="none" w:sz="0" w:space="0" w:color="auto" w:frame="1"/>
        </w:rPr>
        <w:t>In his</w:t>
      </w:r>
      <w:r w:rsidR="0037510A" w:rsidRPr="000C28F5">
        <w:rPr>
          <w:rFonts w:ascii="Arial" w:hAnsi="Arial" w:cs="Arial"/>
          <w:sz w:val="24"/>
          <w:bdr w:val="none" w:sz="0" w:space="0" w:color="auto" w:frame="1"/>
        </w:rPr>
        <w:t xml:space="preserve"> </w:t>
      </w:r>
      <w:r w:rsidR="003372D6" w:rsidRPr="000C28F5">
        <w:rPr>
          <w:rFonts w:ascii="Arial" w:hAnsi="Arial" w:cs="Arial"/>
          <w:sz w:val="24"/>
          <w:bdr w:val="none" w:sz="0" w:space="0" w:color="auto" w:frame="1"/>
        </w:rPr>
        <w:t>opposit</w:t>
      </w:r>
      <w:r w:rsidR="002C6F73" w:rsidRPr="000C28F5">
        <w:rPr>
          <w:rFonts w:ascii="Arial" w:hAnsi="Arial" w:cs="Arial"/>
          <w:sz w:val="24"/>
          <w:bdr w:val="none" w:sz="0" w:space="0" w:color="auto" w:frame="1"/>
        </w:rPr>
        <w:t>i</w:t>
      </w:r>
      <w:r w:rsidR="003372D6" w:rsidRPr="000C28F5">
        <w:rPr>
          <w:rFonts w:ascii="Arial" w:hAnsi="Arial" w:cs="Arial"/>
          <w:sz w:val="24"/>
          <w:bdr w:val="none" w:sz="0" w:space="0" w:color="auto" w:frame="1"/>
        </w:rPr>
        <w:t>on</w:t>
      </w:r>
      <w:r w:rsidR="0053063C" w:rsidRPr="000C28F5">
        <w:rPr>
          <w:rFonts w:ascii="Arial" w:hAnsi="Arial" w:cs="Arial"/>
          <w:sz w:val="24"/>
          <w:bdr w:val="none" w:sz="0" w:space="0" w:color="auto" w:frame="1"/>
        </w:rPr>
        <w:t xml:space="preserve"> to Yusuf’s motion to strike this claim, </w:t>
      </w:r>
      <w:r w:rsidR="00E66113" w:rsidRPr="000C28F5">
        <w:rPr>
          <w:rFonts w:ascii="Arial" w:hAnsi="Arial" w:cs="Arial"/>
          <w:sz w:val="24"/>
          <w:bdr w:val="none" w:sz="0" w:space="0" w:color="auto" w:frame="1"/>
        </w:rPr>
        <w:t xml:space="preserve">Hamed </w:t>
      </w:r>
      <w:r w:rsidR="0053063C" w:rsidRPr="000C28F5">
        <w:rPr>
          <w:rFonts w:ascii="Arial" w:hAnsi="Arial" w:cs="Arial"/>
          <w:sz w:val="24"/>
          <w:bdr w:val="none" w:sz="0" w:space="0" w:color="auto" w:frame="1"/>
        </w:rPr>
        <w:t>submitted this to show the parcel was carried on the Partnership’s books, not Yusuf’s-United’s book</w:t>
      </w:r>
      <w:r w:rsidR="00780180" w:rsidRPr="000C28F5">
        <w:rPr>
          <w:rFonts w:ascii="Arial" w:hAnsi="Arial" w:cs="Arial"/>
          <w:sz w:val="24"/>
          <w:bdr w:val="none" w:sz="0" w:space="0" w:color="auto" w:frame="1"/>
        </w:rPr>
        <w:t>s</w:t>
      </w:r>
      <w:r w:rsidR="0053063C" w:rsidRPr="000C28F5">
        <w:rPr>
          <w:rFonts w:ascii="Arial" w:hAnsi="Arial" w:cs="Arial"/>
          <w:sz w:val="24"/>
          <w:bdr w:val="none" w:sz="0" w:space="0" w:color="auto" w:frame="1"/>
        </w:rPr>
        <w:t>.</w:t>
      </w:r>
      <w:r w:rsidR="00F30898" w:rsidRPr="000C28F5">
        <w:rPr>
          <w:rFonts w:ascii="Arial" w:hAnsi="Arial" w:cs="Arial"/>
          <w:sz w:val="24"/>
          <w:bdr w:val="none" w:sz="0" w:space="0" w:color="auto" w:frame="1"/>
        </w:rPr>
        <w:t xml:space="preserve"> </w:t>
      </w:r>
      <w:r w:rsidR="00780180" w:rsidRPr="000C28F5">
        <w:rPr>
          <w:rFonts w:ascii="Arial" w:hAnsi="Arial" w:cs="Arial"/>
          <w:sz w:val="24"/>
          <w:bdr w:val="none" w:sz="0" w:space="0" w:color="auto" w:frame="1"/>
        </w:rPr>
        <w:t xml:space="preserve">There, </w:t>
      </w:r>
      <w:r w:rsidR="0053063C" w:rsidRPr="000C28F5">
        <w:rPr>
          <w:rFonts w:ascii="Arial" w:hAnsi="Arial" w:cs="Arial"/>
          <w:sz w:val="24"/>
          <w:bdr w:val="none" w:sz="0" w:space="0" w:color="auto" w:frame="1"/>
        </w:rPr>
        <w:t xml:space="preserve">Hamed noted </w:t>
      </w:r>
      <w:r w:rsidR="00E66113" w:rsidRPr="000C28F5">
        <w:rPr>
          <w:rFonts w:ascii="Arial" w:hAnsi="Arial" w:cs="Arial"/>
          <w:sz w:val="24"/>
          <w:bdr w:val="none" w:sz="0" w:space="0" w:color="auto" w:frame="1"/>
        </w:rPr>
        <w:t>that t</w:t>
      </w:r>
      <w:r w:rsidR="00F175FE" w:rsidRPr="000C28F5">
        <w:rPr>
          <w:rFonts w:ascii="Arial" w:hAnsi="Arial" w:cs="Arial"/>
          <w:sz w:val="24"/>
          <w:bdr w:val="none" w:sz="0" w:space="0" w:color="auto" w:frame="1"/>
        </w:rPr>
        <w:t>he</w:t>
      </w:r>
      <w:r w:rsidR="00BE6754" w:rsidRPr="000C28F5">
        <w:rPr>
          <w:rFonts w:ascii="Arial" w:hAnsi="Arial" w:cs="Arial"/>
          <w:sz w:val="24"/>
          <w:bdr w:val="none" w:sz="0" w:space="0" w:color="auto" w:frame="1"/>
        </w:rPr>
        <w:t>y</w:t>
      </w:r>
      <w:r w:rsidR="00F175FE" w:rsidRPr="000C28F5">
        <w:rPr>
          <w:rFonts w:ascii="Arial" w:hAnsi="Arial" w:cs="Arial"/>
          <w:sz w:val="24"/>
          <w:bdr w:val="none" w:sz="0" w:space="0" w:color="auto" w:frame="1"/>
        </w:rPr>
        <w:t xml:space="preserve"> are the </w:t>
      </w:r>
      <w:r w:rsidR="00BE6754" w:rsidRPr="000C28F5">
        <w:rPr>
          <w:rFonts w:ascii="Arial" w:hAnsi="Arial" w:cs="Arial"/>
          <w:sz w:val="24"/>
          <w:bdr w:val="none" w:sz="0" w:space="0" w:color="auto" w:frame="1"/>
        </w:rPr>
        <w:t xml:space="preserve">official </w:t>
      </w:r>
      <w:r w:rsidR="00F175FE" w:rsidRPr="000C28F5">
        <w:rPr>
          <w:rFonts w:ascii="Arial" w:hAnsi="Arial" w:cs="Arial"/>
          <w:sz w:val="24"/>
          <w:bdr w:val="none" w:sz="0" w:space="0" w:color="auto" w:frame="1"/>
        </w:rPr>
        <w:t xml:space="preserve">Partnership financials used to make </w:t>
      </w:r>
      <w:r w:rsidR="004327C2" w:rsidRPr="000C28F5">
        <w:rPr>
          <w:rFonts w:ascii="Arial" w:hAnsi="Arial" w:cs="Arial"/>
          <w:sz w:val="24"/>
          <w:bdr w:val="none" w:sz="0" w:space="0" w:color="auto" w:frame="1"/>
        </w:rPr>
        <w:t>sworn submission</w:t>
      </w:r>
      <w:r w:rsidR="00542DEF" w:rsidRPr="000C28F5">
        <w:rPr>
          <w:rFonts w:ascii="Arial" w:hAnsi="Arial" w:cs="Arial"/>
          <w:sz w:val="24"/>
          <w:bdr w:val="none" w:sz="0" w:space="0" w:color="auto" w:frame="1"/>
        </w:rPr>
        <w:t>s</w:t>
      </w:r>
      <w:r w:rsidR="00F175FE" w:rsidRPr="000C28F5">
        <w:rPr>
          <w:rFonts w:ascii="Arial" w:hAnsi="Arial" w:cs="Arial"/>
          <w:sz w:val="24"/>
          <w:bdr w:val="none" w:sz="0" w:space="0" w:color="auto" w:frame="1"/>
        </w:rPr>
        <w:t xml:space="preserve"> to the </w:t>
      </w:r>
      <w:r w:rsidR="00565D0B" w:rsidRPr="000C28F5">
        <w:rPr>
          <w:rFonts w:ascii="Arial" w:hAnsi="Arial" w:cs="Arial"/>
          <w:sz w:val="24"/>
          <w:bdr w:val="none" w:sz="0" w:space="0" w:color="auto" w:frame="1"/>
        </w:rPr>
        <w:t>Bureau of Internal Revenue</w:t>
      </w:r>
      <w:r w:rsidR="00AE56D1" w:rsidRPr="000C28F5">
        <w:rPr>
          <w:rFonts w:ascii="Arial" w:hAnsi="Arial" w:cs="Arial"/>
          <w:sz w:val="24"/>
          <w:bdr w:val="none" w:sz="0" w:space="0" w:color="auto" w:frame="1"/>
        </w:rPr>
        <w:t xml:space="preserve"> </w:t>
      </w:r>
      <w:r w:rsidR="00BE6754" w:rsidRPr="000C28F5">
        <w:rPr>
          <w:rFonts w:ascii="Arial" w:hAnsi="Arial" w:cs="Arial"/>
          <w:sz w:val="24"/>
          <w:bdr w:val="none" w:sz="0" w:space="0" w:color="auto" w:frame="1"/>
        </w:rPr>
        <w:t>regarding</w:t>
      </w:r>
      <w:r w:rsidR="00AE56D1" w:rsidRPr="000C28F5">
        <w:rPr>
          <w:rFonts w:ascii="Arial" w:hAnsi="Arial" w:cs="Arial"/>
          <w:sz w:val="24"/>
          <w:bdr w:val="none" w:sz="0" w:space="0" w:color="auto" w:frame="1"/>
        </w:rPr>
        <w:t xml:space="preserve"> the years before the litigation began</w:t>
      </w:r>
      <w:r w:rsidR="0053063C" w:rsidRPr="000C28F5">
        <w:rPr>
          <w:rFonts w:ascii="Arial" w:hAnsi="Arial" w:cs="Arial"/>
          <w:sz w:val="24"/>
          <w:bdr w:val="none" w:sz="0" w:space="0" w:color="auto" w:frame="1"/>
        </w:rPr>
        <w:t xml:space="preserve"> and they</w:t>
      </w:r>
      <w:r w:rsidR="00F175FE" w:rsidRPr="000C28F5">
        <w:rPr>
          <w:rFonts w:ascii="Arial" w:hAnsi="Arial" w:cs="Arial"/>
          <w:sz w:val="24"/>
          <w:bdr w:val="none" w:sz="0" w:space="0" w:color="auto" w:frame="1"/>
        </w:rPr>
        <w:t xml:space="preserve"> show </w:t>
      </w:r>
      <w:r w:rsidR="00280EC7" w:rsidRPr="000C28F5">
        <w:rPr>
          <w:rFonts w:ascii="Arial" w:hAnsi="Arial" w:cs="Arial"/>
          <w:sz w:val="24"/>
          <w:bdr w:val="none" w:sz="0" w:space="0" w:color="auto" w:frame="1"/>
        </w:rPr>
        <w:t>this parcel</w:t>
      </w:r>
      <w:r w:rsidR="00F175FE" w:rsidRPr="000C28F5">
        <w:rPr>
          <w:rFonts w:ascii="Arial" w:hAnsi="Arial" w:cs="Arial"/>
          <w:sz w:val="24"/>
          <w:bdr w:val="none" w:sz="0" w:space="0" w:color="auto" w:frame="1"/>
        </w:rPr>
        <w:t xml:space="preserve"> being carried </w:t>
      </w:r>
      <w:r w:rsidR="00F175FE" w:rsidRPr="000C28F5">
        <w:rPr>
          <w:rFonts w:ascii="Arial" w:hAnsi="Arial" w:cs="Arial"/>
          <w:sz w:val="24"/>
          <w:bdr w:val="none" w:sz="0" w:space="0" w:color="auto" w:frame="1"/>
        </w:rPr>
        <w:lastRenderedPageBreak/>
        <w:t xml:space="preserve">on the </w:t>
      </w:r>
      <w:r w:rsidR="00F175FE" w:rsidRPr="000C28F5">
        <w:rPr>
          <w:rFonts w:ascii="Arial" w:hAnsi="Arial" w:cs="Arial"/>
          <w:i/>
          <w:iCs/>
          <w:sz w:val="24"/>
          <w:u w:val="single"/>
          <w:bdr w:val="none" w:sz="0" w:space="0" w:color="auto" w:frame="1"/>
        </w:rPr>
        <w:t>Partnership’s</w:t>
      </w:r>
      <w:r w:rsidR="00F175FE" w:rsidRPr="000C28F5">
        <w:rPr>
          <w:rFonts w:ascii="Arial" w:hAnsi="Arial" w:cs="Arial"/>
          <w:sz w:val="24"/>
          <w:bdr w:val="none" w:sz="0" w:space="0" w:color="auto" w:frame="1"/>
        </w:rPr>
        <w:t xml:space="preserve"> books for $330,000. </w:t>
      </w:r>
      <w:r w:rsidR="00565D0B" w:rsidRPr="000C28F5">
        <w:rPr>
          <w:rFonts w:ascii="Arial" w:hAnsi="Arial" w:cs="Arial"/>
          <w:sz w:val="24"/>
          <w:bdr w:val="none" w:sz="0" w:space="0" w:color="auto" w:frame="1"/>
        </w:rPr>
        <w:t>However, in his Jul</w:t>
      </w:r>
      <w:r w:rsidR="00554775" w:rsidRPr="000C28F5">
        <w:rPr>
          <w:rFonts w:ascii="Arial" w:hAnsi="Arial" w:cs="Arial"/>
          <w:sz w:val="24"/>
          <w:bdr w:val="none" w:sz="0" w:space="0" w:color="auto" w:frame="1"/>
        </w:rPr>
        <w:t>y</w:t>
      </w:r>
      <w:r w:rsidR="00565D0B" w:rsidRPr="000C28F5">
        <w:rPr>
          <w:rFonts w:ascii="Arial" w:hAnsi="Arial" w:cs="Arial"/>
          <w:sz w:val="24"/>
          <w:bdr w:val="none" w:sz="0" w:space="0" w:color="auto" w:frame="1"/>
        </w:rPr>
        <w:t xml:space="preserve"> 12, 2018 Order on this issue, the Master stated </w:t>
      </w:r>
      <w:r w:rsidR="00CF41B5" w:rsidRPr="000C28F5">
        <w:rPr>
          <w:rFonts w:ascii="Arial" w:hAnsi="Arial" w:cs="Arial"/>
          <w:sz w:val="24"/>
          <w:bdr w:val="none" w:sz="0" w:space="0" w:color="auto" w:frame="1"/>
        </w:rPr>
        <w:t>(.</w:t>
      </w:r>
      <w:r w:rsidR="00565D0B" w:rsidRPr="000C28F5">
        <w:rPr>
          <w:rFonts w:ascii="Arial" w:hAnsi="Arial" w:cs="Arial"/>
          <w:sz w:val="24"/>
          <w:bdr w:val="none" w:sz="0" w:space="0" w:color="auto" w:frame="1"/>
        </w:rPr>
        <w:t xml:space="preserve"> </w:t>
      </w:r>
      <w:proofErr w:type="gramStart"/>
      <w:r w:rsidR="001E00B7" w:rsidRPr="000C28F5">
        <w:rPr>
          <w:rFonts w:ascii="Arial" w:hAnsi="Arial" w:cs="Arial"/>
          <w:sz w:val="24"/>
          <w:bdr w:val="none" w:sz="0" w:space="0" w:color="auto" w:frame="1"/>
        </w:rPr>
        <w:t>4</w:t>
      </w:r>
      <w:r w:rsidR="00565D0B" w:rsidRPr="000C28F5">
        <w:rPr>
          <w:rFonts w:ascii="Arial" w:hAnsi="Arial" w:cs="Arial"/>
          <w:sz w:val="24"/>
          <w:bdr w:val="none" w:sz="0" w:space="0" w:color="auto" w:frame="1"/>
        </w:rPr>
        <w:t>,</w:t>
      </w:r>
      <w:r w:rsidR="00CF41B5" w:rsidRPr="000C28F5">
        <w:rPr>
          <w:rFonts w:ascii="Arial" w:hAnsi="Arial" w:cs="Arial"/>
          <w:sz w:val="24"/>
          <w:bdr w:val="none" w:sz="0" w:space="0" w:color="auto" w:frame="1"/>
        </w:rPr>
        <w:t>at</w:t>
      </w:r>
      <w:proofErr w:type="gramEnd"/>
      <w:r w:rsidR="00CF41B5" w:rsidRPr="000C28F5">
        <w:rPr>
          <w:rFonts w:ascii="Arial" w:hAnsi="Arial" w:cs="Arial"/>
          <w:sz w:val="24"/>
          <w:bdr w:val="none" w:sz="0" w:space="0" w:color="auto" w:frame="1"/>
        </w:rPr>
        <w:t xml:space="preserve"> </w:t>
      </w:r>
      <w:r w:rsidR="001E00B7" w:rsidRPr="000C28F5">
        <w:rPr>
          <w:rFonts w:ascii="Arial" w:hAnsi="Arial" w:cs="Arial"/>
          <w:sz w:val="24"/>
          <w:bdr w:val="none" w:sz="0" w:space="0" w:color="auto" w:frame="1"/>
        </w:rPr>
        <w:t>4</w:t>
      </w:r>
      <w:r w:rsidR="00CF41B5" w:rsidRPr="000C28F5">
        <w:rPr>
          <w:rFonts w:ascii="Arial" w:hAnsi="Arial" w:cs="Arial"/>
          <w:sz w:val="24"/>
          <w:bdr w:val="none" w:sz="0" w:space="0" w:color="auto" w:frame="1"/>
        </w:rPr>
        <w:t>)</w:t>
      </w:r>
      <w:r w:rsidR="00565D0B" w:rsidRPr="000C28F5">
        <w:rPr>
          <w:rFonts w:ascii="Arial" w:hAnsi="Arial" w:cs="Arial"/>
          <w:sz w:val="24"/>
          <w:bdr w:val="none" w:sz="0" w:space="0" w:color="auto" w:frame="1"/>
        </w:rPr>
        <w:t xml:space="preserve"> </w:t>
      </w:r>
      <w:r w:rsidR="00554775" w:rsidRPr="000C28F5">
        <w:rPr>
          <w:rFonts w:ascii="Arial" w:hAnsi="Arial" w:cs="Arial"/>
          <w:sz w:val="24"/>
          <w:bdr w:val="none" w:sz="0" w:space="0" w:color="auto" w:frame="1"/>
        </w:rPr>
        <w:t xml:space="preserve">that </w:t>
      </w:r>
      <w:r w:rsidR="003B08D5" w:rsidRPr="000C28F5">
        <w:rPr>
          <w:rFonts w:ascii="Arial" w:hAnsi="Arial" w:cs="Arial"/>
          <w:sz w:val="24"/>
          <w:bdr w:val="none" w:sz="0" w:space="0" w:color="auto" w:frame="1"/>
        </w:rPr>
        <w:t>t</w:t>
      </w:r>
      <w:r w:rsidR="00565D0B" w:rsidRPr="000C28F5">
        <w:rPr>
          <w:rFonts w:ascii="Arial" w:hAnsi="Arial" w:cs="Arial"/>
          <w:sz w:val="24"/>
          <w:bdr w:val="none" w:sz="0" w:space="0" w:color="auto" w:frame="1"/>
        </w:rPr>
        <w:t>he balance sheet</w:t>
      </w:r>
      <w:r w:rsidR="0053063C" w:rsidRPr="000C28F5">
        <w:rPr>
          <w:rFonts w:ascii="Arial" w:hAnsi="Arial" w:cs="Arial"/>
          <w:sz w:val="24"/>
          <w:bdr w:val="none" w:sz="0" w:space="0" w:color="auto" w:frame="1"/>
        </w:rPr>
        <w:t xml:space="preserve"> exhibit</w:t>
      </w:r>
      <w:r w:rsidR="00565D0B" w:rsidRPr="000C28F5">
        <w:rPr>
          <w:rFonts w:ascii="Arial" w:hAnsi="Arial" w:cs="Arial"/>
          <w:sz w:val="24"/>
          <w:bdr w:val="none" w:sz="0" w:space="0" w:color="auto" w:frame="1"/>
        </w:rPr>
        <w:t xml:space="preserve"> </w:t>
      </w:r>
      <w:r w:rsidR="00554775" w:rsidRPr="000C28F5">
        <w:rPr>
          <w:rFonts w:ascii="Arial" w:hAnsi="Arial" w:cs="Arial"/>
          <w:sz w:val="24"/>
          <w:bdr w:val="none" w:sz="0" w:space="0" w:color="auto" w:frame="1"/>
        </w:rPr>
        <w:t xml:space="preserve">in </w:t>
      </w:r>
      <w:r w:rsidR="00CF41B5" w:rsidRPr="000C28F5">
        <w:rPr>
          <w:rFonts w:ascii="Arial" w:hAnsi="Arial" w:cs="Arial"/>
          <w:sz w:val="24"/>
          <w:bdr w:val="none" w:sz="0" w:space="0" w:color="auto" w:frame="1"/>
        </w:rPr>
        <w:t xml:space="preserve">the </w:t>
      </w:r>
      <w:r w:rsidR="00554775" w:rsidRPr="000C28F5">
        <w:rPr>
          <w:rFonts w:ascii="Arial" w:hAnsi="Arial" w:cs="Arial"/>
          <w:sz w:val="24"/>
          <w:bdr w:val="none" w:sz="0" w:space="0" w:color="auto" w:frame="1"/>
        </w:rPr>
        <w:t xml:space="preserve">motion </w:t>
      </w:r>
      <w:r w:rsidR="00565D0B" w:rsidRPr="000C28F5">
        <w:rPr>
          <w:rFonts w:ascii="Arial" w:hAnsi="Arial" w:cs="Arial"/>
          <w:sz w:val="24"/>
          <w:bdr w:val="none" w:sz="0" w:space="0" w:color="auto" w:frame="1"/>
        </w:rPr>
        <w:t xml:space="preserve">did not </w:t>
      </w:r>
      <w:r w:rsidR="00565D0B" w:rsidRPr="000C28F5">
        <w:rPr>
          <w:rFonts w:ascii="Arial" w:hAnsi="Arial" w:cs="Arial"/>
          <w:i/>
          <w:iCs/>
          <w:sz w:val="24"/>
          <w:u w:val="single"/>
          <w:bdr w:val="none" w:sz="0" w:space="0" w:color="auto" w:frame="1"/>
        </w:rPr>
        <w:t>specifically</w:t>
      </w:r>
      <w:r w:rsidR="00565D0B" w:rsidRPr="000C28F5">
        <w:rPr>
          <w:rFonts w:ascii="Arial" w:hAnsi="Arial" w:cs="Arial"/>
          <w:sz w:val="24"/>
          <w:bdr w:val="none" w:sz="0" w:space="0" w:color="auto" w:frame="1"/>
        </w:rPr>
        <w:t xml:space="preserve"> refer to </w:t>
      </w:r>
      <w:r w:rsidR="003B08D5" w:rsidRPr="000C28F5">
        <w:rPr>
          <w:rFonts w:ascii="Arial" w:hAnsi="Arial" w:cs="Arial"/>
          <w:i/>
          <w:iCs/>
          <w:sz w:val="24"/>
          <w:u w:val="single"/>
          <w:bdr w:val="none" w:sz="0" w:space="0" w:color="auto" w:frame="1"/>
        </w:rPr>
        <w:t>this</w:t>
      </w:r>
      <w:r w:rsidR="003B08D5" w:rsidRPr="000C28F5">
        <w:rPr>
          <w:rFonts w:ascii="Arial" w:hAnsi="Arial" w:cs="Arial"/>
          <w:sz w:val="24"/>
          <w:bdr w:val="none" w:sz="0" w:space="0" w:color="auto" w:frame="1"/>
        </w:rPr>
        <w:t xml:space="preserve"> parcel, but rather: “</w:t>
      </w:r>
      <w:r w:rsidR="00565D0B" w:rsidRPr="000C28F5">
        <w:rPr>
          <w:rFonts w:ascii="Arial" w:hAnsi="Arial" w:cs="Arial"/>
          <w:sz w:val="24"/>
          <w:bdr w:val="none" w:sz="0" w:space="0" w:color="auto" w:frame="1"/>
        </w:rPr>
        <w:t>The balance sheets simply listed “Land, $330,000.00” under “ASSETS.”</w:t>
      </w:r>
      <w:r w:rsidR="00991F23" w:rsidRPr="000C28F5">
        <w:rPr>
          <w:rFonts w:ascii="Arial" w:hAnsi="Arial" w:cs="Arial"/>
          <w:sz w:val="24"/>
          <w:bdr w:val="none" w:sz="0" w:space="0" w:color="auto" w:frame="1"/>
        </w:rPr>
        <w:t xml:space="preserve"> </w:t>
      </w:r>
    </w:p>
    <w:p w14:paraId="6F70D75E" w14:textId="5AF49CAA" w:rsidR="00B44A69" w:rsidRPr="000C28F5" w:rsidRDefault="00DB6A2F" w:rsidP="007678EB">
      <w:pPr>
        <w:pStyle w:val="ListParagraph"/>
        <w:spacing w:after="0" w:line="480" w:lineRule="auto"/>
        <w:ind w:left="0" w:firstLine="720"/>
        <w:jc w:val="both"/>
        <w:outlineLvl w:val="0"/>
        <w:rPr>
          <w:rFonts w:ascii="Arial" w:hAnsi="Arial" w:cs="Arial"/>
          <w:sz w:val="24"/>
          <w:szCs w:val="21"/>
        </w:rPr>
      </w:pPr>
      <w:r w:rsidRPr="000C28F5">
        <w:rPr>
          <w:rFonts w:ascii="Arial" w:hAnsi="Arial" w:cs="Arial"/>
          <w:sz w:val="24"/>
          <w:bdr w:val="none" w:sz="0" w:space="0" w:color="auto" w:frame="1"/>
        </w:rPr>
        <w:t>Fortunately, e</w:t>
      </w:r>
      <w:r w:rsidR="00F175FE" w:rsidRPr="000C28F5">
        <w:rPr>
          <w:rFonts w:ascii="Arial" w:hAnsi="Arial" w:cs="Arial"/>
          <w:sz w:val="24"/>
          <w:bdr w:val="none" w:sz="0" w:space="0" w:color="auto" w:frame="1"/>
        </w:rPr>
        <w:t xml:space="preserve">xactly what </w:t>
      </w:r>
      <w:r w:rsidR="00565D0B" w:rsidRPr="000C28F5">
        <w:rPr>
          <w:rFonts w:ascii="Arial" w:hAnsi="Arial" w:cs="Arial"/>
          <w:sz w:val="24"/>
          <w:bdr w:val="none" w:sz="0" w:space="0" w:color="auto" w:frame="1"/>
        </w:rPr>
        <w:t>“</w:t>
      </w:r>
      <w:r w:rsidR="00F175FE" w:rsidRPr="000C28F5">
        <w:rPr>
          <w:rFonts w:ascii="Arial" w:hAnsi="Arial" w:cs="Arial"/>
          <w:sz w:val="24"/>
          <w:bdr w:val="none" w:sz="0" w:space="0" w:color="auto" w:frame="1"/>
        </w:rPr>
        <w:t>lan</w:t>
      </w:r>
      <w:r w:rsidR="00565D0B" w:rsidRPr="000C28F5">
        <w:rPr>
          <w:rFonts w:ascii="Arial" w:hAnsi="Arial" w:cs="Arial"/>
          <w:sz w:val="24"/>
          <w:bdr w:val="none" w:sz="0" w:space="0" w:color="auto" w:frame="1"/>
        </w:rPr>
        <w:t xml:space="preserve">d” </w:t>
      </w:r>
      <w:r w:rsidR="00F175FE" w:rsidRPr="000C28F5">
        <w:rPr>
          <w:rFonts w:ascii="Arial" w:hAnsi="Arial" w:cs="Arial"/>
          <w:sz w:val="24"/>
          <w:bdr w:val="none" w:sz="0" w:space="0" w:color="auto" w:frame="1"/>
        </w:rPr>
        <w:t xml:space="preserve">is being referred to </w:t>
      </w:r>
      <w:r w:rsidR="00565D0B" w:rsidRPr="000C28F5">
        <w:rPr>
          <w:rFonts w:ascii="Arial" w:hAnsi="Arial" w:cs="Arial"/>
          <w:sz w:val="24"/>
          <w:bdr w:val="none" w:sz="0" w:space="0" w:color="auto" w:frame="1"/>
        </w:rPr>
        <w:t>as being a $330,00</w:t>
      </w:r>
      <w:r w:rsidR="007E26C7" w:rsidRPr="000C28F5">
        <w:rPr>
          <w:rFonts w:ascii="Arial" w:hAnsi="Arial" w:cs="Arial"/>
          <w:sz w:val="24"/>
          <w:bdr w:val="none" w:sz="0" w:space="0" w:color="auto" w:frame="1"/>
        </w:rPr>
        <w:t>0</w:t>
      </w:r>
      <w:r w:rsidR="00565D0B" w:rsidRPr="000C28F5">
        <w:rPr>
          <w:rFonts w:ascii="Arial" w:hAnsi="Arial" w:cs="Arial"/>
          <w:sz w:val="24"/>
          <w:bdr w:val="none" w:sz="0" w:space="0" w:color="auto" w:frame="1"/>
        </w:rPr>
        <w:t xml:space="preserve"> Partnership asset </w:t>
      </w:r>
      <w:r w:rsidR="00F175FE" w:rsidRPr="000C28F5">
        <w:rPr>
          <w:rFonts w:ascii="Arial" w:hAnsi="Arial" w:cs="Arial"/>
          <w:sz w:val="24"/>
          <w:bdr w:val="none" w:sz="0" w:space="0" w:color="auto" w:frame="1"/>
        </w:rPr>
        <w:t xml:space="preserve">can be seen </w:t>
      </w:r>
      <w:r w:rsidR="000051CD" w:rsidRPr="000C28F5">
        <w:rPr>
          <w:rFonts w:ascii="Arial" w:hAnsi="Arial" w:cs="Arial"/>
          <w:sz w:val="24"/>
          <w:bdr w:val="none" w:sz="0" w:space="0" w:color="auto" w:frame="1"/>
        </w:rPr>
        <w:t xml:space="preserve">in </w:t>
      </w:r>
      <w:r w:rsidR="00565D0B" w:rsidRPr="000C28F5">
        <w:rPr>
          <w:rFonts w:ascii="Arial" w:hAnsi="Arial" w:cs="Arial"/>
          <w:b/>
          <w:bCs/>
          <w:sz w:val="24"/>
          <w:bdr w:val="none" w:sz="0" w:space="0" w:color="auto" w:frame="1"/>
        </w:rPr>
        <w:t xml:space="preserve">Exhibit </w:t>
      </w:r>
      <w:r w:rsidR="009E5D9E" w:rsidRPr="000C28F5">
        <w:rPr>
          <w:rFonts w:ascii="Arial" w:hAnsi="Arial" w:cs="Arial"/>
          <w:b/>
          <w:bCs/>
          <w:sz w:val="24"/>
          <w:bdr w:val="none" w:sz="0" w:space="0" w:color="auto" w:frame="1"/>
        </w:rPr>
        <w:t>1</w:t>
      </w:r>
      <w:r w:rsidR="00C16AD4" w:rsidRPr="000C28F5">
        <w:rPr>
          <w:rFonts w:ascii="Arial" w:hAnsi="Arial" w:cs="Arial"/>
          <w:b/>
          <w:bCs/>
          <w:sz w:val="24"/>
          <w:bdr w:val="none" w:sz="0" w:space="0" w:color="auto" w:frame="1"/>
        </w:rPr>
        <w:t>5</w:t>
      </w:r>
      <w:r w:rsidR="0053063C" w:rsidRPr="000C28F5">
        <w:rPr>
          <w:rFonts w:ascii="Arial" w:hAnsi="Arial" w:cs="Arial"/>
          <w:b/>
          <w:bCs/>
          <w:sz w:val="24"/>
          <w:bdr w:val="none" w:sz="0" w:space="0" w:color="auto" w:frame="1"/>
        </w:rPr>
        <w:t>,</w:t>
      </w:r>
      <w:r w:rsidR="00565D0B" w:rsidRPr="000C28F5">
        <w:rPr>
          <w:rFonts w:ascii="Arial" w:hAnsi="Arial" w:cs="Arial"/>
          <w:sz w:val="24"/>
          <w:bdr w:val="none" w:sz="0" w:space="0" w:color="auto" w:frame="1"/>
        </w:rPr>
        <w:t xml:space="preserve"> from </w:t>
      </w:r>
      <w:r w:rsidR="00F175FE" w:rsidRPr="000C28F5">
        <w:rPr>
          <w:rFonts w:ascii="Arial" w:hAnsi="Arial" w:cs="Arial"/>
          <w:sz w:val="24"/>
          <w:bdr w:val="none" w:sz="0" w:space="0" w:color="auto" w:frame="1"/>
        </w:rPr>
        <w:t xml:space="preserve">the 2010 </w:t>
      </w:r>
      <w:r w:rsidR="00001CC7" w:rsidRPr="000C28F5">
        <w:rPr>
          <w:rFonts w:ascii="Arial" w:hAnsi="Arial" w:cs="Arial"/>
          <w:sz w:val="24"/>
          <w:bdr w:val="none" w:sz="0" w:space="0" w:color="auto" w:frame="1"/>
        </w:rPr>
        <w:t xml:space="preserve">Plaza Extra </w:t>
      </w:r>
      <w:r w:rsidR="00F175FE" w:rsidRPr="000C28F5">
        <w:rPr>
          <w:rFonts w:ascii="Arial" w:hAnsi="Arial" w:cs="Arial"/>
          <w:sz w:val="24"/>
          <w:bdr w:val="none" w:sz="0" w:space="0" w:color="auto" w:frame="1"/>
        </w:rPr>
        <w:t>Trial Balance Report (run Sept</w:t>
      </w:r>
      <w:r w:rsidR="00001CC7" w:rsidRPr="000C28F5">
        <w:rPr>
          <w:rFonts w:ascii="Arial" w:hAnsi="Arial" w:cs="Arial"/>
          <w:sz w:val="24"/>
          <w:bdr w:val="none" w:sz="0" w:space="0" w:color="auto" w:frame="1"/>
        </w:rPr>
        <w:t>.</w:t>
      </w:r>
      <w:r w:rsidR="00F175FE" w:rsidRPr="000C28F5">
        <w:rPr>
          <w:rFonts w:ascii="Arial" w:hAnsi="Arial" w:cs="Arial"/>
          <w:sz w:val="24"/>
          <w:bdr w:val="none" w:sz="0" w:space="0" w:color="auto" w:frame="1"/>
        </w:rPr>
        <w:t xml:space="preserve"> 8, 2011)</w:t>
      </w:r>
      <w:r w:rsidR="00767373" w:rsidRPr="000C28F5">
        <w:rPr>
          <w:rFonts w:ascii="Arial" w:hAnsi="Arial" w:cs="Arial"/>
          <w:sz w:val="24"/>
          <w:bdr w:val="none" w:sz="0" w:space="0" w:color="auto" w:frame="1"/>
        </w:rPr>
        <w:t>. It</w:t>
      </w:r>
      <w:r w:rsidR="003B08D5" w:rsidRPr="000C28F5">
        <w:rPr>
          <w:rFonts w:ascii="Arial" w:hAnsi="Arial" w:cs="Arial"/>
          <w:i/>
          <w:iCs/>
          <w:sz w:val="24"/>
          <w:bdr w:val="none" w:sz="0" w:space="0" w:color="auto" w:frame="1"/>
        </w:rPr>
        <w:t xml:space="preserve"> </w:t>
      </w:r>
      <w:r w:rsidR="00F175FE" w:rsidRPr="000C28F5">
        <w:rPr>
          <w:rFonts w:ascii="Arial" w:hAnsi="Arial" w:cs="Arial"/>
          <w:i/>
          <w:iCs/>
          <w:sz w:val="24"/>
          <w:bdr w:val="none" w:sz="0" w:space="0" w:color="auto" w:frame="1"/>
        </w:rPr>
        <w:t xml:space="preserve">lists </w:t>
      </w:r>
      <w:r w:rsidR="00565D0B" w:rsidRPr="000C28F5">
        <w:rPr>
          <w:rFonts w:ascii="Arial" w:hAnsi="Arial" w:cs="Arial"/>
          <w:i/>
          <w:iCs/>
          <w:sz w:val="24"/>
          <w:bdr w:val="none" w:sz="0" w:space="0" w:color="auto" w:frame="1"/>
        </w:rPr>
        <w:t>the land as this parcel</w:t>
      </w:r>
      <w:r w:rsidR="00565D0B" w:rsidRPr="000C28F5">
        <w:rPr>
          <w:rFonts w:ascii="Arial" w:hAnsi="Arial" w:cs="Arial"/>
          <w:sz w:val="24"/>
          <w:bdr w:val="none" w:sz="0" w:space="0" w:color="auto" w:frame="1"/>
        </w:rPr>
        <w:t>, “2 4 Rem, Est Ch”</w:t>
      </w:r>
      <w:r w:rsidRPr="000C28F5">
        <w:rPr>
          <w:rFonts w:ascii="Arial" w:hAnsi="Arial" w:cs="Arial"/>
          <w:sz w:val="24"/>
          <w:bdr w:val="none" w:sz="0" w:space="0" w:color="auto" w:frame="1"/>
        </w:rPr>
        <w:t>—</w:t>
      </w:r>
      <w:r w:rsidR="00F175FE" w:rsidRPr="000C28F5">
        <w:rPr>
          <w:rFonts w:ascii="Arial" w:hAnsi="Arial" w:cs="Arial"/>
          <w:sz w:val="24"/>
          <w:bdr w:val="none" w:sz="0" w:space="0" w:color="auto" w:frame="1"/>
        </w:rPr>
        <w:t>for the same $330,000</w:t>
      </w:r>
      <w:r w:rsidR="00565D0B" w:rsidRPr="000C28F5">
        <w:rPr>
          <w:rFonts w:ascii="Arial" w:hAnsi="Arial" w:cs="Arial"/>
          <w:sz w:val="24"/>
          <w:bdr w:val="none" w:sz="0" w:space="0" w:color="auto" w:frame="1"/>
        </w:rPr>
        <w:t>.</w:t>
      </w:r>
      <w:r w:rsidR="004E0E74" w:rsidRPr="000C28F5">
        <w:rPr>
          <w:rStyle w:val="FootnoteReference"/>
          <w:rFonts w:ascii="Arial" w:hAnsi="Arial" w:cs="Arial"/>
          <w:sz w:val="24"/>
          <w:bdr w:val="none" w:sz="0" w:space="0" w:color="auto" w:frame="1"/>
        </w:rPr>
        <w:footnoteReference w:id="21"/>
      </w:r>
      <w:r w:rsidR="00767373" w:rsidRPr="000C28F5">
        <w:rPr>
          <w:rFonts w:ascii="Arial" w:hAnsi="Arial" w:cs="Arial"/>
          <w:sz w:val="24"/>
          <w:bdr w:val="none" w:sz="0" w:space="0" w:color="auto" w:frame="1"/>
        </w:rPr>
        <w:t xml:space="preserve"> Similarly, i</w:t>
      </w:r>
      <w:r w:rsidR="00D824F2" w:rsidRPr="000C28F5">
        <w:rPr>
          <w:rFonts w:ascii="Arial" w:hAnsi="Arial" w:cs="Arial"/>
          <w:sz w:val="24"/>
          <w:szCs w:val="21"/>
        </w:rPr>
        <w:t xml:space="preserve">n the </w:t>
      </w:r>
      <w:r w:rsidR="00767373" w:rsidRPr="000C28F5">
        <w:rPr>
          <w:rFonts w:ascii="Arial" w:hAnsi="Arial" w:cs="Arial"/>
          <w:sz w:val="24"/>
          <w:szCs w:val="21"/>
        </w:rPr>
        <w:t>Fourth</w:t>
      </w:r>
      <w:r w:rsidR="00C42280" w:rsidRPr="000C28F5">
        <w:rPr>
          <w:rFonts w:ascii="Arial" w:hAnsi="Arial" w:cs="Arial"/>
          <w:sz w:val="24"/>
          <w:szCs w:val="21"/>
        </w:rPr>
        <w:t xml:space="preserve"> </w:t>
      </w:r>
      <w:r w:rsidR="00767373" w:rsidRPr="000C28F5">
        <w:rPr>
          <w:rFonts w:ascii="Arial" w:hAnsi="Arial" w:cs="Arial"/>
          <w:sz w:val="24"/>
          <w:szCs w:val="21"/>
        </w:rPr>
        <w:t>Bi-</w:t>
      </w:r>
      <w:r w:rsidR="00D824F2" w:rsidRPr="000C28F5">
        <w:rPr>
          <w:rFonts w:ascii="Arial" w:hAnsi="Arial" w:cs="Arial"/>
          <w:sz w:val="24"/>
          <w:szCs w:val="21"/>
        </w:rPr>
        <w:t xml:space="preserve">monthly </w:t>
      </w:r>
      <w:r w:rsidR="00767373" w:rsidRPr="000C28F5">
        <w:rPr>
          <w:rFonts w:ascii="Arial" w:hAnsi="Arial" w:cs="Arial"/>
          <w:sz w:val="24"/>
          <w:szCs w:val="21"/>
        </w:rPr>
        <w:t>R</w:t>
      </w:r>
      <w:r w:rsidR="00D824F2" w:rsidRPr="000C28F5">
        <w:rPr>
          <w:rFonts w:ascii="Arial" w:hAnsi="Arial" w:cs="Arial"/>
          <w:sz w:val="24"/>
          <w:szCs w:val="21"/>
        </w:rPr>
        <w:t xml:space="preserve">eport, </w:t>
      </w:r>
      <w:r w:rsidR="00542DEF" w:rsidRPr="000C28F5">
        <w:rPr>
          <w:rFonts w:ascii="Arial" w:hAnsi="Arial" w:cs="Arial"/>
          <w:sz w:val="24"/>
          <w:szCs w:val="21"/>
        </w:rPr>
        <w:t xml:space="preserve">while </w:t>
      </w:r>
      <w:r w:rsidR="003D5345" w:rsidRPr="000C28F5">
        <w:rPr>
          <w:rFonts w:ascii="Arial" w:hAnsi="Arial" w:cs="Arial"/>
          <w:sz w:val="24"/>
          <w:szCs w:val="21"/>
        </w:rPr>
        <w:t>Yusuf admit</w:t>
      </w:r>
      <w:r w:rsidR="004327C2" w:rsidRPr="000C28F5">
        <w:rPr>
          <w:rFonts w:ascii="Arial" w:hAnsi="Arial" w:cs="Arial"/>
          <w:sz w:val="24"/>
          <w:szCs w:val="21"/>
        </w:rPr>
        <w:t>ted</w:t>
      </w:r>
      <w:r w:rsidR="003D5345" w:rsidRPr="000C28F5">
        <w:rPr>
          <w:rFonts w:ascii="Arial" w:hAnsi="Arial" w:cs="Arial"/>
          <w:sz w:val="24"/>
          <w:szCs w:val="21"/>
        </w:rPr>
        <w:t xml:space="preserve"> that</w:t>
      </w:r>
      <w:r w:rsidR="00B44A69" w:rsidRPr="000C28F5">
        <w:rPr>
          <w:rFonts w:ascii="Arial" w:hAnsi="Arial" w:cs="Arial"/>
          <w:sz w:val="24"/>
          <w:szCs w:val="21"/>
        </w:rPr>
        <w:t xml:space="preserve"> </w:t>
      </w:r>
      <w:r w:rsidR="0077269A" w:rsidRPr="000C28F5">
        <w:rPr>
          <w:rFonts w:ascii="Arial" w:hAnsi="Arial" w:cs="Arial"/>
          <w:sz w:val="24"/>
          <w:szCs w:val="21"/>
        </w:rPr>
        <w:t>the parc</w:t>
      </w:r>
      <w:r w:rsidR="00542DEF" w:rsidRPr="000C28F5">
        <w:rPr>
          <w:rFonts w:ascii="Arial" w:hAnsi="Arial" w:cs="Arial"/>
          <w:sz w:val="24"/>
          <w:szCs w:val="21"/>
        </w:rPr>
        <w:t xml:space="preserve">el </w:t>
      </w:r>
      <w:r w:rsidR="00FF08F6" w:rsidRPr="000C28F5">
        <w:rPr>
          <w:rFonts w:ascii="Arial" w:hAnsi="Arial" w:cs="Arial"/>
          <w:i/>
          <w:iCs/>
          <w:sz w:val="24"/>
          <w:szCs w:val="21"/>
          <w:u w:val="single"/>
        </w:rPr>
        <w:t>had</w:t>
      </w:r>
      <w:r w:rsidR="00FF08F6" w:rsidRPr="000C28F5">
        <w:rPr>
          <w:rFonts w:ascii="Arial" w:hAnsi="Arial" w:cs="Arial"/>
          <w:sz w:val="24"/>
          <w:szCs w:val="21"/>
        </w:rPr>
        <w:t xml:space="preserve"> always ”been</w:t>
      </w:r>
      <w:r w:rsidR="00D824F2" w:rsidRPr="000C28F5">
        <w:rPr>
          <w:rFonts w:ascii="Arial" w:hAnsi="Arial" w:cs="Arial"/>
          <w:sz w:val="24"/>
          <w:szCs w:val="21"/>
        </w:rPr>
        <w:t xml:space="preserve"> </w:t>
      </w:r>
      <w:r w:rsidR="0077269A" w:rsidRPr="000C28F5">
        <w:rPr>
          <w:rFonts w:ascii="Arial" w:hAnsi="Arial" w:cs="Arial"/>
          <w:sz w:val="24"/>
          <w:szCs w:val="21"/>
        </w:rPr>
        <w:t xml:space="preserve">listed </w:t>
      </w:r>
      <w:r w:rsidR="003D5345" w:rsidRPr="000C28F5">
        <w:rPr>
          <w:rFonts w:ascii="Arial" w:hAnsi="Arial" w:cs="Arial"/>
          <w:sz w:val="24"/>
          <w:szCs w:val="21"/>
        </w:rPr>
        <w:t xml:space="preserve">on the </w:t>
      </w:r>
      <w:r w:rsidR="00FF08F6" w:rsidRPr="000C28F5">
        <w:rPr>
          <w:rFonts w:ascii="Arial" w:hAnsi="Arial" w:cs="Arial"/>
          <w:sz w:val="24"/>
          <w:szCs w:val="21"/>
        </w:rPr>
        <w:t>balance sheet of the</w:t>
      </w:r>
      <w:r w:rsidR="00F30898" w:rsidRPr="000C28F5">
        <w:rPr>
          <w:rFonts w:ascii="Arial" w:hAnsi="Arial" w:cs="Arial"/>
          <w:sz w:val="24"/>
          <w:szCs w:val="21"/>
        </w:rPr>
        <w:t xml:space="preserve"> </w:t>
      </w:r>
      <w:r w:rsidR="0077269A" w:rsidRPr="000C28F5">
        <w:rPr>
          <w:rFonts w:ascii="Arial" w:hAnsi="Arial" w:cs="Arial"/>
          <w:sz w:val="24"/>
          <w:szCs w:val="21"/>
        </w:rPr>
        <w:t>Partnership</w:t>
      </w:r>
      <w:r w:rsidR="00FF08F6" w:rsidRPr="000C28F5">
        <w:rPr>
          <w:rFonts w:ascii="Arial" w:hAnsi="Arial" w:cs="Arial"/>
          <w:sz w:val="24"/>
          <w:szCs w:val="21"/>
        </w:rPr>
        <w:t>” as partnership</w:t>
      </w:r>
      <w:r w:rsidR="0077269A" w:rsidRPr="000C28F5">
        <w:rPr>
          <w:rFonts w:ascii="Arial" w:hAnsi="Arial" w:cs="Arial"/>
          <w:sz w:val="24"/>
          <w:szCs w:val="21"/>
        </w:rPr>
        <w:t xml:space="preserve"> property</w:t>
      </w:r>
      <w:r w:rsidR="00B177B3" w:rsidRPr="000C28F5">
        <w:rPr>
          <w:rFonts w:ascii="Arial" w:hAnsi="Arial" w:cs="Arial"/>
          <w:sz w:val="24"/>
          <w:szCs w:val="21"/>
        </w:rPr>
        <w:t>,</w:t>
      </w:r>
      <w:r w:rsidR="00D824F2" w:rsidRPr="000C28F5">
        <w:rPr>
          <w:rFonts w:ascii="Arial" w:hAnsi="Arial" w:cs="Arial"/>
          <w:sz w:val="24"/>
          <w:szCs w:val="21"/>
        </w:rPr>
        <w:t xml:space="preserve"> </w:t>
      </w:r>
      <w:r w:rsidR="00542DEF" w:rsidRPr="000C28F5">
        <w:rPr>
          <w:rFonts w:ascii="Arial" w:hAnsi="Arial" w:cs="Arial"/>
          <w:sz w:val="24"/>
          <w:szCs w:val="21"/>
        </w:rPr>
        <w:t>for the first time he also claimed</w:t>
      </w:r>
      <w:r w:rsidR="00CE5373" w:rsidRPr="000C28F5">
        <w:rPr>
          <w:rFonts w:ascii="Arial" w:hAnsi="Arial" w:cs="Arial"/>
          <w:sz w:val="24"/>
          <w:szCs w:val="21"/>
        </w:rPr>
        <w:t xml:space="preserve"> </w:t>
      </w:r>
      <w:r w:rsidR="001D16EE" w:rsidRPr="000C28F5">
        <w:rPr>
          <w:rFonts w:ascii="Arial" w:hAnsi="Arial" w:cs="Arial"/>
          <w:sz w:val="24"/>
          <w:szCs w:val="21"/>
        </w:rPr>
        <w:t xml:space="preserve">that </w:t>
      </w:r>
      <w:r w:rsidR="002E08A2" w:rsidRPr="000C28F5">
        <w:rPr>
          <w:rFonts w:ascii="Arial" w:hAnsi="Arial" w:cs="Arial"/>
          <w:sz w:val="24"/>
          <w:szCs w:val="21"/>
        </w:rPr>
        <w:t xml:space="preserve">always </w:t>
      </w:r>
      <w:r w:rsidR="004327C2" w:rsidRPr="000C28F5">
        <w:rPr>
          <w:rFonts w:ascii="Arial" w:hAnsi="Arial" w:cs="Arial"/>
          <w:sz w:val="24"/>
          <w:szCs w:val="21"/>
        </w:rPr>
        <w:t>carrying</w:t>
      </w:r>
      <w:r w:rsidR="00CE5373" w:rsidRPr="000C28F5">
        <w:rPr>
          <w:rFonts w:ascii="Arial" w:hAnsi="Arial" w:cs="Arial"/>
          <w:sz w:val="24"/>
          <w:szCs w:val="21"/>
        </w:rPr>
        <w:t xml:space="preserve"> it </w:t>
      </w:r>
      <w:r w:rsidR="00CE5373" w:rsidRPr="000C28F5">
        <w:rPr>
          <w:rFonts w:ascii="Arial" w:hAnsi="Arial" w:cs="Arial"/>
          <w:sz w:val="24"/>
          <w:szCs w:val="21"/>
          <w:u w:val="single"/>
        </w:rPr>
        <w:t xml:space="preserve">as a Partnership asset </w:t>
      </w:r>
      <w:r w:rsidR="002E08A2" w:rsidRPr="000C28F5">
        <w:rPr>
          <w:rFonts w:ascii="Arial" w:hAnsi="Arial" w:cs="Arial"/>
          <w:sz w:val="24"/>
          <w:szCs w:val="21"/>
          <w:u w:val="single"/>
        </w:rPr>
        <w:t>until 2015</w:t>
      </w:r>
      <w:r w:rsidR="002E08A2" w:rsidRPr="000C28F5">
        <w:rPr>
          <w:rFonts w:ascii="Arial" w:hAnsi="Arial" w:cs="Arial"/>
          <w:sz w:val="24"/>
          <w:szCs w:val="21"/>
        </w:rPr>
        <w:t xml:space="preserve"> </w:t>
      </w:r>
      <w:r w:rsidR="001D16EE" w:rsidRPr="000C28F5">
        <w:rPr>
          <w:rFonts w:ascii="Arial" w:hAnsi="Arial" w:cs="Arial"/>
          <w:sz w:val="24"/>
          <w:szCs w:val="21"/>
        </w:rPr>
        <w:t xml:space="preserve">was </w:t>
      </w:r>
      <w:r w:rsidRPr="000C28F5">
        <w:rPr>
          <w:rFonts w:ascii="Arial" w:hAnsi="Arial" w:cs="Arial"/>
          <w:sz w:val="24"/>
          <w:szCs w:val="21"/>
        </w:rPr>
        <w:t xml:space="preserve">just </w:t>
      </w:r>
      <w:r w:rsidR="001D16EE" w:rsidRPr="000C28F5">
        <w:rPr>
          <w:rFonts w:ascii="Arial" w:hAnsi="Arial" w:cs="Arial"/>
          <w:sz w:val="24"/>
          <w:szCs w:val="21"/>
        </w:rPr>
        <w:t>an “error”.</w:t>
      </w:r>
      <w:r w:rsidR="00991F23" w:rsidRPr="000C28F5">
        <w:rPr>
          <w:rFonts w:ascii="Arial" w:hAnsi="Arial" w:cs="Arial"/>
          <w:sz w:val="24"/>
          <w:szCs w:val="21"/>
        </w:rPr>
        <w:t xml:space="preserve"> </w:t>
      </w:r>
      <w:r w:rsidR="001D16EE" w:rsidRPr="000C28F5">
        <w:rPr>
          <w:rFonts w:ascii="Arial" w:hAnsi="Arial" w:cs="Arial"/>
          <w:sz w:val="24"/>
          <w:szCs w:val="21"/>
        </w:rPr>
        <w:t>That same</w:t>
      </w:r>
      <w:r w:rsidR="00CE5373" w:rsidRPr="000C28F5">
        <w:rPr>
          <w:rFonts w:ascii="Arial" w:hAnsi="Arial" w:cs="Arial"/>
          <w:sz w:val="24"/>
          <w:szCs w:val="21"/>
        </w:rPr>
        <w:t xml:space="preserve"> </w:t>
      </w:r>
      <w:r w:rsidR="001D16EE" w:rsidRPr="000C28F5">
        <w:rPr>
          <w:rFonts w:ascii="Arial" w:hAnsi="Arial" w:cs="Arial"/>
          <w:sz w:val="24"/>
          <w:szCs w:val="21"/>
        </w:rPr>
        <w:t xml:space="preserve">report </w:t>
      </w:r>
      <w:r w:rsidR="004327C2" w:rsidRPr="000C28F5">
        <w:rPr>
          <w:rFonts w:ascii="Arial" w:hAnsi="Arial" w:cs="Arial"/>
          <w:sz w:val="24"/>
          <w:szCs w:val="21"/>
        </w:rPr>
        <w:t xml:space="preserve">belatedly </w:t>
      </w:r>
      <w:r w:rsidR="00CE5373" w:rsidRPr="000C28F5">
        <w:rPr>
          <w:rFonts w:ascii="Arial" w:hAnsi="Arial" w:cs="Arial"/>
          <w:sz w:val="24"/>
          <w:szCs w:val="21"/>
        </w:rPr>
        <w:t xml:space="preserve">informed the Master </w:t>
      </w:r>
      <w:r w:rsidR="001D16EE" w:rsidRPr="000C28F5">
        <w:rPr>
          <w:rFonts w:ascii="Arial" w:hAnsi="Arial" w:cs="Arial"/>
          <w:sz w:val="24"/>
          <w:szCs w:val="21"/>
        </w:rPr>
        <w:t xml:space="preserve">that </w:t>
      </w:r>
      <w:r w:rsidR="00CE5373" w:rsidRPr="000C28F5">
        <w:rPr>
          <w:rFonts w:ascii="Arial" w:hAnsi="Arial" w:cs="Arial"/>
          <w:sz w:val="24"/>
          <w:szCs w:val="21"/>
        </w:rPr>
        <w:t xml:space="preserve">the </w:t>
      </w:r>
      <w:r w:rsidR="00780180" w:rsidRPr="000C28F5">
        <w:rPr>
          <w:rFonts w:ascii="Arial" w:hAnsi="Arial" w:cs="Arial"/>
          <w:sz w:val="24"/>
          <w:szCs w:val="21"/>
        </w:rPr>
        <w:t>books were</w:t>
      </w:r>
      <w:r w:rsidR="00BE6754" w:rsidRPr="000C28F5">
        <w:rPr>
          <w:rFonts w:ascii="Arial" w:hAnsi="Arial" w:cs="Arial"/>
          <w:sz w:val="24"/>
          <w:szCs w:val="21"/>
        </w:rPr>
        <w:t xml:space="preserve"> being </w:t>
      </w:r>
      <w:r w:rsidR="00BE6754" w:rsidRPr="000C28F5">
        <w:rPr>
          <w:rFonts w:ascii="Arial" w:hAnsi="Arial" w:cs="Arial"/>
          <w:sz w:val="24"/>
          <w:szCs w:val="21"/>
          <w:u w:val="single"/>
        </w:rPr>
        <w:t>changed</w:t>
      </w:r>
      <w:r w:rsidR="00F10B83" w:rsidRPr="000C28F5">
        <w:rPr>
          <w:rFonts w:ascii="Arial" w:hAnsi="Arial" w:cs="Arial"/>
          <w:sz w:val="24"/>
          <w:szCs w:val="21"/>
        </w:rPr>
        <w:t>—</w:t>
      </w:r>
      <w:r w:rsidR="00B26B91" w:rsidRPr="000C28F5">
        <w:rPr>
          <w:rFonts w:ascii="Arial" w:hAnsi="Arial" w:cs="Arial"/>
          <w:sz w:val="24"/>
          <w:szCs w:val="21"/>
        </w:rPr>
        <w:t xml:space="preserve">Yusuf, </w:t>
      </w:r>
      <w:r w:rsidR="0077269A" w:rsidRPr="000C28F5">
        <w:rPr>
          <w:rFonts w:ascii="Arial" w:hAnsi="Arial" w:cs="Arial"/>
          <w:sz w:val="24"/>
          <w:szCs w:val="21"/>
        </w:rPr>
        <w:t>had the Partnership</w:t>
      </w:r>
      <w:r w:rsidR="00B177B3" w:rsidRPr="000C28F5">
        <w:rPr>
          <w:rFonts w:ascii="Arial" w:hAnsi="Arial" w:cs="Arial"/>
          <w:sz w:val="24"/>
          <w:szCs w:val="21"/>
        </w:rPr>
        <w:t>’</w:t>
      </w:r>
      <w:r w:rsidR="0077269A" w:rsidRPr="000C28F5">
        <w:rPr>
          <w:rFonts w:ascii="Arial" w:hAnsi="Arial" w:cs="Arial"/>
          <w:sz w:val="24"/>
          <w:szCs w:val="21"/>
        </w:rPr>
        <w:t>s books and reports</w:t>
      </w:r>
      <w:r w:rsidR="00FF08F6" w:rsidRPr="000C28F5">
        <w:rPr>
          <w:rFonts w:ascii="Arial" w:hAnsi="Arial" w:cs="Arial"/>
          <w:sz w:val="24"/>
          <w:szCs w:val="21"/>
        </w:rPr>
        <w:t xml:space="preserve"> changed </w:t>
      </w:r>
      <w:r w:rsidR="008F3BEF" w:rsidRPr="000C28F5">
        <w:rPr>
          <w:rFonts w:ascii="Arial" w:hAnsi="Arial" w:cs="Arial"/>
          <w:sz w:val="24"/>
          <w:szCs w:val="21"/>
        </w:rPr>
        <w:t xml:space="preserve">to favor </w:t>
      </w:r>
      <w:r w:rsidR="006436FE" w:rsidRPr="000C28F5">
        <w:rPr>
          <w:rFonts w:ascii="Arial" w:hAnsi="Arial" w:cs="Arial"/>
          <w:sz w:val="24"/>
          <w:szCs w:val="21"/>
        </w:rPr>
        <w:t>Yusuf’s-</w:t>
      </w:r>
      <w:proofErr w:type="gramStart"/>
      <w:r w:rsidR="006436FE" w:rsidRPr="000C28F5">
        <w:rPr>
          <w:rFonts w:ascii="Arial" w:hAnsi="Arial" w:cs="Arial"/>
          <w:sz w:val="24"/>
          <w:szCs w:val="21"/>
        </w:rPr>
        <w:t>United</w:t>
      </w:r>
      <w:r w:rsidR="00767373" w:rsidRPr="000C28F5">
        <w:rPr>
          <w:rFonts w:ascii="Arial" w:hAnsi="Arial" w:cs="Arial"/>
          <w:sz w:val="24"/>
          <w:szCs w:val="21"/>
        </w:rPr>
        <w:t>;—</w:t>
      </w:r>
      <w:proofErr w:type="gramEnd"/>
      <w:r w:rsidR="00767373" w:rsidRPr="000C28F5">
        <w:rPr>
          <w:rFonts w:ascii="Arial" w:hAnsi="Arial" w:cs="Arial"/>
          <w:sz w:val="24"/>
          <w:szCs w:val="21"/>
        </w:rPr>
        <w:t>same as the rent deposits.</w:t>
      </w:r>
    </w:p>
    <w:p w14:paraId="5CE6B66B" w14:textId="41E32654" w:rsidR="008F3E64" w:rsidRPr="000C28F5" w:rsidRDefault="00CF41B5" w:rsidP="008F3E64">
      <w:pPr>
        <w:autoSpaceDE w:val="0"/>
        <w:autoSpaceDN w:val="0"/>
        <w:adjustRightInd w:val="0"/>
        <w:spacing w:after="0" w:line="240" w:lineRule="auto"/>
        <w:ind w:left="720" w:right="720"/>
        <w:jc w:val="both"/>
        <w:outlineLvl w:val="0"/>
        <w:rPr>
          <w:rFonts w:ascii="Arial" w:hAnsi="Arial" w:cs="Arial"/>
          <w:sz w:val="24"/>
          <w:bdr w:val="none" w:sz="0" w:space="0" w:color="auto" w:frame="1"/>
        </w:rPr>
      </w:pPr>
      <w:r w:rsidRPr="000C28F5">
        <w:rPr>
          <w:rFonts w:ascii="Arial" w:hAnsi="Arial" w:cs="Arial"/>
          <w:b/>
          <w:bCs/>
          <w:sz w:val="24"/>
          <w:bdr w:val="none" w:sz="0" w:space="0" w:color="auto" w:frame="1"/>
        </w:rPr>
        <w:t>. . .</w:t>
      </w:r>
      <w:r w:rsidR="008F3E64" w:rsidRPr="000C28F5">
        <w:rPr>
          <w:rFonts w:ascii="Arial" w:hAnsi="Arial" w:cs="Arial"/>
          <w:b/>
          <w:bCs/>
          <w:sz w:val="24"/>
          <w:bdr w:val="none" w:sz="0" w:space="0" w:color="auto" w:frame="1"/>
        </w:rPr>
        <w:t>Yusuf submits that</w:t>
      </w:r>
      <w:r w:rsidR="008F3E64" w:rsidRPr="000C28F5">
        <w:rPr>
          <w:rFonts w:ascii="Arial" w:hAnsi="Arial" w:cs="Arial"/>
          <w:sz w:val="24"/>
          <w:bdr w:val="none" w:sz="0" w:space="0" w:color="auto" w:frame="1"/>
        </w:rPr>
        <w:t xml:space="preserve"> </w:t>
      </w:r>
      <w:r w:rsidR="008F3E64" w:rsidRPr="000C28F5">
        <w:rPr>
          <w:rFonts w:ascii="Arial" w:hAnsi="Arial" w:cs="Arial"/>
          <w:b/>
          <w:bCs/>
          <w:sz w:val="24"/>
          <w:bdr w:val="none" w:sz="0" w:space="0" w:color="auto" w:frame="1"/>
        </w:rPr>
        <w:t xml:space="preserve">the Land </w:t>
      </w:r>
      <w:r w:rsidR="008F3E64" w:rsidRPr="000C28F5">
        <w:rPr>
          <w:rFonts w:ascii="Arial" w:hAnsi="Arial" w:cs="Arial"/>
          <w:b/>
          <w:bCs/>
          <w:sz w:val="24"/>
          <w:u w:val="single"/>
          <w:bdr w:val="none" w:sz="0" w:space="0" w:color="auto" w:frame="1"/>
        </w:rPr>
        <w:t>has</w:t>
      </w:r>
      <w:r w:rsidR="008F3E64" w:rsidRPr="000C28F5">
        <w:rPr>
          <w:rFonts w:ascii="Arial" w:hAnsi="Arial" w:cs="Arial"/>
          <w:b/>
          <w:bCs/>
          <w:sz w:val="24"/>
          <w:bdr w:val="none" w:sz="0" w:space="0" w:color="auto" w:frame="1"/>
        </w:rPr>
        <w:t xml:space="preserve"> erroneously</w:t>
      </w:r>
      <w:r w:rsidR="008F3E64" w:rsidRPr="000C28F5">
        <w:rPr>
          <w:rFonts w:ascii="Arial" w:hAnsi="Arial" w:cs="Arial"/>
          <w:sz w:val="24"/>
          <w:bdr w:val="none" w:sz="0" w:space="0" w:color="auto" w:frame="1"/>
        </w:rPr>
        <w:t xml:space="preserve"> </w:t>
      </w:r>
      <w:r w:rsidR="008F3E64" w:rsidRPr="000C28F5">
        <w:rPr>
          <w:rFonts w:ascii="Arial" w:hAnsi="Arial" w:cs="Arial"/>
          <w:b/>
          <w:bCs/>
          <w:sz w:val="24"/>
          <w:u w:val="single"/>
          <w:bdr w:val="none" w:sz="0" w:space="0" w:color="auto" w:frame="1"/>
        </w:rPr>
        <w:t>been carried on the balance sheet of the Partnership</w:t>
      </w:r>
      <w:r w:rsidR="008F3E64" w:rsidRPr="000C28F5">
        <w:rPr>
          <w:rFonts w:ascii="Arial" w:hAnsi="Arial" w:cs="Arial"/>
          <w:sz w:val="24"/>
          <w:bdr w:val="none" w:sz="0" w:space="0" w:color="auto" w:frame="1"/>
        </w:rPr>
        <w:t>,</w:t>
      </w:r>
      <w:r w:rsidR="00DB6A2F" w:rsidRPr="000C28F5">
        <w:rPr>
          <w:rFonts w:ascii="Arial" w:hAnsi="Arial" w:cs="Arial"/>
          <w:sz w:val="24"/>
          <w:bdr w:val="none" w:sz="0" w:space="0" w:color="auto" w:frame="1"/>
        </w:rPr>
        <w:t xml:space="preserve"> (Emphasis added.)</w:t>
      </w:r>
    </w:p>
    <w:p w14:paraId="1FB48F15" w14:textId="77777777" w:rsidR="00B177B3" w:rsidRPr="000C28F5" w:rsidRDefault="00B177B3" w:rsidP="008F3E64">
      <w:pPr>
        <w:autoSpaceDE w:val="0"/>
        <w:autoSpaceDN w:val="0"/>
        <w:adjustRightInd w:val="0"/>
        <w:spacing w:after="0" w:line="240" w:lineRule="auto"/>
        <w:ind w:left="720" w:right="720"/>
        <w:jc w:val="both"/>
        <w:outlineLvl w:val="0"/>
        <w:rPr>
          <w:rFonts w:ascii="Arial" w:hAnsi="Arial" w:cs="Arial"/>
          <w:sz w:val="24"/>
          <w:bdr w:val="none" w:sz="0" w:space="0" w:color="auto" w:frame="1"/>
        </w:rPr>
      </w:pPr>
    </w:p>
    <w:p w14:paraId="09DE13A5" w14:textId="55573277" w:rsidR="0070546F" w:rsidRPr="000C28F5" w:rsidRDefault="00251BFC" w:rsidP="00784F37">
      <w:pPr>
        <w:autoSpaceDE w:val="0"/>
        <w:autoSpaceDN w:val="0"/>
        <w:adjustRightInd w:val="0"/>
        <w:spacing w:after="0" w:line="480" w:lineRule="auto"/>
        <w:ind w:firstLine="720"/>
        <w:jc w:val="both"/>
        <w:outlineLvl w:val="0"/>
        <w:rPr>
          <w:rFonts w:ascii="Arial" w:hAnsi="Arial" w:cs="Arial"/>
          <w:sz w:val="24"/>
          <w:bdr w:val="none" w:sz="0" w:space="0" w:color="auto" w:frame="1"/>
        </w:rPr>
      </w:pPr>
      <w:r w:rsidRPr="000C28F5">
        <w:rPr>
          <w:rFonts w:ascii="Arial" w:hAnsi="Arial" w:cs="Arial"/>
          <w:sz w:val="24"/>
          <w:bdr w:val="none" w:sz="0" w:space="0" w:color="auto" w:frame="1"/>
        </w:rPr>
        <w:t>Thus, a</w:t>
      </w:r>
      <w:r w:rsidR="004B20D1" w:rsidRPr="000C28F5">
        <w:rPr>
          <w:rFonts w:ascii="Arial" w:hAnsi="Arial" w:cs="Arial"/>
          <w:sz w:val="24"/>
          <w:bdr w:val="none" w:sz="0" w:space="0" w:color="auto" w:frame="1"/>
        </w:rPr>
        <w:t xml:space="preserve">fter 2008 </w:t>
      </w:r>
      <w:r w:rsidR="0021044A" w:rsidRPr="000C28F5">
        <w:rPr>
          <w:rFonts w:ascii="Arial" w:hAnsi="Arial" w:cs="Arial"/>
          <w:sz w:val="24"/>
          <w:bdr w:val="none" w:sz="0" w:space="0" w:color="auto" w:frame="1"/>
        </w:rPr>
        <w:t>the parcel</w:t>
      </w:r>
      <w:r w:rsidR="004B20D1" w:rsidRPr="000C28F5">
        <w:rPr>
          <w:rFonts w:ascii="Arial" w:hAnsi="Arial" w:cs="Arial"/>
          <w:sz w:val="24"/>
          <w:bdr w:val="none" w:sz="0" w:space="0" w:color="auto" w:frame="1"/>
        </w:rPr>
        <w:t xml:space="preserve"> was </w:t>
      </w:r>
      <w:r w:rsidR="004B20D1" w:rsidRPr="000C28F5">
        <w:rPr>
          <w:rFonts w:ascii="Arial" w:hAnsi="Arial" w:cs="Arial"/>
          <w:i/>
          <w:iCs/>
          <w:sz w:val="24"/>
          <w:u w:val="single"/>
          <w:bdr w:val="none" w:sz="0" w:space="0" w:color="auto" w:frame="1"/>
        </w:rPr>
        <w:t xml:space="preserve">moved </w:t>
      </w:r>
      <w:r w:rsidR="00F52E94" w:rsidRPr="000C28F5">
        <w:rPr>
          <w:rFonts w:ascii="Arial" w:hAnsi="Arial" w:cs="Arial"/>
          <w:i/>
          <w:iCs/>
          <w:sz w:val="24"/>
          <w:u w:val="single"/>
          <w:bdr w:val="none" w:sz="0" w:space="0" w:color="auto" w:frame="1"/>
        </w:rPr>
        <w:t>from Plessen’s books</w:t>
      </w:r>
      <w:r w:rsidR="00F52E94" w:rsidRPr="000C28F5">
        <w:rPr>
          <w:rFonts w:ascii="Arial" w:hAnsi="Arial" w:cs="Arial"/>
          <w:sz w:val="24"/>
          <w:bdr w:val="none" w:sz="0" w:space="0" w:color="auto" w:frame="1"/>
        </w:rPr>
        <w:t xml:space="preserve"> </w:t>
      </w:r>
      <w:r w:rsidR="004B20D1" w:rsidRPr="000C28F5">
        <w:rPr>
          <w:rFonts w:ascii="Arial" w:hAnsi="Arial" w:cs="Arial"/>
          <w:sz w:val="24"/>
          <w:bdr w:val="none" w:sz="0" w:space="0" w:color="auto" w:frame="1"/>
        </w:rPr>
        <w:t>to</w:t>
      </w:r>
      <w:r w:rsidR="00001CC7" w:rsidRPr="000C28F5">
        <w:rPr>
          <w:rFonts w:ascii="Arial" w:hAnsi="Arial" w:cs="Arial"/>
          <w:sz w:val="24"/>
          <w:bdr w:val="none" w:sz="0" w:space="0" w:color="auto" w:frame="1"/>
        </w:rPr>
        <w:t xml:space="preserve"> </w:t>
      </w:r>
      <w:r w:rsidR="00F52E94" w:rsidRPr="000C28F5">
        <w:rPr>
          <w:rFonts w:ascii="Arial" w:hAnsi="Arial" w:cs="Arial"/>
          <w:sz w:val="24"/>
          <w:bdr w:val="none" w:sz="0" w:space="0" w:color="auto" w:frame="1"/>
        </w:rPr>
        <w:t>the</w:t>
      </w:r>
      <w:r w:rsidR="005A0064" w:rsidRPr="000C28F5">
        <w:rPr>
          <w:rFonts w:ascii="Arial" w:hAnsi="Arial" w:cs="Arial"/>
          <w:sz w:val="24"/>
          <w:bdr w:val="none" w:sz="0" w:space="0" w:color="auto" w:frame="1"/>
        </w:rPr>
        <w:t xml:space="preserve"> </w:t>
      </w:r>
      <w:r w:rsidR="00001CC7" w:rsidRPr="000C28F5">
        <w:rPr>
          <w:rFonts w:ascii="Arial" w:hAnsi="Arial" w:cs="Arial"/>
          <w:sz w:val="24"/>
          <w:bdr w:val="none" w:sz="0" w:space="0" w:color="auto" w:frame="1"/>
        </w:rPr>
        <w:t xml:space="preserve">Plaza Extra </w:t>
      </w:r>
      <w:r w:rsidR="004B20D1" w:rsidRPr="000C28F5">
        <w:rPr>
          <w:rFonts w:ascii="Arial" w:hAnsi="Arial" w:cs="Arial"/>
          <w:i/>
          <w:iCs/>
          <w:sz w:val="24"/>
          <w:u w:val="single"/>
          <w:bdr w:val="none" w:sz="0" w:space="0" w:color="auto" w:frame="1"/>
        </w:rPr>
        <w:t>Partnership’s books</w:t>
      </w:r>
      <w:r w:rsidR="005A0064" w:rsidRPr="000C28F5">
        <w:rPr>
          <w:rFonts w:ascii="Arial" w:hAnsi="Arial" w:cs="Arial"/>
          <w:i/>
          <w:iCs/>
          <w:sz w:val="24"/>
          <w:u w:val="single"/>
          <w:bdr w:val="none" w:sz="0" w:space="0" w:color="auto" w:frame="1"/>
        </w:rPr>
        <w:t xml:space="preserve"> and stayed there long after 2011</w:t>
      </w:r>
      <w:r w:rsidR="00F52E94" w:rsidRPr="000C28F5">
        <w:rPr>
          <w:rFonts w:ascii="Arial" w:hAnsi="Arial" w:cs="Arial"/>
          <w:sz w:val="24"/>
          <w:bdr w:val="none" w:sz="0" w:space="0" w:color="auto" w:frame="1"/>
        </w:rPr>
        <w:t>. Yusuf</w:t>
      </w:r>
      <w:r w:rsidR="001D16EE" w:rsidRPr="000C28F5">
        <w:rPr>
          <w:rFonts w:ascii="Arial" w:hAnsi="Arial" w:cs="Arial"/>
          <w:sz w:val="24"/>
          <w:bdr w:val="none" w:sz="0" w:space="0" w:color="auto" w:frame="1"/>
        </w:rPr>
        <w:t xml:space="preserve"> </w:t>
      </w:r>
      <w:r w:rsidR="008F3E64" w:rsidRPr="000C28F5">
        <w:rPr>
          <w:rFonts w:ascii="Arial" w:hAnsi="Arial" w:cs="Arial"/>
          <w:sz w:val="24"/>
          <w:bdr w:val="none" w:sz="0" w:space="0" w:color="auto" w:frame="1"/>
        </w:rPr>
        <w:t xml:space="preserve">now says </w:t>
      </w:r>
      <w:r w:rsidR="0021044A" w:rsidRPr="000C28F5">
        <w:rPr>
          <w:rFonts w:ascii="Arial" w:hAnsi="Arial" w:cs="Arial"/>
          <w:sz w:val="24"/>
          <w:bdr w:val="none" w:sz="0" w:space="0" w:color="auto" w:frame="1"/>
        </w:rPr>
        <w:t xml:space="preserve">that </w:t>
      </w:r>
      <w:r w:rsidR="00217359" w:rsidRPr="000C28F5">
        <w:rPr>
          <w:rFonts w:ascii="Arial" w:hAnsi="Arial" w:cs="Arial"/>
          <w:sz w:val="24"/>
          <w:bdr w:val="none" w:sz="0" w:space="0" w:color="auto" w:frame="1"/>
        </w:rPr>
        <w:t>while it is true that</w:t>
      </w:r>
      <w:r w:rsidR="00CE5373" w:rsidRPr="000C28F5">
        <w:rPr>
          <w:rFonts w:ascii="Arial" w:hAnsi="Arial" w:cs="Arial"/>
          <w:sz w:val="24"/>
          <w:bdr w:val="none" w:sz="0" w:space="0" w:color="auto" w:frame="1"/>
        </w:rPr>
        <w:t xml:space="preserve"> </w:t>
      </w:r>
      <w:r w:rsidR="00940BA4" w:rsidRPr="000C28F5">
        <w:rPr>
          <w:rFonts w:ascii="Arial" w:hAnsi="Arial" w:cs="Arial"/>
          <w:i/>
          <w:iCs/>
          <w:sz w:val="24"/>
          <w:u w:val="single"/>
          <w:bdr w:val="none" w:sz="0" w:space="0" w:color="auto" w:frame="1"/>
        </w:rPr>
        <w:t>both</w:t>
      </w:r>
      <w:r w:rsidR="00217359" w:rsidRPr="000C28F5">
        <w:rPr>
          <w:rFonts w:ascii="Arial" w:hAnsi="Arial" w:cs="Arial"/>
          <w:i/>
          <w:iCs/>
          <w:sz w:val="24"/>
          <w:u w:val="single"/>
          <w:bdr w:val="none" w:sz="0" w:space="0" w:color="auto" w:frame="1"/>
        </w:rPr>
        <w:t xml:space="preserve"> the </w:t>
      </w:r>
      <w:r w:rsidR="006F559E" w:rsidRPr="000C28F5">
        <w:rPr>
          <w:rFonts w:ascii="Arial" w:hAnsi="Arial" w:cs="Arial"/>
          <w:i/>
          <w:iCs/>
          <w:sz w:val="24"/>
          <w:u w:val="single"/>
          <w:bdr w:val="none" w:sz="0" w:space="0" w:color="auto" w:frame="1"/>
        </w:rPr>
        <w:t>rent deposits</w:t>
      </w:r>
      <w:r w:rsidR="00217359" w:rsidRPr="000C28F5">
        <w:rPr>
          <w:rFonts w:ascii="Arial" w:hAnsi="Arial" w:cs="Arial"/>
          <w:i/>
          <w:iCs/>
          <w:sz w:val="24"/>
          <w:u w:val="single"/>
          <w:bdr w:val="none" w:sz="0" w:space="0" w:color="auto" w:frame="1"/>
        </w:rPr>
        <w:t xml:space="preserve"> and accounting </w:t>
      </w:r>
      <w:r w:rsidR="006F559E" w:rsidRPr="000C28F5">
        <w:rPr>
          <w:rFonts w:ascii="Arial" w:hAnsi="Arial" w:cs="Arial"/>
          <w:i/>
          <w:iCs/>
          <w:sz w:val="24"/>
          <w:u w:val="single"/>
          <w:bdr w:val="none" w:sz="0" w:space="0" w:color="auto" w:frame="1"/>
        </w:rPr>
        <w:t>entries</w:t>
      </w:r>
      <w:r w:rsidR="006F559E" w:rsidRPr="000C28F5">
        <w:rPr>
          <w:rFonts w:ascii="Arial" w:hAnsi="Arial" w:cs="Arial"/>
          <w:sz w:val="24"/>
          <w:bdr w:val="none" w:sz="0" w:space="0" w:color="auto" w:frame="1"/>
        </w:rPr>
        <w:t xml:space="preserve"> </w:t>
      </w:r>
      <w:r w:rsidR="00217359" w:rsidRPr="000C28F5">
        <w:rPr>
          <w:rFonts w:ascii="Arial" w:hAnsi="Arial" w:cs="Arial"/>
          <w:sz w:val="24"/>
          <w:bdr w:val="none" w:sz="0" w:space="0" w:color="auto" w:frame="1"/>
        </w:rPr>
        <w:t xml:space="preserve">all </w:t>
      </w:r>
      <w:r w:rsidR="006F559E" w:rsidRPr="000C28F5">
        <w:rPr>
          <w:rFonts w:ascii="Arial" w:hAnsi="Arial" w:cs="Arial"/>
          <w:i/>
          <w:iCs/>
          <w:sz w:val="24"/>
          <w:u w:val="single"/>
          <w:bdr w:val="none" w:sz="0" w:space="0" w:color="auto" w:frame="1"/>
        </w:rPr>
        <w:t>originally</w:t>
      </w:r>
      <w:r w:rsidR="006F559E" w:rsidRPr="000C28F5">
        <w:rPr>
          <w:rFonts w:ascii="Arial" w:hAnsi="Arial" w:cs="Arial"/>
          <w:sz w:val="24"/>
          <w:bdr w:val="none" w:sz="0" w:space="0" w:color="auto" w:frame="1"/>
        </w:rPr>
        <w:t xml:space="preserve"> reflected that this </w:t>
      </w:r>
      <w:r w:rsidR="00B177B3" w:rsidRPr="000C28F5">
        <w:rPr>
          <w:rFonts w:ascii="Arial" w:hAnsi="Arial" w:cs="Arial"/>
          <w:sz w:val="24"/>
          <w:bdr w:val="none" w:sz="0" w:space="0" w:color="auto" w:frame="1"/>
        </w:rPr>
        <w:t xml:space="preserve">parcel </w:t>
      </w:r>
      <w:r w:rsidR="006F559E" w:rsidRPr="000C28F5">
        <w:rPr>
          <w:rFonts w:ascii="Arial" w:hAnsi="Arial" w:cs="Arial"/>
          <w:sz w:val="24"/>
          <w:bdr w:val="none" w:sz="0" w:space="0" w:color="auto" w:frame="1"/>
        </w:rPr>
        <w:t xml:space="preserve">was </w:t>
      </w:r>
      <w:r w:rsidR="00B177B3" w:rsidRPr="000C28F5">
        <w:rPr>
          <w:rFonts w:ascii="Arial" w:hAnsi="Arial" w:cs="Arial"/>
          <w:sz w:val="24"/>
          <w:bdr w:val="none" w:sz="0" w:space="0" w:color="auto" w:frame="1"/>
        </w:rPr>
        <w:t>“</w:t>
      </w:r>
      <w:r w:rsidR="006F559E" w:rsidRPr="000C28F5">
        <w:rPr>
          <w:rFonts w:ascii="Arial" w:hAnsi="Arial" w:cs="Arial"/>
          <w:sz w:val="24"/>
          <w:bdr w:val="none" w:sz="0" w:space="0" w:color="auto" w:frame="1"/>
        </w:rPr>
        <w:t>treated</w:t>
      </w:r>
      <w:r w:rsidR="00B177B3" w:rsidRPr="000C28F5">
        <w:rPr>
          <w:rFonts w:ascii="Arial" w:hAnsi="Arial" w:cs="Arial"/>
          <w:sz w:val="24"/>
          <w:bdr w:val="none" w:sz="0" w:space="0" w:color="auto" w:frame="1"/>
        </w:rPr>
        <w:t>”</w:t>
      </w:r>
      <w:r w:rsidR="006F559E" w:rsidRPr="000C28F5">
        <w:rPr>
          <w:rFonts w:ascii="Arial" w:hAnsi="Arial" w:cs="Arial"/>
          <w:sz w:val="24"/>
          <w:bdr w:val="none" w:sz="0" w:space="0" w:color="auto" w:frame="1"/>
        </w:rPr>
        <w:t xml:space="preserve"> as Partnership property</w:t>
      </w:r>
      <w:r w:rsidR="005A0064" w:rsidRPr="000C28F5">
        <w:rPr>
          <w:rFonts w:ascii="Arial" w:hAnsi="Arial" w:cs="Arial"/>
          <w:sz w:val="24"/>
          <w:bdr w:val="none" w:sz="0" w:space="0" w:color="auto" w:frame="1"/>
        </w:rPr>
        <w:t xml:space="preserve"> well after 2011</w:t>
      </w:r>
      <w:r w:rsidR="00F704D3" w:rsidRPr="000C28F5">
        <w:rPr>
          <w:rFonts w:ascii="Arial" w:hAnsi="Arial" w:cs="Arial"/>
          <w:sz w:val="24"/>
          <w:bdr w:val="none" w:sz="0" w:space="0" w:color="auto" w:frame="1"/>
        </w:rPr>
        <w:t>—</w:t>
      </w:r>
      <w:r w:rsidR="008F3E64" w:rsidRPr="000C28F5">
        <w:rPr>
          <w:rFonts w:ascii="Arial" w:hAnsi="Arial" w:cs="Arial"/>
          <w:sz w:val="24"/>
          <w:bdr w:val="none" w:sz="0" w:space="0" w:color="auto" w:frame="1"/>
        </w:rPr>
        <w:t>this was all just</w:t>
      </w:r>
      <w:r w:rsidR="00780180" w:rsidRPr="000C28F5">
        <w:rPr>
          <w:rFonts w:ascii="Arial" w:hAnsi="Arial" w:cs="Arial"/>
          <w:sz w:val="24"/>
          <w:bdr w:val="none" w:sz="0" w:space="0" w:color="auto" w:frame="1"/>
        </w:rPr>
        <w:t xml:space="preserve"> a huge accounting mistake…it was</w:t>
      </w:r>
      <w:r w:rsidR="008F3E64" w:rsidRPr="000C28F5">
        <w:rPr>
          <w:rFonts w:ascii="Arial" w:hAnsi="Arial" w:cs="Arial"/>
          <w:sz w:val="24"/>
          <w:bdr w:val="none" w:sz="0" w:space="0" w:color="auto" w:frame="1"/>
        </w:rPr>
        <w:t xml:space="preserve"> “erroneous</w:t>
      </w:r>
      <w:r w:rsidR="00FF08F6" w:rsidRPr="000C28F5">
        <w:rPr>
          <w:rFonts w:ascii="Arial" w:hAnsi="Arial" w:cs="Arial"/>
          <w:sz w:val="24"/>
          <w:bdr w:val="none" w:sz="0" w:space="0" w:color="auto" w:frame="1"/>
        </w:rPr>
        <w:t>.</w:t>
      </w:r>
      <w:r w:rsidR="00E47226" w:rsidRPr="000C28F5">
        <w:rPr>
          <w:rFonts w:ascii="Arial" w:hAnsi="Arial" w:cs="Arial"/>
          <w:sz w:val="24"/>
          <w:bdr w:val="none" w:sz="0" w:space="0" w:color="auto" w:frame="1"/>
        </w:rPr>
        <w:t>”</w:t>
      </w:r>
      <w:r w:rsidR="00F30898" w:rsidRPr="000C28F5">
        <w:rPr>
          <w:rFonts w:ascii="Arial" w:hAnsi="Arial" w:cs="Arial"/>
          <w:sz w:val="24"/>
          <w:bdr w:val="none" w:sz="0" w:space="0" w:color="auto" w:frame="1"/>
        </w:rPr>
        <w:t xml:space="preserve"> </w:t>
      </w:r>
      <w:r w:rsidR="0021044A" w:rsidRPr="000C28F5">
        <w:rPr>
          <w:rFonts w:ascii="Arial" w:hAnsi="Arial" w:cs="Arial"/>
          <w:sz w:val="24"/>
          <w:bdr w:val="none" w:sz="0" w:space="0" w:color="auto" w:frame="1"/>
        </w:rPr>
        <w:t xml:space="preserve">But </w:t>
      </w:r>
      <w:r w:rsidR="00BE6754" w:rsidRPr="000C28F5">
        <w:rPr>
          <w:rFonts w:ascii="Arial" w:hAnsi="Arial" w:cs="Arial"/>
          <w:sz w:val="24"/>
          <w:bdr w:val="none" w:sz="0" w:space="0" w:color="auto" w:frame="1"/>
        </w:rPr>
        <w:t xml:space="preserve">his </w:t>
      </w:r>
      <w:r w:rsidR="007956ED" w:rsidRPr="000C28F5">
        <w:rPr>
          <w:rFonts w:ascii="Arial" w:hAnsi="Arial" w:cs="Arial"/>
          <w:sz w:val="24"/>
          <w:bdr w:val="none" w:sz="0" w:space="0" w:color="auto" w:frame="1"/>
        </w:rPr>
        <w:t xml:space="preserve">sudden, late </w:t>
      </w:r>
      <w:r w:rsidR="00BE6754" w:rsidRPr="000C28F5">
        <w:rPr>
          <w:rFonts w:ascii="Arial" w:hAnsi="Arial" w:cs="Arial"/>
          <w:sz w:val="24"/>
          <w:bdr w:val="none" w:sz="0" w:space="0" w:color="auto" w:frame="1"/>
        </w:rPr>
        <w:t xml:space="preserve">changes </w:t>
      </w:r>
      <w:r w:rsidR="00BE2528" w:rsidRPr="000C28F5">
        <w:rPr>
          <w:rFonts w:ascii="Arial" w:hAnsi="Arial" w:cs="Arial"/>
          <w:sz w:val="24"/>
          <w:bdr w:val="none" w:sz="0" w:space="0" w:color="auto" w:frame="1"/>
        </w:rPr>
        <w:t xml:space="preserve">not only </w:t>
      </w:r>
      <w:r w:rsidR="00BE6754" w:rsidRPr="000C28F5">
        <w:rPr>
          <w:rFonts w:ascii="Arial" w:hAnsi="Arial" w:cs="Arial"/>
          <w:sz w:val="24"/>
          <w:bdr w:val="none" w:sz="0" w:space="0" w:color="auto" w:frame="1"/>
        </w:rPr>
        <w:t>highlight</w:t>
      </w:r>
      <w:r w:rsidR="00BE2528" w:rsidRPr="000C28F5">
        <w:rPr>
          <w:rFonts w:ascii="Arial" w:hAnsi="Arial" w:cs="Arial"/>
          <w:sz w:val="24"/>
          <w:bdr w:val="none" w:sz="0" w:space="0" w:color="auto" w:frame="1"/>
        </w:rPr>
        <w:t xml:space="preserve"> how the parties</w:t>
      </w:r>
      <w:r w:rsidR="00BE2528" w:rsidRPr="000C28F5">
        <w:rPr>
          <w:rFonts w:ascii="Arial" w:hAnsi="Arial" w:cs="Arial"/>
          <w:i/>
          <w:iCs/>
          <w:sz w:val="24"/>
          <w:bdr w:val="none" w:sz="0" w:space="0" w:color="auto" w:frame="1"/>
        </w:rPr>
        <w:t xml:space="preserve"> </w:t>
      </w:r>
      <w:r w:rsidR="00BE6754" w:rsidRPr="000C28F5">
        <w:rPr>
          <w:rFonts w:ascii="Arial" w:hAnsi="Arial" w:cs="Arial"/>
          <w:i/>
          <w:iCs/>
          <w:sz w:val="24"/>
          <w:u w:val="single"/>
          <w:bdr w:val="none" w:sz="0" w:space="0" w:color="auto" w:frame="1"/>
        </w:rPr>
        <w:t>really</w:t>
      </w:r>
      <w:r w:rsidR="00BE6754" w:rsidRPr="000C28F5">
        <w:rPr>
          <w:rFonts w:ascii="Arial" w:hAnsi="Arial" w:cs="Arial"/>
          <w:sz w:val="24"/>
          <w:bdr w:val="none" w:sz="0" w:space="0" w:color="auto" w:frame="1"/>
        </w:rPr>
        <w:t xml:space="preserve"> </w:t>
      </w:r>
      <w:r w:rsidR="00BE2528" w:rsidRPr="000C28F5">
        <w:rPr>
          <w:rFonts w:ascii="Arial" w:hAnsi="Arial" w:cs="Arial"/>
          <w:sz w:val="24"/>
          <w:bdr w:val="none" w:sz="0" w:space="0" w:color="auto" w:frame="1"/>
        </w:rPr>
        <w:t>‘treated’ the parcel</w:t>
      </w:r>
      <w:r w:rsidR="00B17791" w:rsidRPr="000C28F5">
        <w:rPr>
          <w:rFonts w:ascii="Arial" w:hAnsi="Arial" w:cs="Arial"/>
          <w:sz w:val="24"/>
          <w:bdr w:val="none" w:sz="0" w:space="0" w:color="auto" w:frame="1"/>
        </w:rPr>
        <w:t xml:space="preserve"> </w:t>
      </w:r>
      <w:r w:rsidR="00780180" w:rsidRPr="000C28F5">
        <w:rPr>
          <w:rFonts w:ascii="Arial" w:hAnsi="Arial" w:cs="Arial"/>
          <w:sz w:val="24"/>
          <w:bdr w:val="none" w:sz="0" w:space="0" w:color="auto" w:frame="1"/>
        </w:rPr>
        <w:t>for years,</w:t>
      </w:r>
      <w:r w:rsidR="00B17791" w:rsidRPr="000C28F5">
        <w:rPr>
          <w:rFonts w:ascii="Arial" w:hAnsi="Arial" w:cs="Arial"/>
          <w:sz w:val="24"/>
          <w:bdr w:val="none" w:sz="0" w:space="0" w:color="auto" w:frame="1"/>
        </w:rPr>
        <w:t xml:space="preserve"> </w:t>
      </w:r>
      <w:r w:rsidR="00BE6754" w:rsidRPr="000C28F5">
        <w:rPr>
          <w:rFonts w:ascii="Arial" w:hAnsi="Arial" w:cs="Arial"/>
          <w:sz w:val="24"/>
          <w:bdr w:val="none" w:sz="0" w:space="0" w:color="auto" w:frame="1"/>
        </w:rPr>
        <w:t>up</w:t>
      </w:r>
      <w:r w:rsidR="00B17791" w:rsidRPr="000C28F5">
        <w:rPr>
          <w:rFonts w:ascii="Arial" w:hAnsi="Arial" w:cs="Arial"/>
          <w:sz w:val="24"/>
          <w:bdr w:val="none" w:sz="0" w:space="0" w:color="auto" w:frame="1"/>
        </w:rPr>
        <w:t xml:space="preserve"> to 2015</w:t>
      </w:r>
      <w:r w:rsidR="00BE2528" w:rsidRPr="000C28F5">
        <w:rPr>
          <w:rFonts w:ascii="Arial" w:hAnsi="Arial" w:cs="Arial"/>
          <w:sz w:val="24"/>
          <w:bdr w:val="none" w:sz="0" w:space="0" w:color="auto" w:frame="1"/>
        </w:rPr>
        <w:t xml:space="preserve">, but also </w:t>
      </w:r>
      <w:r w:rsidR="00BE6754" w:rsidRPr="000C28F5">
        <w:rPr>
          <w:rFonts w:ascii="Arial" w:hAnsi="Arial" w:cs="Arial"/>
          <w:sz w:val="24"/>
          <w:bdr w:val="none" w:sz="0" w:space="0" w:color="auto" w:frame="1"/>
        </w:rPr>
        <w:t>expose</w:t>
      </w:r>
      <w:r w:rsidR="0021044A" w:rsidRPr="000C28F5">
        <w:rPr>
          <w:rFonts w:ascii="Arial" w:hAnsi="Arial" w:cs="Arial"/>
          <w:sz w:val="24"/>
          <w:bdr w:val="none" w:sz="0" w:space="0" w:color="auto" w:frame="1"/>
        </w:rPr>
        <w:t xml:space="preserve"> </w:t>
      </w:r>
      <w:r w:rsidR="00BE2528" w:rsidRPr="000C28F5">
        <w:rPr>
          <w:rFonts w:ascii="Arial" w:hAnsi="Arial" w:cs="Arial"/>
          <w:sz w:val="24"/>
          <w:bdr w:val="none" w:sz="0" w:space="0" w:color="auto" w:frame="1"/>
        </w:rPr>
        <w:t xml:space="preserve">Fathi Yusuf’s guilty knowledge and actions in trying to change the record because of </w:t>
      </w:r>
      <w:r w:rsidR="00CC1C63" w:rsidRPr="000C28F5">
        <w:rPr>
          <w:rFonts w:ascii="Arial" w:hAnsi="Arial" w:cs="Arial"/>
          <w:sz w:val="24"/>
          <w:bdr w:val="none" w:sz="0" w:space="0" w:color="auto" w:frame="1"/>
        </w:rPr>
        <w:t xml:space="preserve">what </w:t>
      </w:r>
      <w:r w:rsidR="0021044A" w:rsidRPr="000C28F5">
        <w:rPr>
          <w:rFonts w:ascii="Arial" w:hAnsi="Arial" w:cs="Arial"/>
          <w:sz w:val="24"/>
          <w:bdr w:val="none" w:sz="0" w:space="0" w:color="auto" w:frame="1"/>
        </w:rPr>
        <w:t>the</w:t>
      </w:r>
      <w:r w:rsidRPr="000C28F5">
        <w:rPr>
          <w:rFonts w:ascii="Arial" w:hAnsi="Arial" w:cs="Arial"/>
          <w:sz w:val="24"/>
          <w:bdr w:val="none" w:sz="0" w:space="0" w:color="auto" w:frame="1"/>
        </w:rPr>
        <w:t>se financials</w:t>
      </w:r>
      <w:r w:rsidR="0021044A" w:rsidRPr="000C28F5">
        <w:rPr>
          <w:rFonts w:ascii="Arial" w:hAnsi="Arial" w:cs="Arial"/>
          <w:sz w:val="24"/>
          <w:bdr w:val="none" w:sz="0" w:space="0" w:color="auto" w:frame="1"/>
        </w:rPr>
        <w:t xml:space="preserve"> reveal</w:t>
      </w:r>
      <w:r w:rsidR="007956ED" w:rsidRPr="000C28F5">
        <w:rPr>
          <w:rFonts w:ascii="Arial" w:hAnsi="Arial" w:cs="Arial"/>
          <w:sz w:val="24"/>
          <w:bdr w:val="none" w:sz="0" w:space="0" w:color="auto" w:frame="1"/>
        </w:rPr>
        <w:t>.</w:t>
      </w:r>
    </w:p>
    <w:p w14:paraId="2D8F3B4E" w14:textId="1B00F6A9" w:rsidR="00197BBB" w:rsidRPr="000C28F5" w:rsidRDefault="00197BBB" w:rsidP="0000000A">
      <w:pPr>
        <w:pStyle w:val="ListParagraph"/>
        <w:numPr>
          <w:ilvl w:val="0"/>
          <w:numId w:val="23"/>
        </w:numPr>
        <w:spacing w:after="0" w:line="480" w:lineRule="auto"/>
        <w:jc w:val="both"/>
        <w:outlineLvl w:val="0"/>
        <w:rPr>
          <w:rFonts w:ascii="Arial" w:hAnsi="Arial" w:cs="Arial"/>
          <w:b/>
          <w:bCs/>
          <w:color w:val="373739"/>
          <w:sz w:val="24"/>
          <w:shd w:val="clear" w:color="auto" w:fill="FFFFFF"/>
        </w:rPr>
      </w:pPr>
      <w:r w:rsidRPr="000C28F5">
        <w:rPr>
          <w:rFonts w:ascii="Arial" w:hAnsi="Arial" w:cs="Arial"/>
          <w:b/>
          <w:bCs/>
          <w:color w:val="373739"/>
          <w:sz w:val="24"/>
          <w:shd w:val="clear" w:color="auto" w:fill="FFFFFF"/>
        </w:rPr>
        <w:lastRenderedPageBreak/>
        <w:t>Conclusion</w:t>
      </w:r>
    </w:p>
    <w:p w14:paraId="324B56A3" w14:textId="27597827" w:rsidR="00197BBB" w:rsidRPr="000C28F5" w:rsidRDefault="00F92F63" w:rsidP="00197BBB">
      <w:pPr>
        <w:spacing w:after="0" w:line="480" w:lineRule="auto"/>
        <w:jc w:val="both"/>
        <w:outlineLvl w:val="0"/>
        <w:rPr>
          <w:rFonts w:ascii="Arial" w:hAnsi="Arial" w:cs="Arial"/>
          <w:color w:val="373739"/>
          <w:sz w:val="24"/>
          <w:shd w:val="clear" w:color="auto" w:fill="FFFFFF"/>
        </w:rPr>
      </w:pPr>
      <w:r w:rsidRPr="000C28F5">
        <w:rPr>
          <w:rFonts w:ascii="Arial" w:hAnsi="Arial" w:cs="Arial"/>
          <w:color w:val="373739"/>
          <w:sz w:val="24"/>
          <w:shd w:val="clear" w:color="auto" w:fill="FFFFFF"/>
        </w:rPr>
        <w:tab/>
      </w:r>
      <w:r w:rsidR="00BE2528" w:rsidRPr="000C28F5">
        <w:rPr>
          <w:rFonts w:ascii="Arial" w:hAnsi="Arial" w:cs="Arial"/>
          <w:color w:val="373739"/>
          <w:sz w:val="24"/>
          <w:shd w:val="clear" w:color="auto" w:fill="FFFFFF"/>
        </w:rPr>
        <w:t xml:space="preserve">There are no disputes as to any of the </w:t>
      </w:r>
      <w:r w:rsidR="00BE2528" w:rsidRPr="000C28F5">
        <w:rPr>
          <w:rFonts w:ascii="Arial" w:hAnsi="Arial" w:cs="Arial"/>
          <w:i/>
          <w:iCs/>
          <w:color w:val="373739"/>
          <w:sz w:val="24"/>
          <w:u w:val="single"/>
          <w:shd w:val="clear" w:color="auto" w:fill="FFFFFF"/>
        </w:rPr>
        <w:t>material</w:t>
      </w:r>
      <w:r w:rsidR="00BE2528" w:rsidRPr="000C28F5">
        <w:rPr>
          <w:rFonts w:ascii="Arial" w:hAnsi="Arial" w:cs="Arial"/>
          <w:color w:val="373739"/>
          <w:sz w:val="24"/>
          <w:shd w:val="clear" w:color="auto" w:fill="FFFFFF"/>
        </w:rPr>
        <w:t xml:space="preserve"> facts here.</w:t>
      </w:r>
      <w:r w:rsidR="00F30898" w:rsidRPr="000C28F5">
        <w:rPr>
          <w:rFonts w:ascii="Arial" w:hAnsi="Arial" w:cs="Arial"/>
          <w:color w:val="373739"/>
          <w:sz w:val="24"/>
          <w:shd w:val="clear" w:color="auto" w:fill="FFFFFF"/>
        </w:rPr>
        <w:t xml:space="preserve"> </w:t>
      </w:r>
      <w:r w:rsidR="00BE2528" w:rsidRPr="000C28F5">
        <w:rPr>
          <w:rFonts w:ascii="Arial" w:hAnsi="Arial" w:cs="Arial"/>
          <w:color w:val="373739"/>
          <w:sz w:val="24"/>
          <w:shd w:val="clear" w:color="auto" w:fill="FFFFFF"/>
        </w:rPr>
        <w:t>There is no dispositive fact which requires testimony.</w:t>
      </w:r>
      <w:r w:rsidR="00F30898" w:rsidRPr="000C28F5">
        <w:rPr>
          <w:rFonts w:ascii="Arial" w:hAnsi="Arial" w:cs="Arial"/>
          <w:color w:val="373739"/>
          <w:sz w:val="24"/>
          <w:shd w:val="clear" w:color="auto" w:fill="FFFFFF"/>
        </w:rPr>
        <w:t xml:space="preserve"> </w:t>
      </w:r>
      <w:r w:rsidR="00E37BF0" w:rsidRPr="000C28F5">
        <w:rPr>
          <w:rFonts w:ascii="Arial" w:hAnsi="Arial" w:cs="Arial"/>
          <w:color w:val="373739"/>
          <w:sz w:val="24"/>
          <w:shd w:val="clear" w:color="auto" w:fill="FFFFFF"/>
        </w:rPr>
        <w:t>As a matter of law, there is no contract and no transfer of the parcel.</w:t>
      </w:r>
    </w:p>
    <w:p w14:paraId="012CC3CB" w14:textId="45CC89D5" w:rsidR="000F65AD" w:rsidRPr="000C28F5" w:rsidRDefault="007371FB" w:rsidP="000F65AD">
      <w:pPr>
        <w:spacing w:after="0" w:line="240" w:lineRule="auto"/>
        <w:jc w:val="both"/>
        <w:outlineLvl w:val="0"/>
        <w:rPr>
          <w:rFonts w:ascii="Arial" w:hAnsi="Arial" w:cs="Arial"/>
          <w:b/>
          <w:sz w:val="24"/>
          <w:szCs w:val="24"/>
          <w:u w:val="single"/>
        </w:rPr>
      </w:pPr>
      <w:r w:rsidRPr="000C28F5">
        <w:rPr>
          <w:rFonts w:ascii="Arial" w:hAnsi="Arial" w:cs="Arial"/>
          <w:b/>
          <w:sz w:val="24"/>
          <w:szCs w:val="24"/>
        </w:rPr>
        <w:t>D</w:t>
      </w:r>
      <w:r w:rsidR="00D469BC" w:rsidRPr="000C28F5">
        <w:rPr>
          <w:rFonts w:ascii="Arial" w:hAnsi="Arial" w:cs="Arial"/>
          <w:b/>
          <w:sz w:val="24"/>
          <w:szCs w:val="24"/>
        </w:rPr>
        <w:t>ate</w:t>
      </w:r>
      <w:r w:rsidR="000F65AD" w:rsidRPr="000C28F5">
        <w:rPr>
          <w:rFonts w:ascii="Arial" w:hAnsi="Arial" w:cs="Arial"/>
          <w:b/>
          <w:sz w:val="24"/>
          <w:szCs w:val="24"/>
        </w:rPr>
        <w:t xml:space="preserve">d: </w:t>
      </w:r>
      <w:r w:rsidR="00CF41B5" w:rsidRPr="000C28F5">
        <w:rPr>
          <w:rFonts w:ascii="Arial" w:hAnsi="Arial" w:cs="Arial"/>
          <w:sz w:val="24"/>
          <w:szCs w:val="24"/>
        </w:rPr>
        <w:t>February 3</w:t>
      </w:r>
      <w:r w:rsidR="000F65AD" w:rsidRPr="000C28F5">
        <w:rPr>
          <w:rFonts w:ascii="Arial" w:hAnsi="Arial" w:cs="Arial"/>
          <w:sz w:val="24"/>
          <w:szCs w:val="24"/>
        </w:rPr>
        <w:t>, 20</w:t>
      </w:r>
      <w:r w:rsidR="00434D1A" w:rsidRPr="000C28F5">
        <w:rPr>
          <w:rFonts w:ascii="Arial" w:hAnsi="Arial" w:cs="Arial"/>
          <w:sz w:val="24"/>
          <w:szCs w:val="24"/>
        </w:rPr>
        <w:t>20</w:t>
      </w:r>
      <w:r w:rsidR="000F65AD" w:rsidRPr="000C28F5">
        <w:rPr>
          <w:rFonts w:ascii="Arial" w:hAnsi="Arial" w:cs="Arial"/>
          <w:sz w:val="24"/>
          <w:szCs w:val="24"/>
        </w:rPr>
        <w:tab/>
      </w:r>
      <w:r w:rsidR="000F65AD" w:rsidRPr="000C28F5">
        <w:rPr>
          <w:rFonts w:ascii="Arial" w:hAnsi="Arial" w:cs="Arial"/>
          <w:sz w:val="24"/>
          <w:szCs w:val="24"/>
        </w:rPr>
        <w:tab/>
      </w:r>
      <w:r w:rsidR="000F65AD" w:rsidRPr="000C28F5">
        <w:rPr>
          <w:rFonts w:ascii="Arial" w:hAnsi="Arial" w:cs="Arial"/>
          <w:sz w:val="24"/>
          <w:szCs w:val="24"/>
        </w:rPr>
        <w:tab/>
      </w:r>
      <w:r w:rsidR="009A06F9" w:rsidRPr="000C28F5">
        <w:rPr>
          <w:rFonts w:ascii="Arial" w:hAnsi="Arial" w:cs="Arial"/>
          <w:sz w:val="24"/>
          <w:szCs w:val="24"/>
        </w:rPr>
        <w:tab/>
      </w:r>
      <w:r w:rsidR="000F65AD" w:rsidRPr="000C28F5">
        <w:rPr>
          <w:rFonts w:ascii="CarlHartmann" w:hAnsi="CarlHartmann" w:cs="Arial"/>
          <w:color w:val="2F5496" w:themeColor="accent1" w:themeShade="BF"/>
          <w:sz w:val="96"/>
          <w:szCs w:val="96"/>
        </w:rPr>
        <w:t>A</w:t>
      </w:r>
    </w:p>
    <w:p w14:paraId="2D5FE4C4" w14:textId="4F10C9AE" w:rsidR="000F65AD" w:rsidRPr="000C28F5" w:rsidRDefault="000F65AD" w:rsidP="000F65AD">
      <w:pPr>
        <w:spacing w:after="0" w:line="240" w:lineRule="auto"/>
        <w:ind w:left="5040"/>
        <w:jc w:val="both"/>
        <w:outlineLvl w:val="0"/>
        <w:rPr>
          <w:rFonts w:ascii="Arial" w:hAnsi="Arial" w:cs="Arial"/>
          <w:b/>
          <w:sz w:val="24"/>
          <w:szCs w:val="24"/>
        </w:rPr>
      </w:pPr>
      <w:r w:rsidRPr="000C28F5">
        <w:rPr>
          <w:rFonts w:ascii="Arial" w:hAnsi="Arial" w:cs="Arial"/>
          <w:b/>
          <w:sz w:val="24"/>
          <w:szCs w:val="24"/>
        </w:rPr>
        <w:t>Carl J. Hartmann III, Esq.</w:t>
      </w:r>
    </w:p>
    <w:p w14:paraId="52D7F883" w14:textId="77777777" w:rsidR="000F65AD" w:rsidRPr="000C28F5" w:rsidRDefault="000F65AD" w:rsidP="000F65AD">
      <w:pPr>
        <w:spacing w:after="0" w:line="240" w:lineRule="auto"/>
        <w:ind w:left="5040"/>
        <w:jc w:val="both"/>
        <w:outlineLvl w:val="0"/>
        <w:rPr>
          <w:rFonts w:ascii="Arial" w:hAnsi="Arial" w:cs="Arial"/>
          <w:b/>
          <w:sz w:val="24"/>
          <w:szCs w:val="24"/>
        </w:rPr>
      </w:pPr>
      <w:r w:rsidRPr="000C28F5">
        <w:rPr>
          <w:rFonts w:ascii="Arial" w:hAnsi="Arial" w:cs="Arial"/>
          <w:i/>
          <w:sz w:val="24"/>
          <w:szCs w:val="24"/>
        </w:rPr>
        <w:t>Co-Counsel for Plaintiff</w:t>
      </w:r>
    </w:p>
    <w:p w14:paraId="42659F9B" w14:textId="77777777" w:rsidR="000F65AD" w:rsidRPr="000C28F5" w:rsidRDefault="000F65AD" w:rsidP="000F65AD">
      <w:pPr>
        <w:spacing w:after="0" w:line="240" w:lineRule="auto"/>
        <w:ind w:left="5040"/>
        <w:jc w:val="both"/>
        <w:outlineLvl w:val="0"/>
        <w:rPr>
          <w:rFonts w:ascii="Arial" w:hAnsi="Arial" w:cs="Arial"/>
          <w:b/>
          <w:sz w:val="24"/>
          <w:szCs w:val="24"/>
        </w:rPr>
      </w:pPr>
      <w:r w:rsidRPr="000C28F5">
        <w:rPr>
          <w:rFonts w:ascii="Arial" w:hAnsi="Arial" w:cs="Arial"/>
          <w:sz w:val="24"/>
          <w:szCs w:val="24"/>
        </w:rPr>
        <w:t>5000 Estate Coakley Bay, L6</w:t>
      </w:r>
    </w:p>
    <w:p w14:paraId="4FA8CF94" w14:textId="77777777" w:rsidR="000F65AD" w:rsidRPr="000C28F5" w:rsidRDefault="000F65AD" w:rsidP="000F65AD">
      <w:pPr>
        <w:spacing w:after="0" w:line="240" w:lineRule="auto"/>
        <w:ind w:left="5040"/>
        <w:jc w:val="both"/>
        <w:outlineLvl w:val="0"/>
        <w:rPr>
          <w:rFonts w:ascii="Arial" w:hAnsi="Arial" w:cs="Arial"/>
          <w:b/>
          <w:sz w:val="24"/>
          <w:szCs w:val="24"/>
        </w:rPr>
      </w:pPr>
      <w:r w:rsidRPr="000C28F5">
        <w:rPr>
          <w:rFonts w:ascii="Arial" w:hAnsi="Arial" w:cs="Arial"/>
          <w:sz w:val="24"/>
          <w:szCs w:val="24"/>
        </w:rPr>
        <w:t xml:space="preserve">Christiansted, </w:t>
      </w:r>
      <w:proofErr w:type="spellStart"/>
      <w:r w:rsidRPr="000C28F5">
        <w:rPr>
          <w:rFonts w:ascii="Arial" w:hAnsi="Arial" w:cs="Arial"/>
          <w:sz w:val="24"/>
          <w:szCs w:val="24"/>
        </w:rPr>
        <w:t>Vl</w:t>
      </w:r>
      <w:proofErr w:type="spellEnd"/>
      <w:r w:rsidRPr="000C28F5">
        <w:rPr>
          <w:rFonts w:ascii="Arial" w:hAnsi="Arial" w:cs="Arial"/>
          <w:sz w:val="24"/>
          <w:szCs w:val="24"/>
        </w:rPr>
        <w:t xml:space="preserve"> 00820</w:t>
      </w:r>
    </w:p>
    <w:p w14:paraId="1A304B8B" w14:textId="77777777" w:rsidR="000F65AD" w:rsidRPr="000C28F5" w:rsidRDefault="000F65AD" w:rsidP="000F65AD">
      <w:pPr>
        <w:spacing w:after="0" w:line="240" w:lineRule="auto"/>
        <w:ind w:left="5040"/>
        <w:jc w:val="both"/>
        <w:outlineLvl w:val="0"/>
        <w:rPr>
          <w:rFonts w:ascii="Arial" w:hAnsi="Arial" w:cs="Arial"/>
          <w:b/>
          <w:sz w:val="24"/>
          <w:szCs w:val="24"/>
        </w:rPr>
      </w:pPr>
      <w:r w:rsidRPr="000C28F5">
        <w:rPr>
          <w:rFonts w:ascii="Arial" w:hAnsi="Arial" w:cs="Arial"/>
          <w:sz w:val="24"/>
          <w:szCs w:val="24"/>
        </w:rPr>
        <w:t xml:space="preserve">Email: carl@carlhartmann.com </w:t>
      </w:r>
    </w:p>
    <w:p w14:paraId="49CEC0C1" w14:textId="77777777" w:rsidR="000F65AD" w:rsidRPr="000C28F5" w:rsidRDefault="000F65AD" w:rsidP="000F65AD">
      <w:pPr>
        <w:spacing w:after="0" w:line="240" w:lineRule="auto"/>
        <w:ind w:left="5040"/>
        <w:jc w:val="both"/>
        <w:outlineLvl w:val="0"/>
        <w:rPr>
          <w:rFonts w:ascii="Arial" w:hAnsi="Arial" w:cs="Arial"/>
          <w:b/>
          <w:sz w:val="24"/>
          <w:szCs w:val="24"/>
        </w:rPr>
      </w:pPr>
      <w:r w:rsidRPr="000C28F5">
        <w:rPr>
          <w:rFonts w:ascii="Arial" w:hAnsi="Arial" w:cs="Arial"/>
          <w:sz w:val="24"/>
          <w:szCs w:val="24"/>
        </w:rPr>
        <w:t>Tele: (340) 719-8941</w:t>
      </w:r>
    </w:p>
    <w:p w14:paraId="1BC57ADE" w14:textId="77777777" w:rsidR="000F65AD" w:rsidRPr="000C28F5" w:rsidRDefault="000F65AD" w:rsidP="000F65AD">
      <w:pPr>
        <w:spacing w:after="0" w:line="240" w:lineRule="auto"/>
        <w:jc w:val="both"/>
        <w:outlineLvl w:val="0"/>
        <w:rPr>
          <w:rFonts w:ascii="Arial" w:hAnsi="Arial" w:cs="Arial"/>
          <w:b/>
          <w:sz w:val="8"/>
          <w:szCs w:val="8"/>
        </w:rPr>
      </w:pPr>
    </w:p>
    <w:p w14:paraId="02074675" w14:textId="77777777" w:rsidR="000F65AD" w:rsidRPr="000C28F5" w:rsidRDefault="000F65AD" w:rsidP="000F65AD">
      <w:pPr>
        <w:spacing w:after="0" w:line="240" w:lineRule="auto"/>
        <w:outlineLvl w:val="0"/>
        <w:rPr>
          <w:rFonts w:ascii="Arial" w:hAnsi="Arial" w:cs="Arial"/>
          <w:b/>
          <w:sz w:val="24"/>
          <w:szCs w:val="24"/>
        </w:rPr>
      </w:pPr>
      <w:r w:rsidRPr="000C28F5">
        <w:rPr>
          <w:rFonts w:ascii="Arial" w:hAnsi="Arial" w:cs="Arial"/>
          <w:b/>
          <w:sz w:val="24"/>
          <w:szCs w:val="24"/>
        </w:rPr>
        <w:tab/>
      </w:r>
      <w:r w:rsidRPr="000C28F5">
        <w:rPr>
          <w:rFonts w:ascii="Arial" w:hAnsi="Arial" w:cs="Arial"/>
          <w:b/>
          <w:sz w:val="24"/>
          <w:szCs w:val="24"/>
        </w:rPr>
        <w:tab/>
      </w:r>
      <w:r w:rsidRPr="000C28F5">
        <w:rPr>
          <w:rFonts w:ascii="Arial" w:hAnsi="Arial" w:cs="Arial"/>
          <w:b/>
          <w:sz w:val="24"/>
          <w:szCs w:val="24"/>
        </w:rPr>
        <w:tab/>
      </w:r>
      <w:r w:rsidRPr="000C28F5">
        <w:rPr>
          <w:rFonts w:ascii="Arial" w:hAnsi="Arial" w:cs="Arial"/>
          <w:b/>
          <w:sz w:val="24"/>
          <w:szCs w:val="24"/>
        </w:rPr>
        <w:tab/>
      </w:r>
      <w:r w:rsidRPr="000C28F5">
        <w:rPr>
          <w:rFonts w:ascii="Arial" w:hAnsi="Arial" w:cs="Arial"/>
          <w:b/>
          <w:sz w:val="24"/>
          <w:szCs w:val="24"/>
        </w:rPr>
        <w:tab/>
      </w:r>
      <w:r w:rsidRPr="000C28F5">
        <w:rPr>
          <w:rFonts w:ascii="Arial" w:hAnsi="Arial" w:cs="Arial"/>
          <w:b/>
          <w:sz w:val="24"/>
          <w:szCs w:val="24"/>
        </w:rPr>
        <w:tab/>
      </w:r>
      <w:r w:rsidRPr="000C28F5">
        <w:rPr>
          <w:rFonts w:ascii="Arial" w:hAnsi="Arial" w:cs="Arial"/>
          <w:b/>
          <w:sz w:val="24"/>
          <w:szCs w:val="24"/>
        </w:rPr>
        <w:tab/>
        <w:t>Joel H. Holt, Esq.</w:t>
      </w:r>
    </w:p>
    <w:p w14:paraId="6C26A5A2" w14:textId="77777777" w:rsidR="000F65AD" w:rsidRPr="000C28F5" w:rsidRDefault="000F65AD" w:rsidP="000F65AD">
      <w:pPr>
        <w:spacing w:after="0" w:line="240" w:lineRule="auto"/>
        <w:rPr>
          <w:rFonts w:ascii="Arial" w:hAnsi="Arial" w:cs="Arial"/>
          <w:i/>
          <w:sz w:val="24"/>
          <w:szCs w:val="24"/>
        </w:rPr>
      </w:pP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i/>
          <w:sz w:val="24"/>
          <w:szCs w:val="24"/>
        </w:rPr>
        <w:t>Counsel for Plaintiff</w:t>
      </w:r>
    </w:p>
    <w:p w14:paraId="21AD1B5C" w14:textId="77777777" w:rsidR="000F65AD" w:rsidRPr="000C28F5" w:rsidRDefault="000F65AD" w:rsidP="000F65AD">
      <w:pPr>
        <w:spacing w:after="0" w:line="240" w:lineRule="auto"/>
        <w:rPr>
          <w:rFonts w:ascii="Arial" w:hAnsi="Arial" w:cs="Arial"/>
          <w:sz w:val="24"/>
          <w:szCs w:val="24"/>
        </w:rPr>
      </w:pP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t>Law Offices of Joel H. Holt</w:t>
      </w:r>
    </w:p>
    <w:p w14:paraId="08FF6B5F" w14:textId="77777777" w:rsidR="000F65AD" w:rsidRPr="000C28F5" w:rsidRDefault="000F65AD" w:rsidP="000F65AD">
      <w:pPr>
        <w:spacing w:after="0" w:line="240" w:lineRule="auto"/>
        <w:rPr>
          <w:rFonts w:ascii="Arial" w:hAnsi="Arial" w:cs="Arial"/>
          <w:sz w:val="24"/>
          <w:szCs w:val="24"/>
        </w:rPr>
      </w:pP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t>2132 Company Street,</w:t>
      </w:r>
    </w:p>
    <w:p w14:paraId="49C6D1E9" w14:textId="77777777" w:rsidR="000F65AD" w:rsidRPr="000C28F5" w:rsidRDefault="000F65AD" w:rsidP="000F65AD">
      <w:pPr>
        <w:spacing w:after="0" w:line="240" w:lineRule="auto"/>
        <w:rPr>
          <w:rFonts w:ascii="Arial" w:hAnsi="Arial" w:cs="Arial"/>
          <w:sz w:val="24"/>
          <w:szCs w:val="24"/>
        </w:rPr>
      </w:pP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t xml:space="preserve">Christiansted, </w:t>
      </w:r>
      <w:proofErr w:type="spellStart"/>
      <w:r w:rsidRPr="000C28F5">
        <w:rPr>
          <w:rFonts w:ascii="Arial" w:hAnsi="Arial" w:cs="Arial"/>
          <w:sz w:val="24"/>
          <w:szCs w:val="24"/>
        </w:rPr>
        <w:t>Vl</w:t>
      </w:r>
      <w:proofErr w:type="spellEnd"/>
      <w:r w:rsidRPr="000C28F5">
        <w:rPr>
          <w:rFonts w:ascii="Arial" w:hAnsi="Arial" w:cs="Arial"/>
          <w:sz w:val="24"/>
          <w:szCs w:val="24"/>
        </w:rPr>
        <w:t xml:space="preserve"> 00820</w:t>
      </w:r>
    </w:p>
    <w:p w14:paraId="6B6FAC89" w14:textId="77777777" w:rsidR="000F65AD" w:rsidRPr="000C28F5" w:rsidRDefault="000F65AD" w:rsidP="000F65AD">
      <w:pPr>
        <w:spacing w:after="0" w:line="240" w:lineRule="auto"/>
        <w:rPr>
          <w:rFonts w:ascii="Arial" w:hAnsi="Arial" w:cs="Arial"/>
          <w:sz w:val="24"/>
          <w:szCs w:val="24"/>
        </w:rPr>
      </w:pP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t>Email: holtvi@aol.com</w:t>
      </w:r>
    </w:p>
    <w:p w14:paraId="363AFC41" w14:textId="0FC166C9" w:rsidR="000F65AD" w:rsidRPr="000C28F5" w:rsidRDefault="000F65AD" w:rsidP="000F65AD">
      <w:pPr>
        <w:spacing w:after="0" w:line="240" w:lineRule="auto"/>
        <w:rPr>
          <w:rFonts w:ascii="Arial" w:hAnsi="Arial" w:cs="Arial"/>
          <w:sz w:val="24"/>
          <w:szCs w:val="24"/>
        </w:rPr>
      </w:pP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t>Tele: (340) 773-8709</w:t>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r>
      <w:r w:rsidRPr="000C28F5">
        <w:rPr>
          <w:rFonts w:ascii="Arial" w:hAnsi="Arial" w:cs="Arial"/>
          <w:sz w:val="24"/>
          <w:szCs w:val="24"/>
        </w:rPr>
        <w:tab/>
        <w:t>Fax: (340) 773-867</w:t>
      </w:r>
      <w:r w:rsidR="00880149" w:rsidRPr="000C28F5">
        <w:rPr>
          <w:rFonts w:ascii="Arial" w:hAnsi="Arial" w:cs="Arial"/>
          <w:sz w:val="24"/>
          <w:szCs w:val="24"/>
        </w:rPr>
        <w:t>0</w:t>
      </w:r>
    </w:p>
    <w:p w14:paraId="0FEC2674" w14:textId="0990ED29" w:rsidR="00880149" w:rsidRPr="000C28F5" w:rsidRDefault="00880149">
      <w:pPr>
        <w:rPr>
          <w:rFonts w:ascii="Arial" w:hAnsi="Arial" w:cs="Arial"/>
          <w:sz w:val="24"/>
          <w:szCs w:val="24"/>
        </w:rPr>
      </w:pPr>
      <w:r w:rsidRPr="000C28F5">
        <w:rPr>
          <w:rFonts w:ascii="Arial" w:hAnsi="Arial" w:cs="Arial"/>
          <w:sz w:val="24"/>
          <w:szCs w:val="24"/>
        </w:rPr>
        <w:br w:type="page"/>
      </w:r>
    </w:p>
    <w:p w14:paraId="4E05150D" w14:textId="672E588A" w:rsidR="000F65AD" w:rsidRPr="000C28F5" w:rsidRDefault="000F65AD" w:rsidP="006B195B">
      <w:pPr>
        <w:spacing w:after="0" w:line="240" w:lineRule="auto"/>
        <w:jc w:val="center"/>
        <w:rPr>
          <w:rFonts w:ascii="Arial" w:hAnsi="Arial" w:cs="Arial"/>
          <w:sz w:val="24"/>
          <w:szCs w:val="24"/>
        </w:rPr>
      </w:pPr>
      <w:r w:rsidRPr="000C28F5">
        <w:rPr>
          <w:rFonts w:ascii="Arial" w:hAnsi="Arial" w:cs="Arial"/>
          <w:b/>
          <w:sz w:val="24"/>
          <w:szCs w:val="24"/>
        </w:rPr>
        <w:lastRenderedPageBreak/>
        <w:t>CERTIFICATE OF SERVICE</w:t>
      </w:r>
    </w:p>
    <w:p w14:paraId="34057308" w14:textId="77777777" w:rsidR="000F65AD" w:rsidRPr="000C28F5" w:rsidRDefault="000F65AD" w:rsidP="000F65AD">
      <w:pPr>
        <w:spacing w:after="0" w:line="240" w:lineRule="auto"/>
        <w:jc w:val="both"/>
        <w:rPr>
          <w:rFonts w:ascii="Arial" w:hAnsi="Arial" w:cs="Arial"/>
          <w:sz w:val="24"/>
          <w:szCs w:val="24"/>
        </w:rPr>
      </w:pPr>
    </w:p>
    <w:p w14:paraId="501AD58B" w14:textId="48F02543" w:rsidR="000F65AD" w:rsidRPr="000C28F5" w:rsidRDefault="000F65AD" w:rsidP="000F65AD">
      <w:pPr>
        <w:spacing w:after="0" w:line="240" w:lineRule="auto"/>
        <w:jc w:val="both"/>
        <w:rPr>
          <w:rFonts w:ascii="Arial" w:hAnsi="Arial" w:cs="Arial"/>
          <w:sz w:val="24"/>
          <w:szCs w:val="24"/>
        </w:rPr>
      </w:pPr>
      <w:r w:rsidRPr="000C28F5">
        <w:rPr>
          <w:rFonts w:ascii="Arial" w:hAnsi="Arial" w:cs="Arial"/>
          <w:sz w:val="24"/>
          <w:szCs w:val="24"/>
        </w:rPr>
        <w:tab/>
        <w:t>I hereby certify that on this</w:t>
      </w:r>
      <w:r w:rsidR="001A4A62" w:rsidRPr="000C28F5">
        <w:rPr>
          <w:rFonts w:ascii="Arial" w:hAnsi="Arial" w:cs="Arial"/>
          <w:sz w:val="24"/>
          <w:szCs w:val="24"/>
        </w:rPr>
        <w:t xml:space="preserve"> </w:t>
      </w:r>
      <w:r w:rsidR="00CF41B5" w:rsidRPr="000C28F5">
        <w:rPr>
          <w:rFonts w:ascii="Arial" w:hAnsi="Arial" w:cs="Arial"/>
          <w:sz w:val="24"/>
          <w:szCs w:val="24"/>
        </w:rPr>
        <w:t>3rd</w:t>
      </w:r>
      <w:r w:rsidRPr="000C28F5">
        <w:rPr>
          <w:rFonts w:ascii="Arial" w:hAnsi="Arial" w:cs="Arial"/>
          <w:sz w:val="24"/>
          <w:szCs w:val="24"/>
        </w:rPr>
        <w:t xml:space="preserve"> day of</w:t>
      </w:r>
      <w:r w:rsidR="001A4A62" w:rsidRPr="000C28F5">
        <w:rPr>
          <w:rFonts w:ascii="Arial" w:hAnsi="Arial" w:cs="Arial"/>
          <w:sz w:val="24"/>
          <w:szCs w:val="24"/>
        </w:rPr>
        <w:t xml:space="preserve"> </w:t>
      </w:r>
      <w:proofErr w:type="gramStart"/>
      <w:r w:rsidR="00CF41B5" w:rsidRPr="000C28F5">
        <w:rPr>
          <w:rFonts w:ascii="Arial" w:hAnsi="Arial" w:cs="Arial"/>
          <w:sz w:val="24"/>
          <w:szCs w:val="24"/>
        </w:rPr>
        <w:t>February</w:t>
      </w:r>
      <w:r w:rsidRPr="000C28F5">
        <w:rPr>
          <w:rFonts w:ascii="Arial" w:hAnsi="Arial" w:cs="Arial"/>
          <w:sz w:val="24"/>
          <w:szCs w:val="24"/>
        </w:rPr>
        <w:t>,</w:t>
      </w:r>
      <w:proofErr w:type="gramEnd"/>
      <w:r w:rsidRPr="000C28F5">
        <w:rPr>
          <w:rFonts w:ascii="Arial" w:hAnsi="Arial" w:cs="Arial"/>
          <w:sz w:val="24"/>
          <w:szCs w:val="24"/>
        </w:rPr>
        <w:t xml:space="preserve"> 20</w:t>
      </w:r>
      <w:r w:rsidR="00434D1A" w:rsidRPr="000C28F5">
        <w:rPr>
          <w:rFonts w:ascii="Arial" w:hAnsi="Arial" w:cs="Arial"/>
          <w:sz w:val="24"/>
          <w:szCs w:val="24"/>
        </w:rPr>
        <w:t>20</w:t>
      </w:r>
      <w:r w:rsidRPr="000C28F5">
        <w:rPr>
          <w:rFonts w:ascii="Arial" w:hAnsi="Arial" w:cs="Arial"/>
          <w:sz w:val="24"/>
          <w:szCs w:val="24"/>
        </w:rPr>
        <w:t>, I served a copy of the foregoing by email, as agreed by the parties, on:</w:t>
      </w:r>
    </w:p>
    <w:p w14:paraId="307F14F5" w14:textId="77777777" w:rsidR="000F65AD" w:rsidRPr="000C28F5" w:rsidRDefault="000F65AD" w:rsidP="000F65AD">
      <w:pPr>
        <w:spacing w:after="0" w:line="240" w:lineRule="auto"/>
        <w:jc w:val="both"/>
        <w:rPr>
          <w:rFonts w:ascii="Arial" w:hAnsi="Arial" w:cs="Arial"/>
          <w:b/>
          <w:sz w:val="24"/>
          <w:szCs w:val="24"/>
        </w:rPr>
      </w:pPr>
    </w:p>
    <w:p w14:paraId="1653BE38" w14:textId="2264632D" w:rsidR="000F65AD" w:rsidRPr="000C28F5" w:rsidRDefault="000F65AD" w:rsidP="000F65AD">
      <w:pPr>
        <w:spacing w:after="0" w:line="240" w:lineRule="auto"/>
        <w:jc w:val="both"/>
        <w:outlineLvl w:val="0"/>
        <w:rPr>
          <w:rFonts w:ascii="Arial" w:hAnsi="Arial" w:cs="Arial"/>
          <w:b/>
          <w:sz w:val="24"/>
          <w:szCs w:val="24"/>
        </w:rPr>
      </w:pPr>
      <w:r w:rsidRPr="000C28F5">
        <w:rPr>
          <w:rFonts w:ascii="Arial" w:hAnsi="Arial" w:cs="Arial"/>
          <w:b/>
          <w:sz w:val="24"/>
          <w:szCs w:val="24"/>
        </w:rPr>
        <w:t>Hon. Edgar Ross</w:t>
      </w:r>
      <w:r w:rsidR="00C376E9" w:rsidRPr="000C28F5">
        <w:rPr>
          <w:rFonts w:ascii="Arial" w:hAnsi="Arial" w:cs="Arial"/>
          <w:b/>
          <w:sz w:val="24"/>
          <w:szCs w:val="24"/>
        </w:rPr>
        <w:t xml:space="preserve"> </w:t>
      </w:r>
      <w:r w:rsidR="00C376E9" w:rsidRPr="000C28F5">
        <w:rPr>
          <w:rFonts w:ascii="Arial" w:hAnsi="Arial" w:cs="Arial"/>
          <w:bCs/>
          <w:i/>
          <w:iCs/>
          <w:sz w:val="24"/>
          <w:szCs w:val="24"/>
        </w:rPr>
        <w:t>(w/ 2 paper copies to his Clerk)</w:t>
      </w:r>
    </w:p>
    <w:p w14:paraId="25B51B33" w14:textId="77777777" w:rsidR="000F65AD" w:rsidRPr="000C28F5" w:rsidRDefault="000F65AD" w:rsidP="000F65AD">
      <w:pPr>
        <w:spacing w:after="0" w:line="240" w:lineRule="auto"/>
        <w:jc w:val="both"/>
        <w:outlineLvl w:val="0"/>
        <w:rPr>
          <w:rFonts w:ascii="Arial" w:hAnsi="Arial" w:cs="Arial"/>
          <w:sz w:val="24"/>
          <w:szCs w:val="24"/>
        </w:rPr>
      </w:pPr>
      <w:r w:rsidRPr="000C28F5">
        <w:rPr>
          <w:rFonts w:ascii="Arial" w:hAnsi="Arial" w:cs="Arial"/>
          <w:sz w:val="24"/>
          <w:szCs w:val="24"/>
        </w:rPr>
        <w:t>Special Master</w:t>
      </w:r>
    </w:p>
    <w:p w14:paraId="2FE1377D" w14:textId="50FB3D02" w:rsidR="000F65AD" w:rsidRPr="000C28F5" w:rsidRDefault="000F65AD" w:rsidP="000F65AD">
      <w:pPr>
        <w:spacing w:after="0" w:line="240" w:lineRule="auto"/>
        <w:jc w:val="both"/>
        <w:rPr>
          <w:rFonts w:ascii="Arial" w:hAnsi="Arial" w:cs="Arial"/>
          <w:sz w:val="24"/>
          <w:szCs w:val="24"/>
        </w:rPr>
      </w:pPr>
      <w:r w:rsidRPr="000C28F5">
        <w:rPr>
          <w:rFonts w:ascii="Arial" w:hAnsi="Arial" w:cs="Arial"/>
          <w:sz w:val="24"/>
          <w:szCs w:val="24"/>
        </w:rPr>
        <w:t>edgarrossjudge@hotmail.com</w:t>
      </w:r>
    </w:p>
    <w:p w14:paraId="6E1A8695" w14:textId="77777777" w:rsidR="000F65AD" w:rsidRPr="000C28F5" w:rsidRDefault="000F65AD" w:rsidP="000F65AD">
      <w:pPr>
        <w:spacing w:after="0" w:line="240" w:lineRule="auto"/>
        <w:jc w:val="both"/>
        <w:rPr>
          <w:rFonts w:ascii="Arial" w:hAnsi="Arial" w:cs="Arial"/>
          <w:sz w:val="24"/>
          <w:szCs w:val="24"/>
        </w:rPr>
      </w:pPr>
    </w:p>
    <w:p w14:paraId="0AA9E99C" w14:textId="77777777" w:rsidR="000F65AD" w:rsidRPr="000C28F5" w:rsidRDefault="000F65AD" w:rsidP="000F65AD">
      <w:pPr>
        <w:autoSpaceDE w:val="0"/>
        <w:autoSpaceDN w:val="0"/>
        <w:adjustRightInd w:val="0"/>
        <w:spacing w:after="0" w:line="240" w:lineRule="auto"/>
        <w:jc w:val="both"/>
        <w:outlineLvl w:val="0"/>
        <w:rPr>
          <w:rFonts w:ascii="Arial" w:eastAsia="Times New Roman" w:hAnsi="Arial" w:cs="Arial"/>
          <w:b/>
          <w:bCs/>
          <w:color w:val="212121"/>
          <w:sz w:val="24"/>
          <w:szCs w:val="23"/>
        </w:rPr>
      </w:pPr>
      <w:r w:rsidRPr="000C28F5">
        <w:rPr>
          <w:rFonts w:ascii="Arial" w:eastAsia="Times New Roman" w:hAnsi="Arial" w:cs="Arial"/>
          <w:b/>
          <w:bCs/>
          <w:color w:val="212121"/>
          <w:sz w:val="24"/>
          <w:szCs w:val="23"/>
        </w:rPr>
        <w:t>Gregory H. Hodges</w:t>
      </w:r>
    </w:p>
    <w:p w14:paraId="3373B34E" w14:textId="77777777" w:rsidR="000F65AD" w:rsidRPr="000C28F5" w:rsidRDefault="000F65AD" w:rsidP="000F65AD">
      <w:pPr>
        <w:autoSpaceDE w:val="0"/>
        <w:autoSpaceDN w:val="0"/>
        <w:adjustRightInd w:val="0"/>
        <w:spacing w:after="0" w:line="240" w:lineRule="auto"/>
        <w:jc w:val="both"/>
        <w:outlineLvl w:val="0"/>
        <w:rPr>
          <w:rFonts w:ascii="Arial" w:eastAsia="Times New Roman" w:hAnsi="Arial" w:cs="Arial"/>
          <w:b/>
          <w:bCs/>
          <w:color w:val="212121"/>
          <w:sz w:val="24"/>
          <w:szCs w:val="23"/>
        </w:rPr>
      </w:pPr>
      <w:r w:rsidRPr="000C28F5">
        <w:rPr>
          <w:rFonts w:ascii="Arial" w:eastAsia="Times New Roman" w:hAnsi="Arial" w:cs="Arial"/>
          <w:b/>
          <w:bCs/>
          <w:color w:val="212121"/>
          <w:sz w:val="24"/>
          <w:szCs w:val="23"/>
        </w:rPr>
        <w:t>Charlotte Perrell</w:t>
      </w:r>
    </w:p>
    <w:p w14:paraId="78B28290" w14:textId="77777777" w:rsidR="000F65AD" w:rsidRPr="000C28F5" w:rsidRDefault="000F65AD" w:rsidP="000F65AD">
      <w:pPr>
        <w:autoSpaceDE w:val="0"/>
        <w:autoSpaceDN w:val="0"/>
        <w:adjustRightInd w:val="0"/>
        <w:spacing w:after="0" w:line="240" w:lineRule="auto"/>
        <w:jc w:val="both"/>
        <w:outlineLvl w:val="0"/>
        <w:rPr>
          <w:rFonts w:ascii="Arial" w:eastAsia="Times New Roman" w:hAnsi="Arial" w:cs="Arial"/>
          <w:color w:val="212121"/>
          <w:sz w:val="24"/>
          <w:szCs w:val="23"/>
        </w:rPr>
      </w:pPr>
      <w:r w:rsidRPr="000C28F5">
        <w:rPr>
          <w:rFonts w:ascii="Arial" w:eastAsia="Times New Roman" w:hAnsi="Arial" w:cs="Arial"/>
          <w:color w:val="212121"/>
          <w:sz w:val="24"/>
          <w:szCs w:val="23"/>
        </w:rPr>
        <w:t xml:space="preserve">Law House, 10000 Frederiksberg </w:t>
      </w:r>
      <w:proofErr w:type="spellStart"/>
      <w:r w:rsidRPr="000C28F5">
        <w:rPr>
          <w:rFonts w:ascii="Arial" w:eastAsia="Times New Roman" w:hAnsi="Arial" w:cs="Arial"/>
          <w:color w:val="212121"/>
          <w:sz w:val="24"/>
          <w:szCs w:val="23"/>
        </w:rPr>
        <w:t>Gade</w:t>
      </w:r>
      <w:proofErr w:type="spellEnd"/>
    </w:p>
    <w:p w14:paraId="7347B63C" w14:textId="77777777" w:rsidR="000F65AD" w:rsidRPr="000C28F5" w:rsidRDefault="000F65AD" w:rsidP="000F65AD">
      <w:pPr>
        <w:autoSpaceDE w:val="0"/>
        <w:autoSpaceDN w:val="0"/>
        <w:adjustRightInd w:val="0"/>
        <w:spacing w:after="0" w:line="240" w:lineRule="auto"/>
        <w:jc w:val="both"/>
        <w:rPr>
          <w:rFonts w:ascii="Arial" w:eastAsia="Times New Roman" w:hAnsi="Arial" w:cs="Arial"/>
          <w:color w:val="212121"/>
          <w:sz w:val="24"/>
          <w:szCs w:val="23"/>
        </w:rPr>
      </w:pPr>
      <w:r w:rsidRPr="000C28F5">
        <w:rPr>
          <w:rFonts w:ascii="Arial" w:eastAsia="Times New Roman" w:hAnsi="Arial" w:cs="Arial"/>
          <w:color w:val="212121"/>
          <w:sz w:val="24"/>
          <w:szCs w:val="23"/>
        </w:rPr>
        <w:t>P.O. Box 756</w:t>
      </w:r>
    </w:p>
    <w:p w14:paraId="2127199B" w14:textId="77777777" w:rsidR="000F65AD" w:rsidRPr="000C28F5" w:rsidRDefault="000F65AD" w:rsidP="000F65AD">
      <w:pPr>
        <w:autoSpaceDE w:val="0"/>
        <w:autoSpaceDN w:val="0"/>
        <w:adjustRightInd w:val="0"/>
        <w:spacing w:after="0" w:line="240" w:lineRule="auto"/>
        <w:jc w:val="both"/>
        <w:rPr>
          <w:rFonts w:ascii="Arial" w:eastAsia="Times New Roman" w:hAnsi="Arial" w:cs="Arial"/>
          <w:color w:val="212121"/>
          <w:sz w:val="24"/>
          <w:szCs w:val="23"/>
        </w:rPr>
      </w:pPr>
      <w:r w:rsidRPr="000C28F5">
        <w:rPr>
          <w:rFonts w:ascii="Arial" w:eastAsia="Times New Roman" w:hAnsi="Arial" w:cs="Arial"/>
          <w:color w:val="212121"/>
          <w:sz w:val="24"/>
          <w:szCs w:val="23"/>
        </w:rPr>
        <w:t>St. Thomas, VI 00802</w:t>
      </w:r>
    </w:p>
    <w:p w14:paraId="740E01E2" w14:textId="5F72C859" w:rsidR="000F65AD" w:rsidRPr="000C28F5" w:rsidRDefault="000F65AD" w:rsidP="000F65AD">
      <w:pPr>
        <w:spacing w:after="0" w:line="240" w:lineRule="auto"/>
        <w:jc w:val="both"/>
        <w:rPr>
          <w:rFonts w:ascii="Arial" w:eastAsia="Times New Roman" w:hAnsi="Arial" w:cs="Arial"/>
          <w:color w:val="212121"/>
          <w:sz w:val="24"/>
          <w:szCs w:val="23"/>
        </w:rPr>
      </w:pPr>
      <w:r w:rsidRPr="000C28F5">
        <w:rPr>
          <w:rFonts w:ascii="Arial" w:eastAsia="Times New Roman" w:hAnsi="Arial" w:cs="Arial"/>
          <w:color w:val="212121"/>
          <w:sz w:val="24"/>
          <w:szCs w:val="23"/>
        </w:rPr>
        <w:t>ghodges@d</w:t>
      </w:r>
      <w:r w:rsidR="00880149" w:rsidRPr="000C28F5">
        <w:rPr>
          <w:rFonts w:ascii="Arial" w:eastAsia="Times New Roman" w:hAnsi="Arial" w:cs="Arial"/>
          <w:color w:val="212121"/>
          <w:sz w:val="24"/>
          <w:szCs w:val="23"/>
        </w:rPr>
        <w:t>n</w:t>
      </w:r>
      <w:r w:rsidRPr="000C28F5">
        <w:rPr>
          <w:rFonts w:ascii="Arial" w:eastAsia="Times New Roman" w:hAnsi="Arial" w:cs="Arial"/>
          <w:color w:val="212121"/>
          <w:sz w:val="24"/>
          <w:szCs w:val="23"/>
        </w:rPr>
        <w:t>flaw.com</w:t>
      </w:r>
    </w:p>
    <w:p w14:paraId="586B2C3E" w14:textId="77777777" w:rsidR="000F65AD" w:rsidRPr="000C28F5" w:rsidRDefault="000F65AD" w:rsidP="000F65AD">
      <w:pPr>
        <w:spacing w:after="0" w:line="240" w:lineRule="auto"/>
        <w:jc w:val="both"/>
        <w:rPr>
          <w:rFonts w:ascii="Arial" w:eastAsia="Times New Roman" w:hAnsi="Arial" w:cs="Arial"/>
          <w:color w:val="212121"/>
          <w:sz w:val="24"/>
          <w:szCs w:val="23"/>
        </w:rPr>
      </w:pPr>
    </w:p>
    <w:p w14:paraId="228D2B27" w14:textId="77777777" w:rsidR="000F65AD" w:rsidRPr="000C28F5" w:rsidRDefault="000F65AD" w:rsidP="000F65AD">
      <w:pPr>
        <w:spacing w:after="0" w:line="240" w:lineRule="auto"/>
        <w:rPr>
          <w:rFonts w:ascii="Arial" w:eastAsia="Times New Roman" w:hAnsi="Arial" w:cs="Arial"/>
          <w:b/>
          <w:sz w:val="24"/>
          <w:szCs w:val="23"/>
        </w:rPr>
      </w:pPr>
      <w:r w:rsidRPr="000C28F5">
        <w:rPr>
          <w:rFonts w:ascii="Arial" w:eastAsia="Times New Roman" w:hAnsi="Arial" w:cs="Arial"/>
          <w:b/>
          <w:sz w:val="24"/>
          <w:szCs w:val="23"/>
        </w:rPr>
        <w:t xml:space="preserve">Mark W. </w:t>
      </w:r>
      <w:r w:rsidRPr="000C28F5">
        <w:rPr>
          <w:rFonts w:ascii="Arial" w:eastAsia="Times New Roman" w:hAnsi="Arial" w:cs="Arial"/>
          <w:b/>
          <w:sz w:val="24"/>
          <w:szCs w:val="21"/>
        </w:rPr>
        <w:t>Eckard</w:t>
      </w:r>
    </w:p>
    <w:p w14:paraId="1CBD4ED6" w14:textId="77777777" w:rsidR="000F65AD" w:rsidRPr="000C28F5" w:rsidRDefault="000F65AD" w:rsidP="000F65AD">
      <w:pPr>
        <w:autoSpaceDE w:val="0"/>
        <w:autoSpaceDN w:val="0"/>
        <w:adjustRightInd w:val="0"/>
        <w:spacing w:after="0" w:line="240" w:lineRule="auto"/>
        <w:jc w:val="both"/>
        <w:outlineLvl w:val="0"/>
        <w:rPr>
          <w:rFonts w:ascii="Arial" w:eastAsia="Times New Roman" w:hAnsi="Arial" w:cs="Arial"/>
          <w:sz w:val="24"/>
          <w:szCs w:val="20"/>
        </w:rPr>
      </w:pPr>
      <w:r w:rsidRPr="000C28F5">
        <w:rPr>
          <w:rFonts w:ascii="Arial" w:eastAsia="Times New Roman" w:hAnsi="Arial" w:cs="Arial"/>
          <w:sz w:val="24"/>
          <w:szCs w:val="21"/>
        </w:rPr>
        <w:t>Hamm, Eckard</w:t>
      </w:r>
      <w:r w:rsidRPr="000C28F5">
        <w:rPr>
          <w:rFonts w:ascii="Arial" w:eastAsia="Times New Roman" w:hAnsi="Arial" w:cs="Arial"/>
          <w:sz w:val="24"/>
          <w:szCs w:val="20"/>
        </w:rPr>
        <w:t>, LLP</w:t>
      </w:r>
    </w:p>
    <w:p w14:paraId="25862F27" w14:textId="77777777" w:rsidR="000F65AD" w:rsidRPr="000C28F5" w:rsidRDefault="000F65AD" w:rsidP="000F65AD">
      <w:pPr>
        <w:autoSpaceDE w:val="0"/>
        <w:autoSpaceDN w:val="0"/>
        <w:adjustRightInd w:val="0"/>
        <w:spacing w:after="0" w:line="240" w:lineRule="auto"/>
        <w:jc w:val="both"/>
        <w:rPr>
          <w:rFonts w:ascii="Arial" w:eastAsia="Times New Roman" w:hAnsi="Arial" w:cs="Arial"/>
          <w:sz w:val="24"/>
          <w:szCs w:val="21"/>
        </w:rPr>
      </w:pPr>
      <w:r w:rsidRPr="000C28F5">
        <w:rPr>
          <w:rFonts w:ascii="Arial" w:eastAsia="Times New Roman" w:hAnsi="Arial" w:cs="Arial"/>
          <w:sz w:val="24"/>
          <w:szCs w:val="21"/>
        </w:rPr>
        <w:t>5030 Anchor Way</w:t>
      </w:r>
    </w:p>
    <w:p w14:paraId="27CBA29E" w14:textId="77777777" w:rsidR="000F65AD" w:rsidRPr="000C28F5" w:rsidRDefault="000F65AD" w:rsidP="000F65AD">
      <w:pPr>
        <w:autoSpaceDE w:val="0"/>
        <w:autoSpaceDN w:val="0"/>
        <w:adjustRightInd w:val="0"/>
        <w:spacing w:after="0" w:line="240" w:lineRule="auto"/>
        <w:jc w:val="both"/>
        <w:rPr>
          <w:rFonts w:ascii="Arial" w:eastAsia="Times New Roman" w:hAnsi="Arial" w:cs="Arial"/>
          <w:sz w:val="24"/>
          <w:szCs w:val="21"/>
        </w:rPr>
      </w:pPr>
      <w:r w:rsidRPr="000C28F5">
        <w:rPr>
          <w:rFonts w:ascii="Arial" w:eastAsia="Times New Roman" w:hAnsi="Arial" w:cs="Arial"/>
          <w:sz w:val="24"/>
          <w:szCs w:val="21"/>
        </w:rPr>
        <w:t xml:space="preserve">Christiansted, </w:t>
      </w:r>
      <w:r w:rsidRPr="000C28F5">
        <w:rPr>
          <w:rFonts w:ascii="Arial" w:eastAsia="Times New Roman" w:hAnsi="Arial" w:cs="Arial"/>
          <w:sz w:val="24"/>
          <w:szCs w:val="26"/>
        </w:rPr>
        <w:t xml:space="preserve">VI </w:t>
      </w:r>
      <w:r w:rsidRPr="000C28F5">
        <w:rPr>
          <w:rFonts w:ascii="Arial" w:eastAsia="Times New Roman" w:hAnsi="Arial" w:cs="Arial"/>
          <w:sz w:val="24"/>
          <w:szCs w:val="21"/>
        </w:rPr>
        <w:t>00820</w:t>
      </w:r>
    </w:p>
    <w:p w14:paraId="4A2A4AC2" w14:textId="77777777" w:rsidR="000F65AD" w:rsidRPr="000C28F5" w:rsidRDefault="000F65AD" w:rsidP="000F65AD">
      <w:pPr>
        <w:spacing w:after="0" w:line="240" w:lineRule="auto"/>
        <w:jc w:val="both"/>
        <w:rPr>
          <w:rFonts w:ascii="Arial" w:eastAsia="Times New Roman" w:hAnsi="Arial" w:cs="Arial"/>
          <w:sz w:val="24"/>
          <w:szCs w:val="16"/>
        </w:rPr>
      </w:pPr>
      <w:r w:rsidRPr="000C28F5">
        <w:rPr>
          <w:rFonts w:ascii="Arial" w:eastAsia="Times New Roman" w:hAnsi="Arial" w:cs="Arial"/>
          <w:sz w:val="24"/>
          <w:szCs w:val="16"/>
        </w:rPr>
        <w:t>mark@markeckard.com</w:t>
      </w:r>
    </w:p>
    <w:p w14:paraId="5382D9A1" w14:textId="77777777" w:rsidR="000F65AD" w:rsidRPr="000C28F5" w:rsidRDefault="000F65AD" w:rsidP="000F65AD">
      <w:pPr>
        <w:autoSpaceDE w:val="0"/>
        <w:autoSpaceDN w:val="0"/>
        <w:adjustRightInd w:val="0"/>
        <w:spacing w:after="0" w:line="240" w:lineRule="auto"/>
        <w:jc w:val="both"/>
        <w:rPr>
          <w:rFonts w:ascii="Arial" w:eastAsia="Times New Roman" w:hAnsi="Arial" w:cs="Arial"/>
          <w:sz w:val="24"/>
          <w:szCs w:val="21"/>
        </w:rPr>
      </w:pPr>
    </w:p>
    <w:p w14:paraId="5DE3D791" w14:textId="77777777" w:rsidR="000F65AD" w:rsidRPr="000C28F5" w:rsidRDefault="000F65AD" w:rsidP="000F65AD">
      <w:pPr>
        <w:spacing w:after="0" w:line="240" w:lineRule="auto"/>
        <w:jc w:val="both"/>
        <w:outlineLvl w:val="0"/>
        <w:rPr>
          <w:rFonts w:ascii="Arial" w:eastAsia="Times New Roman" w:hAnsi="Arial" w:cs="Arial"/>
          <w:b/>
          <w:sz w:val="24"/>
          <w:szCs w:val="21"/>
        </w:rPr>
      </w:pPr>
      <w:r w:rsidRPr="000C28F5">
        <w:rPr>
          <w:rFonts w:ascii="Arial" w:eastAsia="Times New Roman" w:hAnsi="Arial" w:cs="Arial"/>
          <w:b/>
          <w:sz w:val="24"/>
          <w:szCs w:val="16"/>
        </w:rPr>
        <w:t>Jeffrey B. C. Moorhead</w:t>
      </w:r>
    </w:p>
    <w:p w14:paraId="08D1CCF7" w14:textId="77777777" w:rsidR="000F65AD" w:rsidRPr="000C28F5" w:rsidRDefault="000F65AD" w:rsidP="000F65AD">
      <w:pPr>
        <w:spacing w:after="0" w:line="240" w:lineRule="auto"/>
        <w:jc w:val="both"/>
        <w:outlineLvl w:val="0"/>
        <w:rPr>
          <w:rFonts w:ascii="Arial" w:eastAsia="Times New Roman" w:hAnsi="Arial" w:cs="Arial"/>
          <w:sz w:val="24"/>
          <w:szCs w:val="21"/>
        </w:rPr>
      </w:pPr>
      <w:r w:rsidRPr="000C28F5">
        <w:rPr>
          <w:rFonts w:ascii="Arial" w:eastAsia="Times New Roman" w:hAnsi="Arial" w:cs="Arial"/>
          <w:sz w:val="24"/>
          <w:szCs w:val="16"/>
        </w:rPr>
        <w:t>CRT Brow Building</w:t>
      </w:r>
    </w:p>
    <w:p w14:paraId="73B0D9CC" w14:textId="77777777" w:rsidR="000F65AD" w:rsidRPr="000C28F5" w:rsidRDefault="000F65AD" w:rsidP="000F65AD">
      <w:pPr>
        <w:autoSpaceDE w:val="0"/>
        <w:autoSpaceDN w:val="0"/>
        <w:adjustRightInd w:val="0"/>
        <w:spacing w:after="0" w:line="240" w:lineRule="auto"/>
        <w:jc w:val="both"/>
        <w:rPr>
          <w:rFonts w:ascii="Arial" w:eastAsia="Times New Roman" w:hAnsi="Arial" w:cs="Arial"/>
          <w:sz w:val="24"/>
          <w:szCs w:val="20"/>
        </w:rPr>
      </w:pPr>
      <w:r w:rsidRPr="000C28F5">
        <w:rPr>
          <w:rFonts w:ascii="Arial" w:eastAsia="Times New Roman" w:hAnsi="Arial" w:cs="Arial"/>
          <w:sz w:val="24"/>
          <w:szCs w:val="20"/>
        </w:rPr>
        <w:t xml:space="preserve">1132 </w:t>
      </w:r>
      <w:r w:rsidRPr="000C28F5">
        <w:rPr>
          <w:rFonts w:ascii="Arial" w:eastAsia="Times New Roman" w:hAnsi="Arial" w:cs="Arial"/>
          <w:sz w:val="24"/>
          <w:szCs w:val="24"/>
        </w:rPr>
        <w:t xml:space="preserve">King </w:t>
      </w:r>
      <w:r w:rsidRPr="000C28F5">
        <w:rPr>
          <w:rFonts w:ascii="Arial" w:eastAsia="Times New Roman" w:hAnsi="Arial" w:cs="Arial"/>
          <w:sz w:val="24"/>
          <w:szCs w:val="20"/>
        </w:rPr>
        <w:t>Street, Suite 3</w:t>
      </w:r>
    </w:p>
    <w:p w14:paraId="62A05E8B" w14:textId="77777777" w:rsidR="000F65AD" w:rsidRPr="000C28F5" w:rsidRDefault="000F65AD" w:rsidP="000F65AD">
      <w:pPr>
        <w:autoSpaceDE w:val="0"/>
        <w:autoSpaceDN w:val="0"/>
        <w:adjustRightInd w:val="0"/>
        <w:spacing w:after="0" w:line="240" w:lineRule="auto"/>
        <w:jc w:val="both"/>
        <w:rPr>
          <w:rFonts w:ascii="Arial" w:eastAsia="Times New Roman" w:hAnsi="Arial" w:cs="Arial"/>
          <w:sz w:val="24"/>
          <w:szCs w:val="21"/>
        </w:rPr>
      </w:pPr>
      <w:r w:rsidRPr="000C28F5">
        <w:rPr>
          <w:rFonts w:ascii="Arial" w:eastAsia="Times New Roman" w:hAnsi="Arial" w:cs="Arial"/>
          <w:sz w:val="24"/>
          <w:szCs w:val="21"/>
        </w:rPr>
        <w:t xml:space="preserve">Christiansted, </w:t>
      </w:r>
      <w:r w:rsidRPr="000C28F5">
        <w:rPr>
          <w:rFonts w:ascii="Arial" w:eastAsia="Times New Roman" w:hAnsi="Arial" w:cs="Arial"/>
          <w:sz w:val="24"/>
          <w:szCs w:val="25"/>
        </w:rPr>
        <w:t xml:space="preserve">VI </w:t>
      </w:r>
      <w:r w:rsidRPr="000C28F5">
        <w:rPr>
          <w:rFonts w:ascii="Arial" w:eastAsia="Times New Roman" w:hAnsi="Arial" w:cs="Arial"/>
          <w:sz w:val="24"/>
          <w:szCs w:val="21"/>
        </w:rPr>
        <w:t>00820</w:t>
      </w:r>
    </w:p>
    <w:p w14:paraId="3D57E904" w14:textId="77777777" w:rsidR="000F65AD" w:rsidRPr="000C28F5" w:rsidRDefault="000F65AD" w:rsidP="000F65AD">
      <w:pPr>
        <w:autoSpaceDE w:val="0"/>
        <w:autoSpaceDN w:val="0"/>
        <w:adjustRightInd w:val="0"/>
        <w:spacing w:after="0" w:line="240" w:lineRule="auto"/>
        <w:jc w:val="both"/>
        <w:rPr>
          <w:rFonts w:ascii="Arial" w:eastAsia="Times New Roman" w:hAnsi="Arial" w:cs="Arial"/>
          <w:sz w:val="24"/>
        </w:rPr>
      </w:pPr>
      <w:r w:rsidRPr="000C28F5">
        <w:rPr>
          <w:rFonts w:ascii="Arial" w:eastAsia="Times New Roman" w:hAnsi="Arial" w:cs="Arial"/>
          <w:sz w:val="24"/>
          <w:szCs w:val="17"/>
        </w:rPr>
        <w:t>j</w:t>
      </w:r>
      <w:r w:rsidRPr="000C28F5">
        <w:rPr>
          <w:rFonts w:ascii="Arial" w:eastAsia="Times New Roman" w:hAnsi="Arial" w:cs="Arial"/>
          <w:sz w:val="24"/>
          <w:szCs w:val="21"/>
        </w:rPr>
        <w:t>effreyml</w:t>
      </w:r>
      <w:r w:rsidRPr="000C28F5">
        <w:rPr>
          <w:rFonts w:ascii="Arial" w:eastAsia="Times New Roman" w:hAnsi="Arial" w:cs="Arial"/>
          <w:sz w:val="24"/>
          <w:szCs w:val="17"/>
        </w:rPr>
        <w:t>aw</w:t>
      </w:r>
      <w:r w:rsidRPr="000C28F5">
        <w:rPr>
          <w:rFonts w:ascii="Arial" w:eastAsia="Times New Roman" w:hAnsi="Arial" w:cs="Arial"/>
          <w:sz w:val="24"/>
          <w:szCs w:val="20"/>
        </w:rPr>
        <w:t>@y</w:t>
      </w:r>
      <w:r w:rsidRPr="000C28F5">
        <w:rPr>
          <w:rFonts w:ascii="Arial" w:eastAsia="Times New Roman" w:hAnsi="Arial" w:cs="Arial"/>
          <w:sz w:val="24"/>
          <w:szCs w:val="18"/>
        </w:rPr>
        <w:t>aho</w:t>
      </w:r>
      <w:r w:rsidRPr="000C28F5">
        <w:rPr>
          <w:rFonts w:ascii="Arial" w:eastAsia="Times New Roman" w:hAnsi="Arial" w:cs="Arial"/>
          <w:sz w:val="24"/>
          <w:szCs w:val="15"/>
        </w:rPr>
        <w:t>o</w:t>
      </w:r>
      <w:r w:rsidRPr="000C28F5">
        <w:rPr>
          <w:rFonts w:ascii="Arial" w:eastAsia="Times New Roman" w:hAnsi="Arial" w:cs="Arial"/>
          <w:sz w:val="24"/>
          <w:szCs w:val="12"/>
        </w:rPr>
        <w:t>.</w:t>
      </w:r>
      <w:r w:rsidRPr="000C28F5">
        <w:rPr>
          <w:rFonts w:ascii="Arial" w:eastAsia="Times New Roman" w:hAnsi="Arial" w:cs="Arial"/>
          <w:sz w:val="24"/>
        </w:rPr>
        <w:t>com</w:t>
      </w:r>
      <w:r w:rsidRPr="000C28F5">
        <w:rPr>
          <w:rFonts w:ascii="Arial" w:eastAsia="Times New Roman" w:hAnsi="Arial" w:cs="Arial"/>
          <w:sz w:val="24"/>
        </w:rPr>
        <w:tab/>
      </w:r>
      <w:r w:rsidRPr="000C28F5">
        <w:rPr>
          <w:rFonts w:ascii="Arial" w:eastAsia="Times New Roman" w:hAnsi="Arial" w:cs="Arial"/>
          <w:sz w:val="24"/>
        </w:rPr>
        <w:tab/>
      </w:r>
      <w:r w:rsidRPr="000C28F5">
        <w:rPr>
          <w:rFonts w:ascii="Arial" w:eastAsia="Times New Roman" w:hAnsi="Arial" w:cs="Arial"/>
          <w:sz w:val="24"/>
        </w:rPr>
        <w:tab/>
      </w:r>
      <w:r w:rsidRPr="000C28F5">
        <w:rPr>
          <w:rFonts w:ascii="Arial" w:eastAsia="Times New Roman" w:hAnsi="Arial" w:cs="Arial"/>
          <w:sz w:val="24"/>
        </w:rPr>
        <w:tab/>
      </w:r>
    </w:p>
    <w:p w14:paraId="70931538" w14:textId="77777777" w:rsidR="000F65AD" w:rsidRPr="000C28F5" w:rsidRDefault="000F65AD" w:rsidP="000F65AD">
      <w:pPr>
        <w:autoSpaceDE w:val="0"/>
        <w:autoSpaceDN w:val="0"/>
        <w:adjustRightInd w:val="0"/>
        <w:spacing w:after="0" w:line="240" w:lineRule="auto"/>
        <w:jc w:val="both"/>
        <w:rPr>
          <w:rFonts w:ascii="Arial" w:eastAsia="Times New Roman" w:hAnsi="Arial" w:cs="Arial"/>
          <w:sz w:val="24"/>
        </w:rPr>
      </w:pPr>
      <w:r w:rsidRPr="000C28F5">
        <w:rPr>
          <w:rFonts w:ascii="Arial" w:eastAsia="Times New Roman" w:hAnsi="Arial" w:cs="Arial"/>
          <w:sz w:val="24"/>
        </w:rPr>
        <w:tab/>
      </w:r>
      <w:r w:rsidRPr="000C28F5">
        <w:rPr>
          <w:rFonts w:ascii="Arial" w:eastAsia="Times New Roman" w:hAnsi="Arial" w:cs="Arial"/>
          <w:sz w:val="24"/>
        </w:rPr>
        <w:tab/>
      </w:r>
      <w:r w:rsidRPr="000C28F5">
        <w:rPr>
          <w:rFonts w:ascii="Arial" w:eastAsia="Times New Roman" w:hAnsi="Arial" w:cs="Arial"/>
          <w:sz w:val="24"/>
        </w:rPr>
        <w:tab/>
      </w:r>
      <w:r w:rsidRPr="000C28F5">
        <w:rPr>
          <w:rFonts w:ascii="Arial" w:eastAsia="Times New Roman" w:hAnsi="Arial" w:cs="Arial"/>
          <w:sz w:val="24"/>
        </w:rPr>
        <w:tab/>
      </w:r>
      <w:r w:rsidRPr="000C28F5">
        <w:rPr>
          <w:rFonts w:ascii="Arial" w:eastAsia="Times New Roman" w:hAnsi="Arial" w:cs="Arial"/>
          <w:sz w:val="24"/>
        </w:rPr>
        <w:tab/>
      </w:r>
      <w:r w:rsidRPr="000C28F5">
        <w:rPr>
          <w:rFonts w:ascii="Arial" w:eastAsia="Times New Roman" w:hAnsi="Arial" w:cs="Arial"/>
          <w:sz w:val="24"/>
        </w:rPr>
        <w:tab/>
      </w:r>
      <w:r w:rsidRPr="000C28F5">
        <w:rPr>
          <w:rFonts w:ascii="Arial" w:eastAsia="Times New Roman" w:hAnsi="Arial" w:cs="Arial"/>
          <w:sz w:val="24"/>
        </w:rPr>
        <w:tab/>
      </w:r>
      <w:r w:rsidRPr="000C28F5">
        <w:rPr>
          <w:rFonts w:ascii="CarlHartmann" w:hAnsi="CarlHartmann" w:cs="Arial"/>
          <w:color w:val="2F5496" w:themeColor="accent1" w:themeShade="BF"/>
          <w:sz w:val="88"/>
          <w:szCs w:val="88"/>
        </w:rPr>
        <w:t>A</w:t>
      </w:r>
    </w:p>
    <w:p w14:paraId="3FF00952" w14:textId="77777777" w:rsidR="000F65AD" w:rsidRPr="000C28F5" w:rsidRDefault="000F65AD" w:rsidP="000F65AD">
      <w:pPr>
        <w:spacing w:after="0" w:line="240" w:lineRule="auto"/>
        <w:rPr>
          <w:rFonts w:ascii="Arial" w:hAnsi="Arial" w:cs="Arial"/>
          <w:b/>
          <w:sz w:val="24"/>
          <w:szCs w:val="24"/>
        </w:rPr>
      </w:pPr>
    </w:p>
    <w:p w14:paraId="76A2549F" w14:textId="7A6468C4" w:rsidR="000F65AD" w:rsidRPr="000C28F5" w:rsidRDefault="000F65AD" w:rsidP="000F65AD">
      <w:pPr>
        <w:spacing w:after="0" w:line="240" w:lineRule="auto"/>
        <w:jc w:val="center"/>
        <w:rPr>
          <w:rFonts w:ascii="Arial" w:hAnsi="Arial" w:cs="Arial"/>
          <w:b/>
          <w:sz w:val="24"/>
          <w:szCs w:val="24"/>
        </w:rPr>
      </w:pPr>
      <w:r w:rsidRPr="000C28F5">
        <w:rPr>
          <w:rFonts w:ascii="Arial" w:hAnsi="Arial" w:cs="Arial"/>
          <w:b/>
          <w:sz w:val="24"/>
          <w:szCs w:val="24"/>
        </w:rPr>
        <w:t>CERTIFICATE OF WORD/PAGE COUNT</w:t>
      </w:r>
    </w:p>
    <w:p w14:paraId="79141306" w14:textId="77777777" w:rsidR="001A4A62" w:rsidRPr="000C28F5" w:rsidRDefault="001A4A62" w:rsidP="000F65AD">
      <w:pPr>
        <w:spacing w:after="0" w:line="240" w:lineRule="auto"/>
        <w:jc w:val="center"/>
        <w:rPr>
          <w:rFonts w:ascii="Arial" w:hAnsi="Arial" w:cs="Arial"/>
          <w:b/>
          <w:sz w:val="24"/>
          <w:szCs w:val="24"/>
        </w:rPr>
      </w:pPr>
    </w:p>
    <w:p w14:paraId="4C953CB1" w14:textId="02F178F4" w:rsidR="000F65AD" w:rsidRPr="000C28F5" w:rsidRDefault="000F65AD" w:rsidP="00725433">
      <w:pPr>
        <w:spacing w:after="0" w:line="480" w:lineRule="auto"/>
        <w:ind w:firstLine="720"/>
        <w:jc w:val="both"/>
        <w:rPr>
          <w:rFonts w:ascii="Arial" w:hAnsi="Arial" w:cs="Arial"/>
          <w:sz w:val="24"/>
          <w:szCs w:val="24"/>
        </w:rPr>
      </w:pPr>
      <w:r w:rsidRPr="000C28F5">
        <w:rPr>
          <w:rFonts w:ascii="Arial" w:hAnsi="Arial" w:cs="Arial"/>
          <w:sz w:val="24"/>
          <w:szCs w:val="24"/>
        </w:rPr>
        <w:t>This document complies with the limitation</w:t>
      </w:r>
      <w:r w:rsidR="000B5348" w:rsidRPr="000C28F5">
        <w:rPr>
          <w:rFonts w:ascii="Arial" w:hAnsi="Arial" w:cs="Arial"/>
          <w:sz w:val="24"/>
          <w:szCs w:val="24"/>
        </w:rPr>
        <w:t>s</w:t>
      </w:r>
      <w:r w:rsidRPr="000C28F5">
        <w:rPr>
          <w:rFonts w:ascii="Arial" w:hAnsi="Arial" w:cs="Arial"/>
          <w:sz w:val="24"/>
          <w:szCs w:val="24"/>
        </w:rPr>
        <w:t xml:space="preserve"> set forth in Rule 6-1 (e).</w:t>
      </w:r>
      <w:r w:rsidR="00F30898" w:rsidRPr="000C28F5">
        <w:rPr>
          <w:rFonts w:ascii="Arial" w:hAnsi="Arial" w:cs="Arial"/>
          <w:sz w:val="24"/>
          <w:szCs w:val="24"/>
        </w:rPr>
        <w:t xml:space="preserve"> </w:t>
      </w:r>
      <w:r w:rsidR="001A4A62" w:rsidRPr="000C28F5">
        <w:rPr>
          <w:rFonts w:ascii="Arial" w:hAnsi="Arial" w:cs="Arial"/>
          <w:sz w:val="24"/>
          <w:szCs w:val="24"/>
        </w:rPr>
        <w:t xml:space="preserve">Counsel notes that this excludes </w:t>
      </w:r>
      <w:r w:rsidR="00FF31CC" w:rsidRPr="000C28F5">
        <w:rPr>
          <w:rFonts w:ascii="Arial" w:hAnsi="Arial" w:cs="Arial"/>
          <w:sz w:val="24"/>
          <w:szCs w:val="24"/>
        </w:rPr>
        <w:t xml:space="preserve">the cover page, caption, table of contents, table of authorities, appendices, exhibits, certificates of service and </w:t>
      </w:r>
      <w:r w:rsidR="001A4A62" w:rsidRPr="000C28F5">
        <w:rPr>
          <w:rFonts w:ascii="Arial" w:hAnsi="Arial" w:cs="Arial"/>
          <w:sz w:val="24"/>
          <w:szCs w:val="24"/>
        </w:rPr>
        <w:t>“</w:t>
      </w:r>
      <w:r w:rsidR="005F5E3C" w:rsidRPr="000C28F5">
        <w:rPr>
          <w:rFonts w:ascii="Arial" w:hAnsi="Arial" w:cs="Arial"/>
          <w:i/>
          <w:iCs/>
          <w:sz w:val="24"/>
          <w:szCs w:val="24"/>
        </w:rPr>
        <w:t>S</w:t>
      </w:r>
      <w:r w:rsidR="001A4A62" w:rsidRPr="000C28F5">
        <w:rPr>
          <w:rFonts w:ascii="Arial" w:hAnsi="Arial" w:cs="Arial"/>
          <w:i/>
          <w:iCs/>
          <w:sz w:val="24"/>
          <w:szCs w:val="24"/>
        </w:rPr>
        <w:t>tatement of Undisputed Facts</w:t>
      </w:r>
      <w:r w:rsidR="001A4A62" w:rsidRPr="000C28F5">
        <w:rPr>
          <w:rFonts w:ascii="Arial" w:hAnsi="Arial" w:cs="Arial"/>
          <w:sz w:val="24"/>
          <w:szCs w:val="24"/>
        </w:rPr>
        <w:t>” per the revised requirements</w:t>
      </w:r>
      <w:r w:rsidR="005F5E3C" w:rsidRPr="000C28F5">
        <w:rPr>
          <w:rFonts w:ascii="Arial" w:hAnsi="Arial" w:cs="Arial"/>
          <w:sz w:val="24"/>
          <w:szCs w:val="24"/>
        </w:rPr>
        <w:t>.</w:t>
      </w:r>
      <w:r w:rsidR="00CF41B5" w:rsidRPr="000C28F5">
        <w:rPr>
          <w:rFonts w:ascii="Arial" w:hAnsi="Arial" w:cs="Arial"/>
          <w:sz w:val="24"/>
          <w:szCs w:val="24"/>
        </w:rPr>
        <w:t xml:space="preserve">  As the Rule, as amended, is unclear, if the </w:t>
      </w:r>
      <w:r w:rsidR="00CF41B5" w:rsidRPr="000C28F5">
        <w:rPr>
          <w:rFonts w:ascii="Arial" w:hAnsi="Arial" w:cs="Arial"/>
          <w:i/>
          <w:iCs/>
          <w:sz w:val="24"/>
          <w:szCs w:val="24"/>
        </w:rPr>
        <w:t xml:space="preserve">Statement of Facts </w:t>
      </w:r>
      <w:r w:rsidR="00CF41B5" w:rsidRPr="000C28F5">
        <w:rPr>
          <w:rFonts w:ascii="Arial" w:hAnsi="Arial" w:cs="Arial"/>
          <w:sz w:val="24"/>
          <w:szCs w:val="24"/>
        </w:rPr>
        <w:t>is counted in the total, Hamed will remove it from the body and append it as a separate exhibit.</w:t>
      </w:r>
    </w:p>
    <w:p w14:paraId="07339763" w14:textId="33122B3B" w:rsidR="00185BDD" w:rsidRPr="000C28F5" w:rsidRDefault="000F65AD" w:rsidP="00F82BE6">
      <w:pPr>
        <w:spacing w:after="0" w:line="240" w:lineRule="auto"/>
        <w:ind w:left="4320" w:firstLine="720"/>
        <w:rPr>
          <w:rFonts w:ascii="CarlHartmann" w:hAnsi="CarlHartmann" w:cs="Arial"/>
          <w:color w:val="2F5496" w:themeColor="accent1" w:themeShade="BF"/>
          <w:sz w:val="96"/>
          <w:szCs w:val="96"/>
        </w:rPr>
      </w:pPr>
      <w:r w:rsidRPr="000C28F5">
        <w:rPr>
          <w:rFonts w:ascii="CarlHartmann" w:hAnsi="CarlHartmann" w:cs="Arial"/>
          <w:color w:val="2F5496" w:themeColor="accent1" w:themeShade="BF"/>
          <w:sz w:val="96"/>
          <w:szCs w:val="96"/>
        </w:rPr>
        <w:t>A</w:t>
      </w:r>
    </w:p>
    <w:p w14:paraId="02F2FE6C" w14:textId="5384792C" w:rsidR="00185BDD" w:rsidRPr="000C28F5" w:rsidRDefault="00185BDD" w:rsidP="00257463">
      <w:pPr>
        <w:rPr>
          <w:rFonts w:ascii="Arial" w:hAnsi="Arial" w:cs="Arial"/>
          <w:b/>
          <w:bCs/>
          <w:color w:val="000000" w:themeColor="text1"/>
          <w:sz w:val="32"/>
          <w:szCs w:val="32"/>
        </w:rPr>
      </w:pPr>
      <w:r w:rsidRPr="000C28F5">
        <w:rPr>
          <w:rFonts w:ascii="CarlHartmann" w:hAnsi="CarlHartmann" w:cs="Arial"/>
          <w:color w:val="2F5496" w:themeColor="accent1" w:themeShade="BF"/>
          <w:sz w:val="96"/>
          <w:szCs w:val="96"/>
        </w:rPr>
        <w:lastRenderedPageBreak/>
        <w:br w:type="page"/>
      </w:r>
    </w:p>
    <w:p w14:paraId="7A2F8BC5" w14:textId="77777777" w:rsidR="00257463" w:rsidRPr="000C28F5" w:rsidRDefault="00257463" w:rsidP="00C16AD4">
      <w:pPr>
        <w:spacing w:after="0" w:line="480" w:lineRule="auto"/>
        <w:jc w:val="center"/>
        <w:outlineLvl w:val="0"/>
        <w:rPr>
          <w:rFonts w:ascii="Arial" w:hAnsi="Arial" w:cs="Arial"/>
          <w:b/>
          <w:bCs/>
          <w:color w:val="000000" w:themeColor="text1"/>
          <w:sz w:val="32"/>
          <w:szCs w:val="32"/>
        </w:rPr>
      </w:pPr>
    </w:p>
    <w:p w14:paraId="101633C3" w14:textId="1C295F09" w:rsidR="00C16AD4" w:rsidRPr="000C28F5" w:rsidRDefault="00C16AD4" w:rsidP="00C16AD4">
      <w:pPr>
        <w:spacing w:after="0" w:line="480" w:lineRule="auto"/>
        <w:jc w:val="center"/>
        <w:outlineLvl w:val="0"/>
        <w:rPr>
          <w:rFonts w:ascii="Arial" w:hAnsi="Arial" w:cs="Arial"/>
          <w:b/>
          <w:bCs/>
          <w:color w:val="000000" w:themeColor="text1"/>
          <w:sz w:val="32"/>
          <w:szCs w:val="32"/>
        </w:rPr>
      </w:pPr>
      <w:r w:rsidRPr="000C28F5">
        <w:rPr>
          <w:rFonts w:ascii="Arial" w:hAnsi="Arial" w:cs="Arial"/>
          <w:b/>
          <w:bCs/>
          <w:color w:val="000000" w:themeColor="text1"/>
          <w:sz w:val="32"/>
          <w:szCs w:val="32"/>
        </w:rPr>
        <w:t>LIST OF EXHIBITS</w:t>
      </w:r>
    </w:p>
    <w:tbl>
      <w:tblPr>
        <w:tblStyle w:val="TableGrid"/>
        <w:tblW w:w="10620" w:type="dxa"/>
        <w:tblInd w:w="-545" w:type="dxa"/>
        <w:tblLook w:val="04A0" w:firstRow="1" w:lastRow="0" w:firstColumn="1" w:lastColumn="0" w:noHBand="0" w:noVBand="1"/>
      </w:tblPr>
      <w:tblGrid>
        <w:gridCol w:w="1440"/>
        <w:gridCol w:w="3690"/>
        <w:gridCol w:w="5490"/>
      </w:tblGrid>
      <w:tr w:rsidR="00C16AD4" w:rsidRPr="000C28F5" w14:paraId="573E9732" w14:textId="77777777" w:rsidTr="00C16AD4">
        <w:tc>
          <w:tcPr>
            <w:tcW w:w="1440" w:type="dxa"/>
          </w:tcPr>
          <w:p w14:paraId="1C80DB97"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w:t>
            </w:r>
          </w:p>
        </w:tc>
        <w:tc>
          <w:tcPr>
            <w:tcW w:w="3690" w:type="dxa"/>
          </w:tcPr>
          <w:p w14:paraId="1674F2B2"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Description</w:t>
            </w:r>
          </w:p>
        </w:tc>
        <w:tc>
          <w:tcPr>
            <w:tcW w:w="5490" w:type="dxa"/>
          </w:tcPr>
          <w:p w14:paraId="1F8F4B0B" w14:textId="77777777" w:rsidR="00C16AD4" w:rsidRPr="000C28F5" w:rsidRDefault="00C16AD4" w:rsidP="00321583">
            <w:pPr>
              <w:jc w:val="both"/>
              <w:rPr>
                <w:rFonts w:ascii="Arial" w:hAnsi="Arial" w:cs="Arial"/>
                <w:b/>
                <w:bCs/>
                <w:sz w:val="24"/>
                <w:szCs w:val="24"/>
              </w:rPr>
            </w:pPr>
            <w:r w:rsidRPr="000C28F5">
              <w:rPr>
                <w:rFonts w:ascii="Arial" w:hAnsi="Arial" w:cs="Arial"/>
                <w:b/>
                <w:bCs/>
                <w:sz w:val="24"/>
                <w:szCs w:val="24"/>
              </w:rPr>
              <w:t>Text</w:t>
            </w:r>
          </w:p>
        </w:tc>
      </w:tr>
      <w:tr w:rsidR="00C16AD4" w:rsidRPr="000C28F5" w14:paraId="3CB92B36" w14:textId="77777777" w:rsidTr="00C16AD4">
        <w:tc>
          <w:tcPr>
            <w:tcW w:w="1440" w:type="dxa"/>
          </w:tcPr>
          <w:p w14:paraId="173B4DD5" w14:textId="77777777" w:rsidR="00C16AD4" w:rsidRPr="000C28F5" w:rsidRDefault="00C16AD4" w:rsidP="00321583">
            <w:pPr>
              <w:rPr>
                <w:rFonts w:ascii="Arial" w:hAnsi="Arial" w:cs="Arial"/>
                <w:b/>
                <w:bCs/>
                <w:sz w:val="24"/>
                <w:szCs w:val="24"/>
              </w:rPr>
            </w:pPr>
          </w:p>
        </w:tc>
        <w:tc>
          <w:tcPr>
            <w:tcW w:w="3690" w:type="dxa"/>
          </w:tcPr>
          <w:p w14:paraId="592590BC" w14:textId="77777777" w:rsidR="00C16AD4" w:rsidRPr="000C28F5" w:rsidRDefault="00C16AD4" w:rsidP="00321583">
            <w:pPr>
              <w:rPr>
                <w:rFonts w:ascii="Arial" w:hAnsi="Arial" w:cs="Arial"/>
                <w:sz w:val="24"/>
                <w:szCs w:val="24"/>
              </w:rPr>
            </w:pPr>
          </w:p>
        </w:tc>
        <w:tc>
          <w:tcPr>
            <w:tcW w:w="5490" w:type="dxa"/>
          </w:tcPr>
          <w:p w14:paraId="112E6A85" w14:textId="77777777" w:rsidR="00C16AD4" w:rsidRPr="000C28F5" w:rsidRDefault="00C16AD4" w:rsidP="00321583">
            <w:pPr>
              <w:jc w:val="both"/>
              <w:rPr>
                <w:rFonts w:ascii="Arial" w:hAnsi="Arial" w:cs="Arial"/>
                <w:sz w:val="24"/>
                <w:szCs w:val="24"/>
              </w:rPr>
            </w:pPr>
          </w:p>
        </w:tc>
      </w:tr>
      <w:tr w:rsidR="00C16AD4" w:rsidRPr="000C28F5" w14:paraId="699122C0" w14:textId="77777777" w:rsidTr="00C16AD4">
        <w:tc>
          <w:tcPr>
            <w:tcW w:w="1440" w:type="dxa"/>
          </w:tcPr>
          <w:p w14:paraId="26BB879E"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1</w:t>
            </w:r>
          </w:p>
        </w:tc>
        <w:tc>
          <w:tcPr>
            <w:tcW w:w="3690" w:type="dxa"/>
          </w:tcPr>
          <w:p w14:paraId="034E7971" w14:textId="77777777" w:rsidR="00C16AD4" w:rsidRPr="000C28F5" w:rsidRDefault="00C16AD4" w:rsidP="00321583">
            <w:pPr>
              <w:rPr>
                <w:rFonts w:ascii="Arial" w:hAnsi="Arial" w:cs="Arial"/>
                <w:sz w:val="24"/>
                <w:szCs w:val="24"/>
              </w:rPr>
            </w:pPr>
            <w:r w:rsidRPr="000C28F5">
              <w:rPr>
                <w:rFonts w:ascii="Arial" w:hAnsi="Arial" w:cs="Arial"/>
                <w:i/>
                <w:iCs/>
                <w:sz w:val="24"/>
                <w:szCs w:val="24"/>
              </w:rPr>
              <w:t>Official</w:t>
            </w:r>
            <w:r w:rsidRPr="000C28F5">
              <w:rPr>
                <w:rFonts w:ascii="Arial" w:hAnsi="Arial" w:cs="Arial"/>
                <w:sz w:val="24"/>
                <w:szCs w:val="24"/>
              </w:rPr>
              <w:t xml:space="preserve"> </w:t>
            </w:r>
            <w:r w:rsidRPr="000C28F5">
              <w:rPr>
                <w:rFonts w:ascii="Arial" w:hAnsi="Arial" w:cs="Arial"/>
                <w:i/>
                <w:iCs/>
                <w:sz w:val="24"/>
                <w:szCs w:val="24"/>
              </w:rPr>
              <w:t>Comment 4</w:t>
            </w:r>
            <w:r w:rsidRPr="000C28F5">
              <w:rPr>
                <w:rFonts w:ascii="Arial" w:hAnsi="Arial" w:cs="Arial"/>
                <w:sz w:val="24"/>
                <w:szCs w:val="24"/>
              </w:rPr>
              <w:t xml:space="preserve"> to RUPA Section 204(c)</w:t>
            </w:r>
          </w:p>
        </w:tc>
        <w:tc>
          <w:tcPr>
            <w:tcW w:w="5490" w:type="dxa"/>
          </w:tcPr>
          <w:p w14:paraId="74958AA3" w14:textId="77777777" w:rsidR="00C16AD4" w:rsidRPr="000C28F5" w:rsidRDefault="00C16AD4" w:rsidP="00321583">
            <w:pPr>
              <w:jc w:val="both"/>
              <w:rPr>
                <w:rFonts w:ascii="Arial" w:hAnsi="Arial" w:cs="Arial"/>
                <w:sz w:val="24"/>
                <w:szCs w:val="24"/>
              </w:rPr>
            </w:pPr>
            <w:r w:rsidRPr="000C28F5">
              <w:rPr>
                <w:rFonts w:ascii="Arial" w:hAnsi="Arial" w:cs="Arial"/>
                <w:sz w:val="24"/>
                <w:szCs w:val="24"/>
              </w:rPr>
              <w:t xml:space="preserve">The inference concerning the partners’ intent from the use of partnership funds outweighs any inference from the State of the title, subject to the overriding reliance interest in the case </w:t>
            </w:r>
            <w:r w:rsidRPr="000C28F5">
              <w:rPr>
                <w:rFonts w:ascii="Arial" w:hAnsi="Arial" w:cs="Arial"/>
                <w:i/>
                <w:iCs/>
                <w:sz w:val="24"/>
                <w:szCs w:val="24"/>
              </w:rPr>
              <w:t>of a purchaser without notice of the partnership’s interest</w:t>
            </w:r>
            <w:r w:rsidRPr="000C28F5">
              <w:rPr>
                <w:rFonts w:ascii="Arial" w:hAnsi="Arial" w:cs="Arial"/>
                <w:sz w:val="24"/>
                <w:szCs w:val="24"/>
              </w:rPr>
              <w:t>.</w:t>
            </w:r>
          </w:p>
          <w:p w14:paraId="27F47DF7" w14:textId="77777777" w:rsidR="00C16AD4" w:rsidRPr="000C28F5" w:rsidRDefault="00C16AD4" w:rsidP="00321583">
            <w:pPr>
              <w:jc w:val="both"/>
              <w:rPr>
                <w:rFonts w:ascii="Arial" w:hAnsi="Arial" w:cs="Arial"/>
                <w:sz w:val="24"/>
                <w:szCs w:val="24"/>
              </w:rPr>
            </w:pPr>
          </w:p>
        </w:tc>
      </w:tr>
      <w:tr w:rsidR="00C16AD4" w:rsidRPr="000C28F5" w14:paraId="113EFEC9" w14:textId="77777777" w:rsidTr="00C16AD4">
        <w:tc>
          <w:tcPr>
            <w:tcW w:w="1440" w:type="dxa"/>
          </w:tcPr>
          <w:p w14:paraId="7FEF1E86"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2</w:t>
            </w:r>
          </w:p>
        </w:tc>
        <w:tc>
          <w:tcPr>
            <w:tcW w:w="3690" w:type="dxa"/>
          </w:tcPr>
          <w:p w14:paraId="137307C6" w14:textId="77777777" w:rsidR="00C16AD4" w:rsidRPr="000C28F5" w:rsidRDefault="00C16AD4" w:rsidP="00321583">
            <w:pPr>
              <w:rPr>
                <w:rFonts w:ascii="Arial" w:hAnsi="Arial" w:cs="Arial"/>
                <w:sz w:val="24"/>
                <w:szCs w:val="24"/>
              </w:rPr>
            </w:pPr>
            <w:r w:rsidRPr="000C28F5">
              <w:rPr>
                <w:rFonts w:ascii="Arial" w:hAnsi="Arial" w:cs="Arial"/>
                <w:i/>
                <w:iCs/>
                <w:sz w:val="24"/>
                <w:szCs w:val="24"/>
              </w:rPr>
              <w:t>Defendant Fathi Yusuf's Answers to Plaintiff Waleed "Wally' Hamed's First Set of Interrogatories</w:t>
            </w:r>
            <w:r w:rsidRPr="000C28F5">
              <w:rPr>
                <w:rFonts w:ascii="Arial" w:hAnsi="Arial" w:cs="Arial"/>
                <w:sz w:val="24"/>
                <w:szCs w:val="24"/>
              </w:rPr>
              <w:t xml:space="preserve">, </w:t>
            </w:r>
            <w:r w:rsidRPr="000C28F5">
              <w:rPr>
                <w:rFonts w:ascii="Arial" w:hAnsi="Arial" w:cs="Arial"/>
                <w:i/>
                <w:iCs/>
                <w:sz w:val="24"/>
                <w:szCs w:val="24"/>
              </w:rPr>
              <w:t>Hamed et al. v. Yusuf</w:t>
            </w:r>
            <w:r w:rsidRPr="000C28F5">
              <w:rPr>
                <w:rFonts w:ascii="Arial" w:hAnsi="Arial" w:cs="Arial"/>
                <w:sz w:val="24"/>
                <w:szCs w:val="24"/>
              </w:rPr>
              <w:t>, SX-12-CIV-377 at page 9 of 50</w:t>
            </w:r>
          </w:p>
        </w:tc>
        <w:tc>
          <w:tcPr>
            <w:tcW w:w="5490" w:type="dxa"/>
          </w:tcPr>
          <w:p w14:paraId="3EFDEB9B" w14:textId="77777777" w:rsidR="00C16AD4" w:rsidRPr="000C28F5" w:rsidRDefault="00C16AD4" w:rsidP="00321583">
            <w:pPr>
              <w:pStyle w:val="ListParagraph"/>
              <w:ind w:left="0"/>
              <w:jc w:val="both"/>
              <w:outlineLvl w:val="0"/>
              <w:rPr>
                <w:rFonts w:ascii="Arial" w:hAnsi="Arial" w:cs="Arial"/>
                <w:sz w:val="24"/>
                <w:szCs w:val="24"/>
              </w:rPr>
            </w:pPr>
            <w:r w:rsidRPr="000C28F5">
              <w:rPr>
                <w:rFonts w:ascii="Arial" w:hAnsi="Arial" w:cs="Arial"/>
                <w:sz w:val="24"/>
                <w:szCs w:val="24"/>
              </w:rPr>
              <w:t xml:space="preserve">When Responding Party [Yusuf] asked Waleed Hamed to proceed with the transfer of the Tutu Park property, it is at this point, several months later [in 2011] that Plaintiff Waleed "Wally" Hamed and Plaintiff Mohammed Hamed refused to transfer not only the second property [Tutu], but also the third property requested as a set-off for the unauthorized transactions. </w:t>
            </w:r>
          </w:p>
          <w:p w14:paraId="2E446763" w14:textId="77777777" w:rsidR="00C16AD4" w:rsidRPr="000C28F5" w:rsidRDefault="00C16AD4" w:rsidP="00321583">
            <w:pPr>
              <w:jc w:val="both"/>
              <w:rPr>
                <w:rFonts w:ascii="Arial" w:hAnsi="Arial" w:cs="Arial"/>
                <w:sz w:val="24"/>
                <w:szCs w:val="24"/>
              </w:rPr>
            </w:pPr>
          </w:p>
        </w:tc>
      </w:tr>
      <w:tr w:rsidR="00C16AD4" w:rsidRPr="000C28F5" w14:paraId="6D154EB4" w14:textId="77777777" w:rsidTr="00C16AD4">
        <w:trPr>
          <w:trHeight w:val="224"/>
        </w:trPr>
        <w:tc>
          <w:tcPr>
            <w:tcW w:w="1440" w:type="dxa"/>
          </w:tcPr>
          <w:p w14:paraId="38C112E0"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3</w:t>
            </w:r>
          </w:p>
        </w:tc>
        <w:tc>
          <w:tcPr>
            <w:tcW w:w="3690" w:type="dxa"/>
          </w:tcPr>
          <w:p w14:paraId="61FDFB82" w14:textId="77777777" w:rsidR="00C16AD4" w:rsidRPr="000C28F5" w:rsidRDefault="00C16AD4" w:rsidP="00321583">
            <w:pPr>
              <w:rPr>
                <w:rFonts w:ascii="Arial" w:hAnsi="Arial" w:cs="Arial"/>
                <w:sz w:val="24"/>
                <w:szCs w:val="24"/>
              </w:rPr>
            </w:pPr>
            <w:r w:rsidRPr="000C28F5">
              <w:rPr>
                <w:rFonts w:ascii="Arial" w:hAnsi="Arial" w:cs="Arial"/>
                <w:sz w:val="24"/>
                <w:szCs w:val="24"/>
              </w:rPr>
              <w:t>Yusuf Claims Filing, September 30, 2016, at 13</w:t>
            </w:r>
          </w:p>
        </w:tc>
        <w:tc>
          <w:tcPr>
            <w:tcW w:w="5490" w:type="dxa"/>
          </w:tcPr>
          <w:p w14:paraId="67A685C9" w14:textId="77777777" w:rsidR="00C16AD4" w:rsidRPr="000C28F5" w:rsidRDefault="00C16AD4" w:rsidP="00321583">
            <w:pPr>
              <w:jc w:val="both"/>
              <w:outlineLvl w:val="0"/>
              <w:rPr>
                <w:rFonts w:ascii="Arial" w:hAnsi="Arial" w:cs="Arial"/>
                <w:sz w:val="24"/>
                <w:szCs w:val="24"/>
              </w:rPr>
            </w:pPr>
            <w:r w:rsidRPr="000C28F5">
              <w:rPr>
                <w:rFonts w:ascii="Arial" w:hAnsi="Arial" w:cs="Arial"/>
                <w:sz w:val="24"/>
                <w:szCs w:val="24"/>
              </w:rPr>
              <w:t>[In 2011] Yusuf insisted that if Hamed wanted a resolution addressing all Hamed misappropriations, whether known or unknown, Hamed would have to arrange for the conveyance to Yusuf or United of another approximately 9.3 acre parcel located on St. Thomas also titled in the name of Plessen Enterprises, Inc. Hamed, through his son, Waleed, refused to convey this third parcel.</w:t>
            </w:r>
          </w:p>
          <w:p w14:paraId="7A676EDF" w14:textId="77777777" w:rsidR="00C16AD4" w:rsidRPr="000C28F5" w:rsidRDefault="00C16AD4" w:rsidP="00321583">
            <w:pPr>
              <w:jc w:val="both"/>
              <w:rPr>
                <w:rFonts w:ascii="Arial" w:hAnsi="Arial" w:cs="Arial"/>
                <w:sz w:val="24"/>
                <w:szCs w:val="24"/>
              </w:rPr>
            </w:pPr>
          </w:p>
        </w:tc>
      </w:tr>
      <w:tr w:rsidR="00C16AD4" w:rsidRPr="000C28F5" w14:paraId="4094DAFA" w14:textId="77777777" w:rsidTr="00C16AD4">
        <w:tc>
          <w:tcPr>
            <w:tcW w:w="1440" w:type="dxa"/>
          </w:tcPr>
          <w:p w14:paraId="65794C98"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4</w:t>
            </w:r>
          </w:p>
        </w:tc>
        <w:tc>
          <w:tcPr>
            <w:tcW w:w="3690" w:type="dxa"/>
          </w:tcPr>
          <w:p w14:paraId="797C5123" w14:textId="07DA4694" w:rsidR="00C16AD4" w:rsidRPr="000C28F5" w:rsidRDefault="00C16AD4" w:rsidP="00321583">
            <w:pPr>
              <w:rPr>
                <w:rFonts w:ascii="Arial" w:hAnsi="Arial" w:cs="Arial"/>
                <w:color w:val="080808"/>
                <w:sz w:val="24"/>
                <w:szCs w:val="24"/>
              </w:rPr>
            </w:pPr>
            <w:r w:rsidRPr="000C28F5">
              <w:rPr>
                <w:rFonts w:ascii="Arial" w:hAnsi="Arial" w:cs="Arial"/>
                <w:i/>
                <w:iCs/>
                <w:color w:val="080808"/>
                <w:sz w:val="24"/>
                <w:szCs w:val="24"/>
              </w:rPr>
              <w:t xml:space="preserve">Mohammad </w:t>
            </w:r>
            <w:proofErr w:type="spellStart"/>
            <w:r w:rsidRPr="000C28F5">
              <w:rPr>
                <w:rFonts w:ascii="Arial" w:hAnsi="Arial" w:cs="Arial"/>
                <w:i/>
                <w:iCs/>
                <w:color w:val="080808"/>
                <w:sz w:val="24"/>
                <w:szCs w:val="24"/>
              </w:rPr>
              <w:t>Hannun</w:t>
            </w:r>
            <w:proofErr w:type="spellEnd"/>
            <w:r w:rsidRPr="000C28F5">
              <w:rPr>
                <w:rFonts w:ascii="Arial" w:hAnsi="Arial" w:cs="Arial"/>
                <w:i/>
                <w:iCs/>
                <w:color w:val="080808"/>
                <w:sz w:val="24"/>
                <w:szCs w:val="24"/>
              </w:rPr>
              <w:t xml:space="preserve"> </w:t>
            </w:r>
            <w:proofErr w:type="spellStart"/>
            <w:r w:rsidRPr="000C28F5">
              <w:rPr>
                <w:rFonts w:ascii="Arial" w:hAnsi="Arial" w:cs="Arial"/>
                <w:i/>
                <w:iCs/>
                <w:color w:val="080808"/>
                <w:sz w:val="24"/>
                <w:szCs w:val="24"/>
              </w:rPr>
              <w:t>Aff</w:t>
            </w:r>
            <w:proofErr w:type="spellEnd"/>
            <w:r w:rsidRPr="000C28F5">
              <w:rPr>
                <w:rFonts w:ascii="Arial" w:hAnsi="Arial" w:cs="Arial"/>
                <w:i/>
                <w:iCs/>
                <w:color w:val="080808"/>
                <w:sz w:val="24"/>
                <w:szCs w:val="24"/>
              </w:rPr>
              <w:t>.</w:t>
            </w:r>
            <w:r w:rsidRPr="000C28F5">
              <w:rPr>
                <w:rFonts w:ascii="Arial" w:hAnsi="Arial" w:cs="Arial"/>
                <w:color w:val="080808"/>
                <w:sz w:val="24"/>
                <w:szCs w:val="24"/>
              </w:rPr>
              <w:t>, April 21, 2014, at ¶19</w:t>
            </w:r>
            <w:r w:rsidR="00D74268" w:rsidRPr="000C28F5">
              <w:rPr>
                <w:rFonts w:ascii="Arial" w:hAnsi="Arial" w:cs="Arial"/>
                <w:color w:val="080808"/>
                <w:sz w:val="24"/>
                <w:szCs w:val="24"/>
              </w:rPr>
              <w:t xml:space="preserve"> and ¶21</w:t>
            </w:r>
          </w:p>
          <w:p w14:paraId="31419777" w14:textId="77777777" w:rsidR="00C16AD4" w:rsidRPr="000C28F5" w:rsidRDefault="00C16AD4" w:rsidP="00321583">
            <w:pPr>
              <w:rPr>
                <w:rFonts w:ascii="Arial" w:hAnsi="Arial" w:cs="Arial"/>
                <w:sz w:val="24"/>
                <w:szCs w:val="24"/>
              </w:rPr>
            </w:pPr>
          </w:p>
        </w:tc>
        <w:tc>
          <w:tcPr>
            <w:tcW w:w="5490" w:type="dxa"/>
          </w:tcPr>
          <w:p w14:paraId="3C5C6B80" w14:textId="1A7FFEBF" w:rsidR="00C16AD4" w:rsidRPr="000C28F5" w:rsidRDefault="003D41D5" w:rsidP="00321583">
            <w:pPr>
              <w:jc w:val="both"/>
              <w:rPr>
                <w:rFonts w:ascii="Arial" w:hAnsi="Arial" w:cs="Arial"/>
                <w:sz w:val="24"/>
                <w:szCs w:val="24"/>
              </w:rPr>
            </w:pPr>
            <w:r w:rsidRPr="000C28F5">
              <w:rPr>
                <w:rFonts w:ascii="Arial" w:hAnsi="Arial" w:cs="Arial"/>
                <w:sz w:val="24"/>
                <w:szCs w:val="24"/>
              </w:rPr>
              <w:t>Paragraphs 19 and 21.</w:t>
            </w:r>
          </w:p>
        </w:tc>
      </w:tr>
      <w:tr w:rsidR="00C16AD4" w:rsidRPr="000C28F5" w14:paraId="2B52E4FD" w14:textId="77777777" w:rsidTr="00C16AD4">
        <w:tc>
          <w:tcPr>
            <w:tcW w:w="1440" w:type="dxa"/>
          </w:tcPr>
          <w:p w14:paraId="29A17B9E"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5</w:t>
            </w:r>
          </w:p>
        </w:tc>
        <w:tc>
          <w:tcPr>
            <w:tcW w:w="3690" w:type="dxa"/>
          </w:tcPr>
          <w:p w14:paraId="33102B39" w14:textId="77777777" w:rsidR="00C16AD4" w:rsidRPr="000C28F5" w:rsidRDefault="00C16AD4" w:rsidP="00321583">
            <w:pPr>
              <w:rPr>
                <w:rFonts w:ascii="Arial" w:hAnsi="Arial" w:cs="Arial"/>
                <w:sz w:val="24"/>
                <w:szCs w:val="24"/>
              </w:rPr>
            </w:pPr>
            <w:r w:rsidRPr="000C28F5">
              <w:rPr>
                <w:rFonts w:ascii="Arial" w:hAnsi="Arial" w:cs="Arial"/>
                <w:spacing w:val="-10"/>
                <w:sz w:val="24"/>
                <w:szCs w:val="24"/>
              </w:rPr>
              <w:t xml:space="preserve">USVI GIS </w:t>
            </w:r>
            <w:proofErr w:type="spellStart"/>
            <w:r w:rsidRPr="000C28F5">
              <w:rPr>
                <w:rFonts w:ascii="Arial" w:hAnsi="Arial" w:cs="Arial"/>
                <w:sz w:val="24"/>
                <w:szCs w:val="24"/>
              </w:rPr>
              <w:t>photosurvey</w:t>
            </w:r>
            <w:proofErr w:type="spellEnd"/>
          </w:p>
        </w:tc>
        <w:tc>
          <w:tcPr>
            <w:tcW w:w="5490" w:type="dxa"/>
          </w:tcPr>
          <w:p w14:paraId="0E5706D9" w14:textId="77777777" w:rsidR="00C16AD4" w:rsidRPr="000C28F5" w:rsidRDefault="00C16AD4" w:rsidP="00321583">
            <w:pPr>
              <w:jc w:val="both"/>
              <w:rPr>
                <w:rFonts w:ascii="Arial" w:hAnsi="Arial" w:cs="Arial"/>
                <w:sz w:val="24"/>
                <w:szCs w:val="24"/>
              </w:rPr>
            </w:pPr>
            <w:r w:rsidRPr="000C28F5">
              <w:rPr>
                <w:rFonts w:ascii="Arial" w:hAnsi="Arial" w:cs="Arial"/>
                <w:sz w:val="24"/>
                <w:szCs w:val="24"/>
              </w:rPr>
              <w:t>Location</w:t>
            </w:r>
            <w:r w:rsidRPr="000C28F5">
              <w:rPr>
                <w:rFonts w:ascii="Arial" w:hAnsi="Arial" w:cs="Arial"/>
                <w:spacing w:val="-11"/>
                <w:sz w:val="24"/>
                <w:szCs w:val="24"/>
              </w:rPr>
              <w:t xml:space="preserve"> </w:t>
            </w:r>
            <w:r w:rsidRPr="000C28F5">
              <w:rPr>
                <w:rFonts w:ascii="Arial" w:hAnsi="Arial" w:cs="Arial"/>
                <w:sz w:val="24"/>
                <w:szCs w:val="24"/>
              </w:rPr>
              <w:t xml:space="preserve">of this </w:t>
            </w:r>
            <w:proofErr w:type="gramStart"/>
            <w:r w:rsidRPr="000C28F5">
              <w:rPr>
                <w:rFonts w:ascii="Arial" w:hAnsi="Arial" w:cs="Arial"/>
                <w:sz w:val="24"/>
                <w:szCs w:val="24"/>
              </w:rPr>
              <w:t>0.536 acre</w:t>
            </w:r>
            <w:proofErr w:type="gramEnd"/>
            <w:r w:rsidRPr="000C28F5">
              <w:rPr>
                <w:rFonts w:ascii="Arial" w:hAnsi="Arial" w:cs="Arial"/>
                <w:sz w:val="24"/>
                <w:szCs w:val="24"/>
              </w:rPr>
              <w:t xml:space="preserve"> parcel Yusuf calls the “entrance” parcel, in relation to the 9.438 acre parcel that Fathi Yusuf calls the “major” parcel.</w:t>
            </w:r>
          </w:p>
          <w:p w14:paraId="3BAE5DD7" w14:textId="77777777" w:rsidR="00C16AD4" w:rsidRPr="000C28F5" w:rsidRDefault="00C16AD4" w:rsidP="00321583">
            <w:pPr>
              <w:jc w:val="both"/>
              <w:rPr>
                <w:rFonts w:ascii="Arial" w:hAnsi="Arial" w:cs="Arial"/>
                <w:sz w:val="24"/>
                <w:szCs w:val="24"/>
              </w:rPr>
            </w:pPr>
          </w:p>
        </w:tc>
      </w:tr>
      <w:tr w:rsidR="00C16AD4" w:rsidRPr="000C28F5" w14:paraId="79DD6494" w14:textId="77777777" w:rsidTr="00C16AD4">
        <w:tc>
          <w:tcPr>
            <w:tcW w:w="1440" w:type="dxa"/>
          </w:tcPr>
          <w:p w14:paraId="26277642"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6</w:t>
            </w:r>
          </w:p>
        </w:tc>
        <w:tc>
          <w:tcPr>
            <w:tcW w:w="3690" w:type="dxa"/>
          </w:tcPr>
          <w:p w14:paraId="52F08C3B" w14:textId="77777777" w:rsidR="00C16AD4" w:rsidRPr="000C28F5" w:rsidRDefault="00C16AD4" w:rsidP="00321583">
            <w:pPr>
              <w:rPr>
                <w:rFonts w:ascii="Arial" w:hAnsi="Arial" w:cs="Arial"/>
                <w:sz w:val="24"/>
                <w:szCs w:val="24"/>
              </w:rPr>
            </w:pPr>
            <w:r w:rsidRPr="000C28F5">
              <w:rPr>
                <w:rFonts w:ascii="Arial" w:hAnsi="Arial" w:cs="Arial"/>
                <w:sz w:val="24"/>
                <w:szCs w:val="24"/>
              </w:rPr>
              <w:t>Act 6194 [Bill 27-0036], 27</w:t>
            </w:r>
            <w:r w:rsidRPr="000C28F5">
              <w:rPr>
                <w:rFonts w:ascii="Arial" w:hAnsi="Arial" w:cs="Arial"/>
                <w:sz w:val="24"/>
                <w:szCs w:val="24"/>
                <w:vertAlign w:val="superscript"/>
              </w:rPr>
              <w:t>th</w:t>
            </w:r>
            <w:r w:rsidRPr="000C28F5">
              <w:rPr>
                <w:rFonts w:ascii="Arial" w:hAnsi="Arial" w:cs="Arial"/>
                <w:sz w:val="24"/>
                <w:szCs w:val="24"/>
              </w:rPr>
              <w:t xml:space="preserve"> Legis., Reg. Sess., March </w:t>
            </w:r>
            <w:proofErr w:type="gramStart"/>
            <w:r w:rsidRPr="000C28F5">
              <w:rPr>
                <w:rFonts w:ascii="Arial" w:hAnsi="Arial" w:cs="Arial"/>
                <w:sz w:val="24"/>
                <w:szCs w:val="24"/>
              </w:rPr>
              <w:t>21,</w:t>
            </w:r>
            <w:r w:rsidRPr="000C28F5">
              <w:rPr>
                <w:rFonts w:ascii="Arial" w:hAnsi="Arial" w:cs="Arial"/>
                <w:sz w:val="24"/>
                <w:szCs w:val="24"/>
                <w:vertAlign w:val="superscript"/>
              </w:rPr>
              <w:t>,</w:t>
            </w:r>
            <w:proofErr w:type="gramEnd"/>
            <w:r w:rsidRPr="000C28F5">
              <w:rPr>
                <w:rFonts w:ascii="Arial" w:hAnsi="Arial" w:cs="Arial"/>
                <w:sz w:val="24"/>
                <w:szCs w:val="24"/>
                <w:vertAlign w:val="superscript"/>
              </w:rPr>
              <w:t xml:space="preserve"> </w:t>
            </w:r>
            <w:r w:rsidRPr="000C28F5">
              <w:rPr>
                <w:rFonts w:ascii="Arial" w:hAnsi="Arial" w:cs="Arial"/>
                <w:sz w:val="24"/>
                <w:szCs w:val="24"/>
              </w:rPr>
              <w:t>2007</w:t>
            </w:r>
          </w:p>
          <w:p w14:paraId="71408D7F" w14:textId="77777777" w:rsidR="00C16AD4" w:rsidRPr="000C28F5" w:rsidRDefault="00C16AD4" w:rsidP="00321583">
            <w:pPr>
              <w:rPr>
                <w:rFonts w:ascii="Arial" w:hAnsi="Arial" w:cs="Arial"/>
                <w:sz w:val="24"/>
                <w:szCs w:val="24"/>
              </w:rPr>
            </w:pPr>
          </w:p>
        </w:tc>
        <w:tc>
          <w:tcPr>
            <w:tcW w:w="5490" w:type="dxa"/>
          </w:tcPr>
          <w:p w14:paraId="548127B6" w14:textId="77777777" w:rsidR="00C16AD4" w:rsidRPr="000C28F5" w:rsidRDefault="00C16AD4" w:rsidP="00321583">
            <w:pPr>
              <w:jc w:val="both"/>
              <w:rPr>
                <w:rFonts w:ascii="Arial" w:hAnsi="Arial" w:cs="Arial"/>
                <w:sz w:val="24"/>
                <w:szCs w:val="24"/>
              </w:rPr>
            </w:pPr>
            <w:r w:rsidRPr="000C28F5">
              <w:rPr>
                <w:rFonts w:ascii="Arial" w:hAnsi="Arial" w:cs="Arial"/>
                <w:sz w:val="24"/>
                <w:szCs w:val="24"/>
              </w:rPr>
              <w:t xml:space="preserve">Rezoning “from R-2 (Residential-Low </w:t>
            </w:r>
            <w:proofErr w:type="gramStart"/>
            <w:r w:rsidRPr="000C28F5">
              <w:rPr>
                <w:rFonts w:ascii="Arial" w:hAnsi="Arial" w:cs="Arial"/>
                <w:sz w:val="24"/>
                <w:szCs w:val="24"/>
              </w:rPr>
              <w:t>Density). . .</w:t>
            </w:r>
            <w:proofErr w:type="gramEnd"/>
            <w:r w:rsidRPr="000C28F5">
              <w:rPr>
                <w:rFonts w:ascii="Arial" w:hAnsi="Arial" w:cs="Arial"/>
                <w:sz w:val="24"/>
                <w:szCs w:val="24"/>
              </w:rPr>
              <w:t>to C (Commercial.)</w:t>
            </w:r>
          </w:p>
        </w:tc>
      </w:tr>
      <w:tr w:rsidR="00C16AD4" w:rsidRPr="000C28F5" w14:paraId="126F6791" w14:textId="77777777" w:rsidTr="00C16AD4">
        <w:tc>
          <w:tcPr>
            <w:tcW w:w="1440" w:type="dxa"/>
          </w:tcPr>
          <w:p w14:paraId="3D687E72"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7</w:t>
            </w:r>
          </w:p>
        </w:tc>
        <w:tc>
          <w:tcPr>
            <w:tcW w:w="3690" w:type="dxa"/>
          </w:tcPr>
          <w:p w14:paraId="6CC7BED7" w14:textId="77777777" w:rsidR="00C16AD4" w:rsidRPr="000C28F5" w:rsidRDefault="00C16AD4" w:rsidP="00321583">
            <w:pPr>
              <w:rPr>
                <w:rFonts w:ascii="Arial" w:hAnsi="Arial" w:cs="Arial"/>
                <w:sz w:val="24"/>
                <w:szCs w:val="24"/>
              </w:rPr>
            </w:pPr>
            <w:r w:rsidRPr="000C28F5">
              <w:rPr>
                <w:rFonts w:ascii="Arial" w:hAnsi="Arial" w:cs="Arial"/>
                <w:i/>
                <w:iCs/>
                <w:sz w:val="24"/>
                <w:szCs w:val="24"/>
              </w:rPr>
              <w:t xml:space="preserve">Declaration </w:t>
            </w:r>
            <w:r w:rsidRPr="000C28F5">
              <w:rPr>
                <w:rFonts w:ascii="Arial" w:hAnsi="Arial" w:cs="Arial"/>
                <w:sz w:val="24"/>
                <w:szCs w:val="24"/>
              </w:rPr>
              <w:t>as to the Site Plan</w:t>
            </w:r>
          </w:p>
        </w:tc>
        <w:tc>
          <w:tcPr>
            <w:tcW w:w="5490" w:type="dxa"/>
          </w:tcPr>
          <w:p w14:paraId="45F13FBB" w14:textId="77777777" w:rsidR="00C16AD4" w:rsidRPr="000C28F5" w:rsidRDefault="00C16AD4" w:rsidP="00321583">
            <w:pPr>
              <w:jc w:val="both"/>
              <w:rPr>
                <w:rFonts w:ascii="Arial" w:hAnsi="Arial" w:cs="Arial"/>
                <w:sz w:val="24"/>
                <w:szCs w:val="24"/>
              </w:rPr>
            </w:pPr>
            <w:r w:rsidRPr="000C28F5">
              <w:rPr>
                <w:rFonts w:ascii="Arial" w:hAnsi="Arial" w:cs="Arial"/>
                <w:sz w:val="24"/>
                <w:szCs w:val="24"/>
              </w:rPr>
              <w:t>Extensive</w:t>
            </w:r>
          </w:p>
          <w:p w14:paraId="5326CC10" w14:textId="77777777" w:rsidR="00C16AD4" w:rsidRPr="000C28F5" w:rsidRDefault="00C16AD4" w:rsidP="00321583">
            <w:pPr>
              <w:jc w:val="both"/>
              <w:rPr>
                <w:rFonts w:ascii="Arial" w:hAnsi="Arial" w:cs="Arial"/>
                <w:sz w:val="24"/>
                <w:szCs w:val="24"/>
              </w:rPr>
            </w:pPr>
          </w:p>
        </w:tc>
      </w:tr>
      <w:tr w:rsidR="00C16AD4" w:rsidRPr="000C28F5" w14:paraId="5FC800BC" w14:textId="77777777" w:rsidTr="00C16AD4">
        <w:tc>
          <w:tcPr>
            <w:tcW w:w="1440" w:type="dxa"/>
          </w:tcPr>
          <w:p w14:paraId="56E4F2C7"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lastRenderedPageBreak/>
              <w:t>Exhibit 8</w:t>
            </w:r>
          </w:p>
        </w:tc>
        <w:tc>
          <w:tcPr>
            <w:tcW w:w="3690" w:type="dxa"/>
          </w:tcPr>
          <w:p w14:paraId="2842929D" w14:textId="77777777" w:rsidR="00C16AD4" w:rsidRPr="000C28F5" w:rsidRDefault="00C16AD4" w:rsidP="00321583">
            <w:pPr>
              <w:rPr>
                <w:rFonts w:ascii="Arial" w:hAnsi="Arial" w:cs="Arial"/>
                <w:sz w:val="24"/>
                <w:szCs w:val="24"/>
              </w:rPr>
            </w:pPr>
            <w:r w:rsidRPr="000C28F5">
              <w:rPr>
                <w:rFonts w:ascii="Arial" w:hAnsi="Arial" w:cs="Arial"/>
                <w:sz w:val="24"/>
                <w:szCs w:val="24"/>
              </w:rPr>
              <w:t>Fathi Yusuf’s deposition of April 2, 2014, at 77-7</w:t>
            </w:r>
          </w:p>
          <w:p w14:paraId="1CFF4E1B" w14:textId="77777777" w:rsidR="00C16AD4" w:rsidRPr="000C28F5" w:rsidRDefault="00C16AD4" w:rsidP="00321583">
            <w:pPr>
              <w:rPr>
                <w:rFonts w:ascii="Arial" w:hAnsi="Arial" w:cs="Arial"/>
                <w:sz w:val="24"/>
                <w:szCs w:val="24"/>
              </w:rPr>
            </w:pPr>
          </w:p>
        </w:tc>
        <w:tc>
          <w:tcPr>
            <w:tcW w:w="5490" w:type="dxa"/>
          </w:tcPr>
          <w:p w14:paraId="096416B6" w14:textId="77777777" w:rsidR="00C16AD4" w:rsidRPr="000C28F5" w:rsidRDefault="00C16AD4" w:rsidP="00321583">
            <w:pPr>
              <w:jc w:val="both"/>
              <w:rPr>
                <w:rFonts w:ascii="Arial" w:hAnsi="Arial" w:cs="Arial"/>
                <w:sz w:val="24"/>
                <w:szCs w:val="24"/>
              </w:rPr>
            </w:pPr>
            <w:r w:rsidRPr="000C28F5">
              <w:rPr>
                <w:rFonts w:ascii="Arial" w:hAnsi="Arial" w:cs="Arial"/>
                <w:sz w:val="24"/>
                <w:szCs w:val="24"/>
              </w:rPr>
              <w:t>Extensive</w:t>
            </w:r>
          </w:p>
        </w:tc>
      </w:tr>
      <w:tr w:rsidR="00C16AD4" w:rsidRPr="000C28F5" w14:paraId="45616F0D" w14:textId="77777777" w:rsidTr="00C16AD4">
        <w:tc>
          <w:tcPr>
            <w:tcW w:w="1440" w:type="dxa"/>
          </w:tcPr>
          <w:p w14:paraId="16D1041E"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9</w:t>
            </w:r>
          </w:p>
        </w:tc>
        <w:tc>
          <w:tcPr>
            <w:tcW w:w="3690" w:type="dxa"/>
          </w:tcPr>
          <w:p w14:paraId="6B97A1E0" w14:textId="77777777" w:rsidR="00C16AD4" w:rsidRPr="000C28F5" w:rsidRDefault="00C16AD4" w:rsidP="00321583">
            <w:pPr>
              <w:rPr>
                <w:rFonts w:ascii="Arial" w:hAnsi="Arial" w:cs="Arial"/>
                <w:sz w:val="24"/>
                <w:szCs w:val="24"/>
              </w:rPr>
            </w:pPr>
            <w:r w:rsidRPr="000C28F5">
              <w:rPr>
                <w:rFonts w:ascii="Arial" w:hAnsi="Arial" w:cs="Arial"/>
                <w:sz w:val="24"/>
                <w:szCs w:val="24"/>
              </w:rPr>
              <w:t>2011 “Agreement” in Arabic</w:t>
            </w:r>
          </w:p>
        </w:tc>
        <w:tc>
          <w:tcPr>
            <w:tcW w:w="5490" w:type="dxa"/>
          </w:tcPr>
          <w:p w14:paraId="332A0A4F" w14:textId="77777777" w:rsidR="00C16AD4" w:rsidRPr="000C28F5" w:rsidRDefault="00C16AD4" w:rsidP="00321583">
            <w:pPr>
              <w:jc w:val="both"/>
              <w:rPr>
                <w:rFonts w:ascii="Arial" w:hAnsi="Arial" w:cs="Arial"/>
                <w:sz w:val="24"/>
                <w:szCs w:val="24"/>
              </w:rPr>
            </w:pPr>
            <w:r w:rsidRPr="000C28F5">
              <w:rPr>
                <w:rFonts w:ascii="Arial" w:hAnsi="Arial" w:cs="Arial"/>
                <w:sz w:val="24"/>
                <w:szCs w:val="24"/>
              </w:rPr>
              <w:t>Extensive</w:t>
            </w:r>
          </w:p>
          <w:p w14:paraId="6EDA3CF5" w14:textId="77777777" w:rsidR="00C16AD4" w:rsidRPr="000C28F5" w:rsidRDefault="00C16AD4" w:rsidP="00321583">
            <w:pPr>
              <w:jc w:val="both"/>
              <w:rPr>
                <w:rFonts w:ascii="Arial" w:hAnsi="Arial" w:cs="Arial"/>
                <w:sz w:val="24"/>
                <w:szCs w:val="24"/>
              </w:rPr>
            </w:pPr>
          </w:p>
        </w:tc>
      </w:tr>
      <w:tr w:rsidR="00C16AD4" w:rsidRPr="000C28F5" w14:paraId="51D0B9FA" w14:textId="77777777" w:rsidTr="00C16AD4">
        <w:tc>
          <w:tcPr>
            <w:tcW w:w="1440" w:type="dxa"/>
          </w:tcPr>
          <w:p w14:paraId="45EE1CDD"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10</w:t>
            </w:r>
          </w:p>
        </w:tc>
        <w:tc>
          <w:tcPr>
            <w:tcW w:w="3690" w:type="dxa"/>
          </w:tcPr>
          <w:p w14:paraId="5AD62DA4" w14:textId="77777777" w:rsidR="00C16AD4" w:rsidRPr="000C28F5" w:rsidRDefault="00C16AD4" w:rsidP="00321583">
            <w:pPr>
              <w:rPr>
                <w:rFonts w:ascii="Arial" w:hAnsi="Arial" w:cs="Arial"/>
                <w:sz w:val="24"/>
                <w:szCs w:val="24"/>
              </w:rPr>
            </w:pPr>
            <w:r w:rsidRPr="000C28F5">
              <w:rPr>
                <w:rFonts w:ascii="Arial" w:hAnsi="Arial" w:cs="Arial"/>
                <w:sz w:val="24"/>
                <w:szCs w:val="24"/>
              </w:rPr>
              <w:t>2011 “Agreement” in Arabic (English Translation]</w:t>
            </w:r>
          </w:p>
          <w:p w14:paraId="65A1C0DF" w14:textId="77777777" w:rsidR="00C16AD4" w:rsidRPr="000C28F5" w:rsidRDefault="00C16AD4" w:rsidP="00321583">
            <w:pPr>
              <w:rPr>
                <w:rFonts w:ascii="Arial" w:hAnsi="Arial" w:cs="Arial"/>
                <w:sz w:val="24"/>
                <w:szCs w:val="24"/>
              </w:rPr>
            </w:pPr>
          </w:p>
        </w:tc>
        <w:tc>
          <w:tcPr>
            <w:tcW w:w="5490" w:type="dxa"/>
          </w:tcPr>
          <w:p w14:paraId="0971121E" w14:textId="77777777" w:rsidR="00C16AD4" w:rsidRPr="000C28F5" w:rsidRDefault="00C16AD4" w:rsidP="00321583">
            <w:pPr>
              <w:jc w:val="both"/>
              <w:rPr>
                <w:rFonts w:ascii="Arial" w:hAnsi="Arial" w:cs="Arial"/>
                <w:sz w:val="24"/>
                <w:szCs w:val="24"/>
              </w:rPr>
            </w:pPr>
            <w:r w:rsidRPr="000C28F5">
              <w:rPr>
                <w:rFonts w:ascii="Arial" w:hAnsi="Arial" w:cs="Arial"/>
                <w:sz w:val="24"/>
                <w:szCs w:val="24"/>
              </w:rPr>
              <w:t>Extensive</w:t>
            </w:r>
          </w:p>
        </w:tc>
      </w:tr>
      <w:tr w:rsidR="00C16AD4" w:rsidRPr="000C28F5" w14:paraId="42687CE0" w14:textId="77777777" w:rsidTr="00C16AD4">
        <w:tc>
          <w:tcPr>
            <w:tcW w:w="1440" w:type="dxa"/>
          </w:tcPr>
          <w:p w14:paraId="4F7B84AF"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11</w:t>
            </w:r>
          </w:p>
        </w:tc>
        <w:tc>
          <w:tcPr>
            <w:tcW w:w="3690" w:type="dxa"/>
          </w:tcPr>
          <w:p w14:paraId="509E17BF" w14:textId="77777777" w:rsidR="00C16AD4" w:rsidRPr="000C28F5" w:rsidRDefault="00C16AD4" w:rsidP="00321583">
            <w:pPr>
              <w:rPr>
                <w:rFonts w:ascii="Arial" w:hAnsi="Arial" w:cs="Arial"/>
                <w:sz w:val="24"/>
                <w:szCs w:val="24"/>
              </w:rPr>
            </w:pPr>
            <w:r w:rsidRPr="000C28F5">
              <w:rPr>
                <w:rFonts w:ascii="Arial" w:hAnsi="Arial" w:cs="Arial"/>
                <w:sz w:val="24"/>
                <w:szCs w:val="24"/>
              </w:rPr>
              <w:t>Mohammad Hamed’s deposition of March 31, 2014.</w:t>
            </w:r>
          </w:p>
          <w:p w14:paraId="5C01E2FC" w14:textId="77777777" w:rsidR="00C16AD4" w:rsidRPr="000C28F5" w:rsidRDefault="00C16AD4" w:rsidP="00321583">
            <w:pPr>
              <w:rPr>
                <w:rFonts w:ascii="Arial" w:hAnsi="Arial" w:cs="Arial"/>
                <w:sz w:val="24"/>
                <w:szCs w:val="24"/>
              </w:rPr>
            </w:pPr>
          </w:p>
        </w:tc>
        <w:tc>
          <w:tcPr>
            <w:tcW w:w="5490" w:type="dxa"/>
          </w:tcPr>
          <w:p w14:paraId="4F6DCD44" w14:textId="77777777" w:rsidR="00C16AD4" w:rsidRPr="000C28F5" w:rsidRDefault="00C16AD4" w:rsidP="00321583">
            <w:pPr>
              <w:jc w:val="both"/>
              <w:rPr>
                <w:rFonts w:ascii="Arial" w:hAnsi="Arial" w:cs="Arial"/>
                <w:sz w:val="24"/>
                <w:szCs w:val="24"/>
              </w:rPr>
            </w:pPr>
            <w:r w:rsidRPr="000C28F5">
              <w:rPr>
                <w:rFonts w:ascii="Arial" w:hAnsi="Arial" w:cs="Arial"/>
                <w:sz w:val="24"/>
                <w:szCs w:val="24"/>
              </w:rPr>
              <w:t>Extensive</w:t>
            </w:r>
          </w:p>
        </w:tc>
      </w:tr>
      <w:tr w:rsidR="00C16AD4" w:rsidRPr="000C28F5" w14:paraId="20A48E04" w14:textId="77777777" w:rsidTr="00C16AD4">
        <w:tc>
          <w:tcPr>
            <w:tcW w:w="1440" w:type="dxa"/>
          </w:tcPr>
          <w:p w14:paraId="3D8B68AE"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12</w:t>
            </w:r>
          </w:p>
        </w:tc>
        <w:tc>
          <w:tcPr>
            <w:tcW w:w="3690" w:type="dxa"/>
          </w:tcPr>
          <w:p w14:paraId="283BA3BE" w14:textId="77777777" w:rsidR="00C16AD4" w:rsidRPr="000C28F5" w:rsidRDefault="00C16AD4" w:rsidP="00321583">
            <w:pPr>
              <w:rPr>
                <w:rFonts w:ascii="Arial" w:hAnsi="Arial" w:cs="Arial"/>
                <w:sz w:val="24"/>
                <w:szCs w:val="24"/>
              </w:rPr>
            </w:pPr>
            <w:r w:rsidRPr="000C28F5">
              <w:rPr>
                <w:rFonts w:ascii="Arial" w:hAnsi="Arial" w:cs="Arial"/>
                <w:sz w:val="24"/>
                <w:szCs w:val="24"/>
              </w:rPr>
              <w:t>Fathi Yusuf’s lawyers’ fax and invoice for drafting 2011 Agreement</w:t>
            </w:r>
          </w:p>
          <w:p w14:paraId="13058346" w14:textId="77777777" w:rsidR="00C16AD4" w:rsidRPr="000C28F5" w:rsidRDefault="00C16AD4" w:rsidP="00321583">
            <w:pPr>
              <w:rPr>
                <w:rFonts w:ascii="Arial" w:hAnsi="Arial" w:cs="Arial"/>
                <w:sz w:val="24"/>
                <w:szCs w:val="24"/>
              </w:rPr>
            </w:pPr>
          </w:p>
        </w:tc>
        <w:tc>
          <w:tcPr>
            <w:tcW w:w="5490" w:type="dxa"/>
          </w:tcPr>
          <w:p w14:paraId="5589C056" w14:textId="77777777" w:rsidR="00C16AD4" w:rsidRPr="000C28F5" w:rsidRDefault="00C16AD4" w:rsidP="00321583">
            <w:pPr>
              <w:jc w:val="both"/>
              <w:rPr>
                <w:rFonts w:ascii="Arial" w:hAnsi="Arial" w:cs="Arial"/>
                <w:sz w:val="24"/>
                <w:szCs w:val="24"/>
              </w:rPr>
            </w:pPr>
            <w:r w:rsidRPr="000C28F5">
              <w:rPr>
                <w:rFonts w:ascii="Arial" w:hAnsi="Arial" w:cs="Arial"/>
                <w:sz w:val="24"/>
                <w:szCs w:val="24"/>
              </w:rPr>
              <w:t>Extensive</w:t>
            </w:r>
          </w:p>
        </w:tc>
      </w:tr>
      <w:tr w:rsidR="00C16AD4" w:rsidRPr="000C28F5" w14:paraId="2511FE1F" w14:textId="77777777" w:rsidTr="00C16AD4">
        <w:tc>
          <w:tcPr>
            <w:tcW w:w="1440" w:type="dxa"/>
          </w:tcPr>
          <w:p w14:paraId="63E90312"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13</w:t>
            </w:r>
          </w:p>
        </w:tc>
        <w:tc>
          <w:tcPr>
            <w:tcW w:w="3690" w:type="dxa"/>
          </w:tcPr>
          <w:p w14:paraId="7D27BEA6" w14:textId="77777777" w:rsidR="00C16AD4" w:rsidRPr="000C28F5" w:rsidRDefault="00C16AD4" w:rsidP="00321583">
            <w:pPr>
              <w:rPr>
                <w:rFonts w:ascii="Arial" w:hAnsi="Arial" w:cs="Arial"/>
                <w:sz w:val="24"/>
                <w:szCs w:val="24"/>
              </w:rPr>
            </w:pPr>
            <w:r w:rsidRPr="000C28F5">
              <w:rPr>
                <w:rFonts w:ascii="Arial" w:hAnsi="Arial" w:cs="Arial"/>
                <w:sz w:val="24"/>
                <w:szCs w:val="24"/>
              </w:rPr>
              <w:t>Declaration</w:t>
            </w:r>
          </w:p>
        </w:tc>
        <w:tc>
          <w:tcPr>
            <w:tcW w:w="5490" w:type="dxa"/>
          </w:tcPr>
          <w:p w14:paraId="78C9E2D5" w14:textId="77777777" w:rsidR="00C16AD4" w:rsidRPr="000C28F5" w:rsidRDefault="00C16AD4" w:rsidP="00321583">
            <w:pPr>
              <w:jc w:val="both"/>
              <w:rPr>
                <w:rFonts w:ascii="Arial" w:hAnsi="Arial" w:cs="Arial"/>
                <w:sz w:val="24"/>
                <w:szCs w:val="24"/>
              </w:rPr>
            </w:pPr>
            <w:r w:rsidRPr="000C28F5">
              <w:rPr>
                <w:rFonts w:ascii="Arial" w:hAnsi="Arial" w:cs="Arial"/>
                <w:sz w:val="24"/>
                <w:szCs w:val="24"/>
              </w:rPr>
              <w:t xml:space="preserve">It is also a matter of the undisputed factual record that there are no subsequent writings or financial records which ever even </w:t>
            </w:r>
            <w:r w:rsidRPr="000C28F5">
              <w:rPr>
                <w:rFonts w:ascii="Arial" w:hAnsi="Arial" w:cs="Arial"/>
                <w:i/>
                <w:iCs/>
                <w:sz w:val="24"/>
                <w:szCs w:val="24"/>
                <w:u w:val="single"/>
              </w:rPr>
              <w:t>mention</w:t>
            </w:r>
            <w:r w:rsidRPr="000C28F5">
              <w:rPr>
                <w:rFonts w:ascii="Arial" w:hAnsi="Arial" w:cs="Arial"/>
                <w:sz w:val="24"/>
                <w:szCs w:val="24"/>
              </w:rPr>
              <w:t xml:space="preserve"> any second agreement as to the Tutu parcel. It is not mentioned in any deed, document, communication, writing or other item of evidence.</w:t>
            </w:r>
          </w:p>
          <w:p w14:paraId="74100162" w14:textId="77777777" w:rsidR="00C16AD4" w:rsidRPr="000C28F5" w:rsidRDefault="00C16AD4" w:rsidP="00321583">
            <w:pPr>
              <w:jc w:val="both"/>
              <w:rPr>
                <w:rFonts w:ascii="Arial" w:hAnsi="Arial" w:cs="Arial"/>
                <w:sz w:val="24"/>
                <w:szCs w:val="24"/>
              </w:rPr>
            </w:pPr>
          </w:p>
        </w:tc>
      </w:tr>
      <w:tr w:rsidR="00C16AD4" w:rsidRPr="000C28F5" w14:paraId="0AD2B56D" w14:textId="77777777" w:rsidTr="00C16AD4">
        <w:tc>
          <w:tcPr>
            <w:tcW w:w="1440" w:type="dxa"/>
          </w:tcPr>
          <w:p w14:paraId="3E4EA5EE"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14</w:t>
            </w:r>
          </w:p>
        </w:tc>
        <w:tc>
          <w:tcPr>
            <w:tcW w:w="3690" w:type="dxa"/>
          </w:tcPr>
          <w:p w14:paraId="6A407DEA" w14:textId="77777777" w:rsidR="00C16AD4" w:rsidRPr="000C28F5" w:rsidRDefault="00C16AD4" w:rsidP="00321583">
            <w:pPr>
              <w:rPr>
                <w:rFonts w:ascii="Arial" w:hAnsi="Arial" w:cs="Arial"/>
                <w:sz w:val="24"/>
                <w:szCs w:val="24"/>
              </w:rPr>
            </w:pPr>
            <w:r w:rsidRPr="000C28F5">
              <w:rPr>
                <w:rFonts w:ascii="Arial" w:hAnsi="Arial" w:cs="Arial"/>
                <w:sz w:val="24"/>
                <w:szCs w:val="24"/>
              </w:rPr>
              <w:t>March 15, 2012 Plessen Enterprises Scotiabank account, no. 45012, check 348, in the amount of $570.00</w:t>
            </w:r>
          </w:p>
          <w:p w14:paraId="472B6DC6" w14:textId="77777777" w:rsidR="00C16AD4" w:rsidRPr="000C28F5" w:rsidRDefault="00C16AD4" w:rsidP="00321583">
            <w:pPr>
              <w:rPr>
                <w:rFonts w:ascii="Arial" w:hAnsi="Arial" w:cs="Arial"/>
                <w:sz w:val="24"/>
                <w:szCs w:val="24"/>
              </w:rPr>
            </w:pPr>
          </w:p>
        </w:tc>
        <w:tc>
          <w:tcPr>
            <w:tcW w:w="5490" w:type="dxa"/>
          </w:tcPr>
          <w:p w14:paraId="681F10C1" w14:textId="1C9C611A" w:rsidR="00C16AD4" w:rsidRPr="000C28F5" w:rsidRDefault="00C16AD4" w:rsidP="00321583">
            <w:pPr>
              <w:jc w:val="both"/>
              <w:rPr>
                <w:rFonts w:ascii="Arial" w:hAnsi="Arial" w:cs="Arial"/>
                <w:sz w:val="24"/>
                <w:szCs w:val="24"/>
              </w:rPr>
            </w:pPr>
            <w:r w:rsidRPr="000C28F5">
              <w:rPr>
                <w:rFonts w:ascii="Arial" w:hAnsi="Arial" w:cs="Arial"/>
                <w:sz w:val="24"/>
                <w:szCs w:val="24"/>
              </w:rPr>
              <w:t>Reimbursement of Yusuf’s-United for Tax on half-acre parcel in 2012</w:t>
            </w:r>
          </w:p>
        </w:tc>
      </w:tr>
      <w:tr w:rsidR="00C16AD4" w:rsidRPr="000C28F5" w14:paraId="300DBC9B" w14:textId="77777777" w:rsidTr="00C16AD4">
        <w:tc>
          <w:tcPr>
            <w:tcW w:w="1440" w:type="dxa"/>
          </w:tcPr>
          <w:p w14:paraId="5086CCFF"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15</w:t>
            </w:r>
          </w:p>
        </w:tc>
        <w:tc>
          <w:tcPr>
            <w:tcW w:w="3690" w:type="dxa"/>
          </w:tcPr>
          <w:p w14:paraId="5E732787" w14:textId="77777777" w:rsidR="00C16AD4" w:rsidRPr="000C28F5" w:rsidRDefault="00C16AD4" w:rsidP="00321583">
            <w:pPr>
              <w:rPr>
                <w:rFonts w:ascii="Arial" w:hAnsi="Arial" w:cs="Arial"/>
                <w:sz w:val="24"/>
                <w:szCs w:val="24"/>
                <w:bdr w:val="none" w:sz="0" w:space="0" w:color="auto" w:frame="1"/>
              </w:rPr>
            </w:pPr>
            <w:r w:rsidRPr="000C28F5">
              <w:rPr>
                <w:rFonts w:ascii="Arial" w:hAnsi="Arial" w:cs="Arial"/>
                <w:sz w:val="24"/>
                <w:szCs w:val="24"/>
                <w:bdr w:val="none" w:sz="0" w:space="0" w:color="auto" w:frame="1"/>
              </w:rPr>
              <w:t>2010 Plaza Extra Trial Balance Report (run Sept. 8, 2011)</w:t>
            </w:r>
          </w:p>
          <w:p w14:paraId="02C05E88" w14:textId="77777777" w:rsidR="00C16AD4" w:rsidRPr="000C28F5" w:rsidRDefault="00C16AD4" w:rsidP="00321583">
            <w:pPr>
              <w:rPr>
                <w:rFonts w:ascii="Arial" w:hAnsi="Arial" w:cs="Arial"/>
                <w:sz w:val="24"/>
                <w:szCs w:val="24"/>
              </w:rPr>
            </w:pPr>
          </w:p>
        </w:tc>
        <w:tc>
          <w:tcPr>
            <w:tcW w:w="5490" w:type="dxa"/>
          </w:tcPr>
          <w:p w14:paraId="28F73DE1" w14:textId="4261E36C" w:rsidR="00C16AD4" w:rsidRPr="000C28F5" w:rsidRDefault="00C16AD4" w:rsidP="00321583">
            <w:pPr>
              <w:jc w:val="both"/>
              <w:rPr>
                <w:rFonts w:ascii="Arial" w:hAnsi="Arial" w:cs="Arial"/>
                <w:sz w:val="24"/>
                <w:szCs w:val="24"/>
              </w:rPr>
            </w:pPr>
            <w:r w:rsidRPr="000C28F5">
              <w:rPr>
                <w:rFonts w:ascii="Arial" w:hAnsi="Arial" w:cs="Arial"/>
                <w:sz w:val="24"/>
                <w:szCs w:val="24"/>
                <w:bdr w:val="none" w:sz="0" w:space="0" w:color="auto" w:frame="1"/>
              </w:rPr>
              <w:t>Lists the land as parcel, “2 4 Rem, Est Ch” —for</w:t>
            </w:r>
            <w:r w:rsidR="00911A6B" w:rsidRPr="000C28F5">
              <w:rPr>
                <w:rFonts w:ascii="Arial" w:hAnsi="Arial" w:cs="Arial"/>
                <w:sz w:val="24"/>
                <w:szCs w:val="24"/>
                <w:bdr w:val="none" w:sz="0" w:space="0" w:color="auto" w:frame="1"/>
              </w:rPr>
              <w:t xml:space="preserve"> </w:t>
            </w:r>
            <w:r w:rsidRPr="000C28F5">
              <w:rPr>
                <w:rFonts w:ascii="Arial" w:hAnsi="Arial" w:cs="Arial"/>
                <w:sz w:val="24"/>
                <w:szCs w:val="24"/>
                <w:bdr w:val="none" w:sz="0" w:space="0" w:color="auto" w:frame="1"/>
              </w:rPr>
              <w:t>$330,000.</w:t>
            </w:r>
          </w:p>
        </w:tc>
      </w:tr>
      <w:tr w:rsidR="00C16AD4" w:rsidRPr="000C28F5" w14:paraId="695F7484" w14:textId="77777777" w:rsidTr="00C16AD4">
        <w:tc>
          <w:tcPr>
            <w:tcW w:w="1440" w:type="dxa"/>
          </w:tcPr>
          <w:p w14:paraId="1A0944F4"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16</w:t>
            </w:r>
          </w:p>
        </w:tc>
        <w:tc>
          <w:tcPr>
            <w:tcW w:w="3690" w:type="dxa"/>
          </w:tcPr>
          <w:p w14:paraId="70A6F26B" w14:textId="77777777" w:rsidR="00C16AD4" w:rsidRPr="000C28F5" w:rsidRDefault="00C16AD4" w:rsidP="00321583">
            <w:pPr>
              <w:rPr>
                <w:rFonts w:ascii="Arial" w:hAnsi="Arial" w:cs="Arial"/>
                <w:sz w:val="24"/>
                <w:szCs w:val="24"/>
              </w:rPr>
            </w:pPr>
            <w:r w:rsidRPr="000C28F5">
              <w:rPr>
                <w:rFonts w:ascii="Arial" w:hAnsi="Arial" w:cs="Arial"/>
                <w:sz w:val="24"/>
                <w:szCs w:val="24"/>
              </w:rPr>
              <w:t>2012 balance sheet for the Partnership</w:t>
            </w:r>
          </w:p>
          <w:p w14:paraId="4FAEF266" w14:textId="77777777" w:rsidR="00C16AD4" w:rsidRPr="000C28F5" w:rsidRDefault="00C16AD4" w:rsidP="00321583">
            <w:pPr>
              <w:rPr>
                <w:rFonts w:ascii="Arial" w:hAnsi="Arial" w:cs="Arial"/>
                <w:sz w:val="24"/>
                <w:szCs w:val="24"/>
              </w:rPr>
            </w:pPr>
          </w:p>
        </w:tc>
        <w:tc>
          <w:tcPr>
            <w:tcW w:w="5490" w:type="dxa"/>
          </w:tcPr>
          <w:p w14:paraId="059612E4" w14:textId="77777777" w:rsidR="00C16AD4" w:rsidRPr="000C28F5" w:rsidRDefault="00C16AD4" w:rsidP="00321583">
            <w:pPr>
              <w:jc w:val="both"/>
              <w:rPr>
                <w:rFonts w:ascii="Arial" w:hAnsi="Arial" w:cs="Arial"/>
                <w:sz w:val="24"/>
                <w:szCs w:val="24"/>
              </w:rPr>
            </w:pPr>
            <w:r w:rsidRPr="000C28F5">
              <w:rPr>
                <w:rFonts w:ascii="Arial" w:hAnsi="Arial" w:cs="Arial"/>
                <w:sz w:val="24"/>
                <w:szCs w:val="24"/>
              </w:rPr>
              <w:t>Extensive</w:t>
            </w:r>
          </w:p>
        </w:tc>
      </w:tr>
      <w:tr w:rsidR="00C16AD4" w:rsidRPr="00BF57A2" w14:paraId="476966F7" w14:textId="77777777" w:rsidTr="00C16AD4">
        <w:tc>
          <w:tcPr>
            <w:tcW w:w="1440" w:type="dxa"/>
          </w:tcPr>
          <w:p w14:paraId="0E05D4EE" w14:textId="77777777" w:rsidR="00C16AD4" w:rsidRPr="000C28F5" w:rsidRDefault="00C16AD4" w:rsidP="00321583">
            <w:pPr>
              <w:rPr>
                <w:rFonts w:ascii="Arial" w:hAnsi="Arial" w:cs="Arial"/>
                <w:b/>
                <w:bCs/>
                <w:sz w:val="24"/>
                <w:szCs w:val="24"/>
              </w:rPr>
            </w:pPr>
            <w:r w:rsidRPr="000C28F5">
              <w:rPr>
                <w:rFonts w:ascii="Arial" w:hAnsi="Arial" w:cs="Arial"/>
                <w:b/>
                <w:bCs/>
                <w:sz w:val="24"/>
                <w:szCs w:val="24"/>
              </w:rPr>
              <w:t>Exhibit 17</w:t>
            </w:r>
          </w:p>
        </w:tc>
        <w:tc>
          <w:tcPr>
            <w:tcW w:w="3690" w:type="dxa"/>
          </w:tcPr>
          <w:p w14:paraId="10C6744C" w14:textId="77777777" w:rsidR="00C16AD4" w:rsidRPr="000C28F5" w:rsidRDefault="00C16AD4" w:rsidP="00321583">
            <w:pPr>
              <w:rPr>
                <w:rFonts w:ascii="Arial" w:hAnsi="Arial" w:cs="Arial"/>
                <w:sz w:val="24"/>
                <w:szCs w:val="24"/>
              </w:rPr>
            </w:pPr>
            <w:r w:rsidRPr="000C28F5">
              <w:rPr>
                <w:rFonts w:ascii="Arial" w:hAnsi="Arial" w:cs="Arial"/>
                <w:sz w:val="24"/>
                <w:szCs w:val="24"/>
              </w:rPr>
              <w:t>2012 balance sheet for the Yusuf’s-United version of United, which operated through the “Tenant” account</w:t>
            </w:r>
          </w:p>
          <w:p w14:paraId="2868462D" w14:textId="77777777" w:rsidR="00C16AD4" w:rsidRPr="000C28F5" w:rsidRDefault="00C16AD4" w:rsidP="00321583">
            <w:pPr>
              <w:rPr>
                <w:rFonts w:ascii="Arial" w:hAnsi="Arial" w:cs="Arial"/>
                <w:sz w:val="24"/>
                <w:szCs w:val="24"/>
              </w:rPr>
            </w:pPr>
          </w:p>
        </w:tc>
        <w:tc>
          <w:tcPr>
            <w:tcW w:w="5490" w:type="dxa"/>
          </w:tcPr>
          <w:p w14:paraId="4358F986" w14:textId="77777777" w:rsidR="00C16AD4" w:rsidRPr="00BF57A2" w:rsidRDefault="00C16AD4" w:rsidP="00321583">
            <w:pPr>
              <w:jc w:val="both"/>
              <w:rPr>
                <w:rFonts w:ascii="Arial" w:hAnsi="Arial" w:cs="Arial"/>
                <w:sz w:val="24"/>
                <w:szCs w:val="24"/>
              </w:rPr>
            </w:pPr>
            <w:r w:rsidRPr="000C28F5">
              <w:rPr>
                <w:rFonts w:ascii="Arial" w:hAnsi="Arial" w:cs="Arial"/>
                <w:sz w:val="24"/>
                <w:szCs w:val="24"/>
              </w:rPr>
              <w:t>Extensive</w:t>
            </w:r>
          </w:p>
        </w:tc>
      </w:tr>
    </w:tbl>
    <w:p w14:paraId="319FF10A" w14:textId="77777777" w:rsidR="00C16AD4" w:rsidRPr="00BF57A2" w:rsidRDefault="00C16AD4" w:rsidP="00C16AD4">
      <w:pPr>
        <w:rPr>
          <w:rFonts w:ascii="Arial" w:hAnsi="Arial" w:cs="Arial"/>
          <w:sz w:val="24"/>
          <w:szCs w:val="24"/>
        </w:rPr>
      </w:pPr>
    </w:p>
    <w:sectPr w:rsidR="00C16AD4" w:rsidRPr="00BF57A2" w:rsidSect="001F7901">
      <w:headerReference w:type="default" r:id="rId10"/>
      <w:headerReference w:type="first" r:id="rId11"/>
      <w:pgSz w:w="12240" w:h="15840"/>
      <w:pgMar w:top="720" w:right="1008" w:bottom="1008" w:left="1296"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F967D" w14:textId="77777777" w:rsidR="009C4EE0" w:rsidRDefault="009C4EE0" w:rsidP="00C93540">
      <w:pPr>
        <w:spacing w:after="0" w:line="240" w:lineRule="auto"/>
      </w:pPr>
      <w:r>
        <w:separator/>
      </w:r>
    </w:p>
  </w:endnote>
  <w:endnote w:type="continuationSeparator" w:id="0">
    <w:p w14:paraId="7C76B56C" w14:textId="77777777" w:rsidR="009C4EE0" w:rsidRDefault="009C4EE0" w:rsidP="00C93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auto"/>
    <w:pitch w:val="variable"/>
    <w:sig w:usb0="E0002EFF" w:usb1="C000785B" w:usb2="00000009" w:usb3="00000000" w:csb0="000001FF" w:csb1="00000000"/>
  </w:font>
  <w:font w:name="CarlHartmann">
    <w:altName w:val="Calibri"/>
    <w:panose1 w:val="02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7F7DB" w14:textId="77777777" w:rsidR="009C4EE0" w:rsidRDefault="009C4EE0" w:rsidP="00C93540">
      <w:pPr>
        <w:spacing w:after="0" w:line="240" w:lineRule="auto"/>
      </w:pPr>
      <w:r>
        <w:separator/>
      </w:r>
    </w:p>
  </w:footnote>
  <w:footnote w:type="continuationSeparator" w:id="0">
    <w:p w14:paraId="47E32065" w14:textId="77777777" w:rsidR="009C4EE0" w:rsidRDefault="009C4EE0" w:rsidP="00C93540">
      <w:pPr>
        <w:spacing w:after="0" w:line="240" w:lineRule="auto"/>
      </w:pPr>
      <w:r>
        <w:continuationSeparator/>
      </w:r>
    </w:p>
  </w:footnote>
  <w:footnote w:id="1">
    <w:p w14:paraId="79A30801" w14:textId="695AB72F" w:rsidR="00797D4A" w:rsidRPr="00827438" w:rsidRDefault="00797D4A" w:rsidP="006A4DD1">
      <w:pPr>
        <w:pStyle w:val="FootnoteText"/>
        <w:jc w:val="both"/>
        <w:outlineLvl w:val="0"/>
        <w:rPr>
          <w:rFonts w:ascii="Arial" w:hAnsi="Arial" w:cs="Arial"/>
          <w:sz w:val="24"/>
        </w:rPr>
      </w:pPr>
      <w:r w:rsidRPr="00AF2F73">
        <w:rPr>
          <w:rStyle w:val="FootnoteReference"/>
          <w:rFonts w:ascii="Arial" w:hAnsi="Arial" w:cs="Arial"/>
          <w:sz w:val="24"/>
        </w:rPr>
        <w:footnoteRef/>
      </w:r>
      <w:r w:rsidRPr="00827438">
        <w:t xml:space="preserve"> </w:t>
      </w:r>
      <w:r w:rsidRPr="00827438">
        <w:rPr>
          <w:rFonts w:ascii="Arial" w:hAnsi="Arial" w:cs="Arial"/>
          <w:sz w:val="24"/>
        </w:rPr>
        <w:t xml:space="preserve">The Court has repeatedly stated that this is a RUPA accounting process by a special master. There is no right to a trial or jury as it is </w:t>
      </w:r>
      <w:r w:rsidRPr="00827438">
        <w:rPr>
          <w:rFonts w:ascii="Arial" w:hAnsi="Arial" w:cs="Arial"/>
          <w:i/>
          <w:iCs/>
          <w:sz w:val="24"/>
          <w:u w:val="single"/>
        </w:rPr>
        <w:t>solely</w:t>
      </w:r>
      <w:r w:rsidRPr="00827438">
        <w:rPr>
          <w:rFonts w:ascii="Arial" w:hAnsi="Arial" w:cs="Arial"/>
          <w:sz w:val="24"/>
        </w:rPr>
        <w:t xml:space="preserve"> a claims processing exercise in equity: “As an accounting in this context is both an equitable cause of action and an equitable remedy in itself, the Court is granted considerable flexibility in fashioning the specific contours of the accounting process.” See </w:t>
      </w:r>
      <w:r w:rsidRPr="00827438">
        <w:rPr>
          <w:rFonts w:ascii="Arial" w:hAnsi="Arial" w:cs="Arial"/>
          <w:i/>
          <w:iCs/>
          <w:sz w:val="24"/>
        </w:rPr>
        <w:t>Order re Limitations on</w:t>
      </w:r>
      <w:r w:rsidRPr="00827438">
        <w:rPr>
          <w:rFonts w:ascii="Arial" w:hAnsi="Arial" w:cs="Arial"/>
          <w:sz w:val="24"/>
        </w:rPr>
        <w:t xml:space="preserve"> </w:t>
      </w:r>
      <w:r w:rsidRPr="00827438">
        <w:rPr>
          <w:rFonts w:ascii="Arial" w:hAnsi="Arial" w:cs="Arial"/>
          <w:i/>
          <w:iCs/>
          <w:sz w:val="24"/>
        </w:rPr>
        <w:t>Accounting</w:t>
      </w:r>
      <w:r w:rsidRPr="00827438">
        <w:rPr>
          <w:rFonts w:ascii="Arial" w:hAnsi="Arial" w:cs="Arial"/>
          <w:sz w:val="24"/>
        </w:rPr>
        <w:t xml:space="preserve">, dated July, 25, 2017, at 32-33. </w:t>
      </w:r>
      <w:r w:rsidRPr="00827438">
        <w:rPr>
          <w:rFonts w:ascii="Arial" w:hAnsi="Arial" w:cs="Arial"/>
          <w:i/>
          <w:iCs/>
          <w:sz w:val="24"/>
        </w:rPr>
        <w:t>See also Jury Order</w:t>
      </w:r>
      <w:r w:rsidRPr="00827438">
        <w:rPr>
          <w:rFonts w:ascii="Arial" w:hAnsi="Arial" w:cs="Arial"/>
          <w:sz w:val="24"/>
        </w:rPr>
        <w:t xml:space="preserve"> dated July, 25, 2017 at 22.</w:t>
      </w:r>
    </w:p>
    <w:p w14:paraId="7E770545" w14:textId="77777777" w:rsidR="00797D4A" w:rsidRPr="00827438" w:rsidRDefault="00797D4A" w:rsidP="006A4DD1">
      <w:pPr>
        <w:pStyle w:val="FootnoteText"/>
        <w:jc w:val="both"/>
        <w:outlineLvl w:val="0"/>
        <w:rPr>
          <w:rFonts w:ascii="Arial" w:hAnsi="Arial" w:cs="Arial"/>
          <w:sz w:val="8"/>
          <w:szCs w:val="8"/>
        </w:rPr>
      </w:pPr>
    </w:p>
    <w:p w14:paraId="34ADF26A" w14:textId="3DFBAECB" w:rsidR="00797D4A" w:rsidRPr="00827438" w:rsidRDefault="00797D4A" w:rsidP="00EA3323">
      <w:pPr>
        <w:pStyle w:val="FootnoteText"/>
        <w:ind w:left="720" w:right="720"/>
        <w:jc w:val="both"/>
        <w:outlineLvl w:val="0"/>
        <w:rPr>
          <w:rFonts w:ascii="Arial" w:hAnsi="Arial" w:cs="Arial"/>
          <w:sz w:val="24"/>
        </w:rPr>
      </w:pPr>
      <w:r w:rsidRPr="00827438">
        <w:rPr>
          <w:rFonts w:ascii="Arial" w:hAnsi="Arial" w:cs="Arial"/>
          <w:sz w:val="24"/>
        </w:rPr>
        <w:t xml:space="preserve">Thus, based upon Defendants' own representations, both Defendant Yusuf and Defendant United believed that by consenting to the Final Wind Up Plan-pursuant to which the claims between the parties would be decided by the Court based upon </w:t>
      </w:r>
      <w:r w:rsidRPr="00827438">
        <w:rPr>
          <w:rFonts w:ascii="Arial" w:hAnsi="Arial" w:cs="Arial"/>
          <w:i/>
          <w:iCs/>
          <w:sz w:val="24"/>
          <w:u w:val="single"/>
        </w:rPr>
        <w:t>recommendation of the Master</w:t>
      </w:r>
      <w:r w:rsidRPr="00827438">
        <w:rPr>
          <w:rFonts w:ascii="Arial" w:hAnsi="Arial" w:cs="Arial"/>
          <w:sz w:val="24"/>
        </w:rPr>
        <w:t xml:space="preserve"> they waived the right to trial by jury. . . .</w:t>
      </w:r>
    </w:p>
    <w:p w14:paraId="343094F0" w14:textId="77777777" w:rsidR="00797D4A" w:rsidRPr="00827438" w:rsidRDefault="00797D4A" w:rsidP="00EA3323">
      <w:pPr>
        <w:pStyle w:val="FootnoteText"/>
        <w:ind w:left="720" w:right="720"/>
        <w:jc w:val="both"/>
        <w:outlineLvl w:val="0"/>
        <w:rPr>
          <w:sz w:val="8"/>
          <w:szCs w:val="8"/>
        </w:rPr>
      </w:pPr>
    </w:p>
  </w:footnote>
  <w:footnote w:id="2">
    <w:p w14:paraId="475BD915" w14:textId="26B40D6A" w:rsidR="00797D4A" w:rsidRPr="00827438" w:rsidRDefault="00797D4A">
      <w:pPr>
        <w:pStyle w:val="FootnoteText"/>
        <w:rPr>
          <w:rFonts w:ascii="Arial" w:hAnsi="Arial" w:cs="Arial"/>
          <w:sz w:val="24"/>
        </w:rPr>
      </w:pPr>
      <w:r w:rsidRPr="00AF2F73">
        <w:rPr>
          <w:rStyle w:val="FootnoteReference"/>
          <w:rFonts w:ascii="Arial" w:hAnsi="Arial" w:cs="Arial"/>
          <w:sz w:val="24"/>
          <w:szCs w:val="24"/>
        </w:rPr>
        <w:footnoteRef/>
      </w:r>
      <w:r w:rsidRPr="00827438">
        <w:t xml:space="preserve"> </w:t>
      </w:r>
      <w:r w:rsidRPr="00827438">
        <w:rPr>
          <w:rFonts w:ascii="Arial" w:hAnsi="Arial" w:cs="Arial"/>
          <w:sz w:val="24"/>
        </w:rPr>
        <w:t>Parcel 2-4 Rem., Estate Charlotte Amalie, No. 3 New Quarter, St. Thomas, USVI.</w:t>
      </w:r>
    </w:p>
    <w:p w14:paraId="64736755" w14:textId="77777777" w:rsidR="00797D4A" w:rsidRPr="00827438" w:rsidRDefault="00797D4A">
      <w:pPr>
        <w:pStyle w:val="FootnoteText"/>
        <w:rPr>
          <w:sz w:val="8"/>
          <w:szCs w:val="8"/>
        </w:rPr>
      </w:pPr>
    </w:p>
  </w:footnote>
  <w:footnote w:id="3">
    <w:p w14:paraId="34E3EA67" w14:textId="22B0E5DF" w:rsidR="00797D4A" w:rsidRPr="00827438" w:rsidRDefault="00797D4A" w:rsidP="00911A6B">
      <w:pPr>
        <w:pStyle w:val="FootnoteText"/>
        <w:jc w:val="both"/>
        <w:outlineLvl w:val="0"/>
      </w:pPr>
      <w:r w:rsidRPr="00827438">
        <w:rPr>
          <w:rStyle w:val="FootnoteReference"/>
          <w:rFonts w:ascii="Arial" w:hAnsi="Arial" w:cs="Arial"/>
          <w:sz w:val="24"/>
        </w:rPr>
        <w:footnoteRef/>
      </w:r>
      <w:r w:rsidRPr="00827438">
        <w:rPr>
          <w:rFonts w:ascii="Arial" w:hAnsi="Arial" w:cs="Arial"/>
          <w:sz w:val="24"/>
        </w:rPr>
        <w:t xml:space="preserve"> As set forth in his claim,</w:t>
      </w:r>
      <w:r w:rsidRPr="00827438">
        <w:t xml:space="preserve"> </w:t>
      </w:r>
      <w:r w:rsidRPr="00827438">
        <w:rPr>
          <w:rFonts w:ascii="Arial" w:hAnsi="Arial" w:cs="Arial"/>
          <w:sz w:val="24"/>
        </w:rPr>
        <w:t>Hamed seeks judgment that the parcel “belongs to the Partnership,” he does not seek a credit of $500,000 to his Partnership Account. That was solely the appraised value of the raw land.</w:t>
      </w:r>
      <w:r w:rsidRPr="00827438">
        <w:rPr>
          <w:rFonts w:ascii="Arial" w:hAnsi="Arial" w:cs="Arial"/>
          <w:b/>
          <w:bCs/>
          <w:sz w:val="24"/>
        </w:rPr>
        <w:t xml:space="preserve"> If Hamed prevails, ownership will be in the Partnership, 50/50—if Yusuf prevails</w:t>
      </w:r>
      <w:r w:rsidRPr="00827438">
        <w:rPr>
          <w:rFonts w:ascii="Arial" w:hAnsi="Arial" w:cs="Arial"/>
          <w:b/>
          <w:bCs/>
          <w:i/>
          <w:iCs/>
          <w:sz w:val="24"/>
        </w:rPr>
        <w:t xml:space="preserve"> he will own 100%</w:t>
      </w:r>
      <w:r w:rsidRPr="00827438">
        <w:rPr>
          <w:rFonts w:ascii="Arial" w:hAnsi="Arial" w:cs="Arial"/>
          <w:i/>
          <w:iCs/>
          <w:sz w:val="24"/>
        </w:rPr>
        <w:t>.</w:t>
      </w:r>
      <w:r w:rsidRPr="00827438">
        <w:rPr>
          <w:rFonts w:ascii="Arial" w:hAnsi="Arial" w:cs="Arial"/>
          <w:sz w:val="24"/>
        </w:rPr>
        <w:t xml:space="preserve"> As Hamed has consistently warned, this is a </w:t>
      </w:r>
      <w:r w:rsidRPr="00827438">
        <w:rPr>
          <w:rFonts w:ascii="Arial" w:hAnsi="Arial" w:cs="Arial"/>
          <w:i/>
          <w:iCs/>
          <w:sz w:val="24"/>
          <w:u w:val="single"/>
        </w:rPr>
        <w:t>critical</w:t>
      </w:r>
      <w:r w:rsidRPr="00827438">
        <w:rPr>
          <w:rFonts w:ascii="Arial" w:hAnsi="Arial" w:cs="Arial"/>
          <w:sz w:val="24"/>
        </w:rPr>
        <w:t xml:space="preserve"> “access” parcel. If he wrests it from the Partnership, a large, jointly-funded grocery store site and extensively-planned development will effectively be controlled by him—because the Senate rejected the project and only reversed itself when this parcel was added for the requisite secondary access. If ownership is 50/50, the project will have to be dealt with jointly, with neither Partner having the completely unintended, overwhelming advantage when the parcels are inevitably auctioned. Despite its size, 100% ownership of this parcel holds hostage access to the 9.3 acres, and thus, the project of a separate, 50/50-owned corporation, Plessen.</w:t>
      </w:r>
    </w:p>
  </w:footnote>
  <w:footnote w:id="4">
    <w:p w14:paraId="68669F90" w14:textId="607B8AD7" w:rsidR="00797D4A" w:rsidRPr="00827438" w:rsidRDefault="00797D4A" w:rsidP="00635B3F">
      <w:pPr>
        <w:pStyle w:val="FootnoteText"/>
        <w:jc w:val="both"/>
        <w:outlineLvl w:val="0"/>
      </w:pPr>
      <w:r w:rsidRPr="00827438">
        <w:rPr>
          <w:rStyle w:val="FootnoteReference"/>
        </w:rPr>
        <w:footnoteRef/>
      </w:r>
      <w:r w:rsidRPr="00827438">
        <w:t xml:space="preserve"> </w:t>
      </w:r>
      <w:r w:rsidRPr="00827438">
        <w:rPr>
          <w:rFonts w:ascii="Arial" w:hAnsi="Arial" w:cs="Arial"/>
          <w:sz w:val="24"/>
        </w:rPr>
        <w:t xml:space="preserve">Thus, what Yusuf alleges here is not that a transfer ever actually </w:t>
      </w:r>
      <w:r w:rsidRPr="00827438">
        <w:rPr>
          <w:rFonts w:ascii="Arial" w:hAnsi="Arial" w:cs="Arial"/>
          <w:i/>
          <w:iCs/>
          <w:sz w:val="24"/>
          <w:u w:val="single"/>
        </w:rPr>
        <w:t>took place</w:t>
      </w:r>
      <w:r w:rsidRPr="00827438">
        <w:rPr>
          <w:rFonts w:ascii="Arial" w:hAnsi="Arial" w:cs="Arial"/>
          <w:sz w:val="24"/>
        </w:rPr>
        <w:t xml:space="preserve">, but rather that it SHOULD HAVE taken place. The </w:t>
      </w:r>
      <w:r w:rsidR="009800BE" w:rsidRPr="00827438">
        <w:rPr>
          <w:rFonts w:ascii="Arial" w:hAnsi="Arial" w:cs="Arial"/>
          <w:sz w:val="24"/>
        </w:rPr>
        <w:t>land</w:t>
      </w:r>
      <w:r w:rsidRPr="00827438">
        <w:rPr>
          <w:rFonts w:ascii="Arial" w:hAnsi="Arial" w:cs="Arial"/>
          <w:sz w:val="24"/>
        </w:rPr>
        <w:t xml:space="preserve"> is still in title to the Partnership, subject only to a contract claim </w:t>
      </w:r>
      <w:r w:rsidR="009800BE" w:rsidRPr="00827438">
        <w:rPr>
          <w:rFonts w:ascii="Arial" w:hAnsi="Arial" w:cs="Arial"/>
          <w:sz w:val="24"/>
        </w:rPr>
        <w:t>here by</w:t>
      </w:r>
      <w:r w:rsidRPr="00827438">
        <w:rPr>
          <w:rFonts w:ascii="Arial" w:hAnsi="Arial" w:cs="Arial"/>
          <w:sz w:val="24"/>
        </w:rPr>
        <w:t xml:space="preserve"> Yusuf for specific performance of an alleged oral contract.</w:t>
      </w:r>
      <w:r w:rsidR="00DD0C0E" w:rsidRPr="00827438">
        <w:rPr>
          <w:rFonts w:ascii="Arial" w:hAnsi="Arial" w:cs="Arial"/>
          <w:sz w:val="24"/>
        </w:rPr>
        <w:t xml:space="preserve"> Also, Yusuf wasn’t a purchaser without notice, and the </w:t>
      </w:r>
      <w:r w:rsidR="009800BE" w:rsidRPr="00827438">
        <w:rPr>
          <w:rFonts w:ascii="Arial" w:hAnsi="Arial" w:cs="Arial"/>
          <w:sz w:val="24"/>
        </w:rPr>
        <w:t xml:space="preserve">full </w:t>
      </w:r>
      <w:r w:rsidR="00DD0C0E" w:rsidRPr="00827438">
        <w:rPr>
          <w:rFonts w:ascii="Arial" w:hAnsi="Arial" w:cs="Arial"/>
          <w:sz w:val="24"/>
        </w:rPr>
        <w:t>RUPA presumption applies.</w:t>
      </w:r>
      <w:r w:rsidR="009800BE" w:rsidRPr="00827438">
        <w:rPr>
          <w:rFonts w:ascii="Arial" w:hAnsi="Arial" w:cs="Arial"/>
          <w:sz w:val="24"/>
        </w:rPr>
        <w:t xml:space="preserve"> </w:t>
      </w:r>
      <w:r w:rsidR="009800BE" w:rsidRPr="00827438">
        <w:rPr>
          <w:rFonts w:ascii="Arial" w:hAnsi="Arial" w:cs="Arial"/>
          <w:i/>
          <w:iCs/>
          <w:sz w:val="24"/>
        </w:rPr>
        <w:t>See</w:t>
      </w:r>
      <w:r w:rsidR="00DD0C0E" w:rsidRPr="00827438">
        <w:rPr>
          <w:rFonts w:ascii="Arial" w:hAnsi="Arial" w:cs="Arial"/>
          <w:sz w:val="24"/>
        </w:rPr>
        <w:t xml:space="preserve"> </w:t>
      </w:r>
      <w:r w:rsidR="00DD0C0E" w:rsidRPr="00827438">
        <w:rPr>
          <w:rFonts w:ascii="Arial" w:hAnsi="Arial" w:cs="Arial"/>
          <w:b/>
          <w:bCs/>
          <w:sz w:val="24"/>
        </w:rPr>
        <w:t>Exhibit 1</w:t>
      </w:r>
      <w:r w:rsidR="00DD0C0E" w:rsidRPr="00827438">
        <w:rPr>
          <w:rFonts w:ascii="Arial" w:hAnsi="Arial" w:cs="Arial"/>
          <w:sz w:val="24"/>
        </w:rPr>
        <w:t>.</w:t>
      </w:r>
    </w:p>
  </w:footnote>
  <w:footnote w:id="5">
    <w:p w14:paraId="0D81FC93" w14:textId="0C277446" w:rsidR="00BA33A9" w:rsidRPr="00827438" w:rsidRDefault="00BA33A9" w:rsidP="00BA33A9">
      <w:pPr>
        <w:pStyle w:val="FootnoteText"/>
        <w:jc w:val="both"/>
        <w:outlineLvl w:val="0"/>
      </w:pPr>
      <w:r w:rsidRPr="00827438">
        <w:rPr>
          <w:rStyle w:val="FootnoteReference"/>
        </w:rPr>
        <w:footnoteRef/>
      </w:r>
      <w:r w:rsidRPr="00827438">
        <w:t xml:space="preserve"> </w:t>
      </w:r>
      <w:r w:rsidRPr="00827438">
        <w:rPr>
          <w:rFonts w:ascii="Arial" w:hAnsi="Arial" w:cs="Arial"/>
          <w:sz w:val="24"/>
        </w:rPr>
        <w:t>All agree that the two men orally agreed at Hamed’s house prior to the July 2011 trip to Jordan, and that these subsequent mediations with elders and religious leaders occurred after the return—between August and December 2011.</w:t>
      </w:r>
    </w:p>
  </w:footnote>
  <w:footnote w:id="6">
    <w:p w14:paraId="6C5014AC" w14:textId="3786CFD1" w:rsidR="00797D4A" w:rsidRPr="00827438" w:rsidRDefault="00797D4A" w:rsidP="005843CD">
      <w:pPr>
        <w:pStyle w:val="FootnoteText"/>
        <w:jc w:val="both"/>
        <w:outlineLvl w:val="0"/>
        <w:rPr>
          <w:rFonts w:ascii="inherit" w:hAnsi="inherit"/>
          <w:color w:val="373739"/>
          <w:shd w:val="clear" w:color="auto" w:fill="FFFFFF"/>
        </w:rPr>
      </w:pPr>
      <w:r w:rsidRPr="00827438">
        <w:rPr>
          <w:rStyle w:val="FootnoteReference"/>
          <w:rFonts w:ascii="Arial" w:hAnsi="Arial" w:cs="Arial"/>
          <w:sz w:val="24"/>
          <w:szCs w:val="24"/>
        </w:rPr>
        <w:footnoteRef/>
      </w:r>
      <w:r w:rsidRPr="00827438">
        <w:rPr>
          <w:rFonts w:ascii="Arial" w:hAnsi="Arial" w:cs="Arial"/>
          <w:sz w:val="24"/>
          <w:szCs w:val="24"/>
        </w:rPr>
        <w:t xml:space="preserve"> </w:t>
      </w:r>
      <w:r w:rsidRPr="00827438">
        <w:rPr>
          <w:rFonts w:ascii="Arial" w:hAnsi="Arial" w:cs="Arial"/>
          <w:sz w:val="24"/>
        </w:rPr>
        <w:t xml:space="preserve">This was a series of </w:t>
      </w:r>
      <w:r w:rsidR="0042686C" w:rsidRPr="00827438">
        <w:rPr>
          <w:rFonts w:ascii="Arial" w:hAnsi="Arial" w:cs="Arial"/>
          <w:sz w:val="24"/>
        </w:rPr>
        <w:t xml:space="preserve">much later </w:t>
      </w:r>
      <w:r w:rsidRPr="00827438">
        <w:rPr>
          <w:rFonts w:ascii="Arial" w:hAnsi="Arial" w:cs="Arial"/>
          <w:sz w:val="24"/>
        </w:rPr>
        <w:t>settlement negotiations using family members, business associates or community leaders to mediate—NOT the single in-person negotiation cited by Hamed and Yusuf in their depositions. M</w:t>
      </w:r>
      <w:r w:rsidRPr="00827438">
        <w:rPr>
          <w:rStyle w:val="sssh"/>
          <w:rFonts w:ascii="Arial" w:hAnsi="Arial" w:cs="Arial"/>
          <w:color w:val="373739"/>
          <w:sz w:val="24"/>
          <w:bdr w:val="none" w:sz="0" w:space="0" w:color="auto" w:frame="1"/>
        </w:rPr>
        <w:t>ediation</w:t>
      </w:r>
      <w:r w:rsidRPr="00827438">
        <w:rPr>
          <w:rFonts w:ascii="Arial" w:hAnsi="Arial" w:cs="Arial"/>
          <w:color w:val="373739"/>
          <w:sz w:val="24"/>
          <w:shd w:val="clear" w:color="auto" w:fill="FFFFFF"/>
        </w:rPr>
        <w:t xml:space="preserve"> proceedings are </w:t>
      </w:r>
      <w:r w:rsidRPr="00827438">
        <w:rPr>
          <w:rStyle w:val="sssh"/>
          <w:rFonts w:ascii="Arial" w:hAnsi="Arial" w:cs="Arial"/>
          <w:color w:val="373739"/>
          <w:sz w:val="24"/>
          <w:bdr w:val="none" w:sz="0" w:space="0" w:color="auto" w:frame="1"/>
        </w:rPr>
        <w:t>privileged</w:t>
      </w:r>
      <w:r w:rsidRPr="00827438">
        <w:rPr>
          <w:rFonts w:ascii="Arial" w:hAnsi="Arial" w:cs="Arial"/>
          <w:color w:val="373739"/>
          <w:sz w:val="24"/>
          <w:shd w:val="clear" w:color="auto" w:fill="FFFFFF"/>
        </w:rPr>
        <w:t xml:space="preserve"> and </w:t>
      </w:r>
      <w:r w:rsidRPr="00827438">
        <w:rPr>
          <w:rStyle w:val="sssh"/>
          <w:rFonts w:ascii="Arial" w:hAnsi="Arial" w:cs="Arial"/>
          <w:color w:val="373739"/>
          <w:sz w:val="24"/>
          <w:bdr w:val="none" w:sz="0" w:space="0" w:color="auto" w:frame="1"/>
        </w:rPr>
        <w:t xml:space="preserve">confidential. </w:t>
      </w:r>
      <w:r w:rsidRPr="00827438">
        <w:rPr>
          <w:rFonts w:ascii="Arial" w:hAnsi="Arial" w:cs="Arial"/>
          <w:i/>
          <w:iCs/>
          <w:sz w:val="24"/>
          <w:bdr w:val="none" w:sz="0" w:space="0" w:color="auto" w:frame="1"/>
        </w:rPr>
        <w:t>Webster v. FirstBank P.R</w:t>
      </w:r>
      <w:r w:rsidRPr="00827438">
        <w:rPr>
          <w:rFonts w:ascii="Arial" w:hAnsi="Arial" w:cs="Arial"/>
          <w:sz w:val="24"/>
          <w:bdr w:val="none" w:sz="0" w:space="0" w:color="auto" w:frame="1"/>
        </w:rPr>
        <w:t xml:space="preserve">., 66 V.I. 514, 520 (VI Supreme, 2017). </w:t>
      </w:r>
      <w:r w:rsidRPr="00827438">
        <w:rPr>
          <w:rFonts w:ascii="Arial" w:hAnsi="Arial" w:cs="Arial"/>
          <w:b/>
          <w:bCs/>
          <w:sz w:val="24"/>
          <w:u w:val="single"/>
          <w:bdr w:val="none" w:sz="0" w:space="0" w:color="auto" w:frame="1"/>
        </w:rPr>
        <w:t>Hamed</w:t>
      </w:r>
      <w:r w:rsidRPr="00827438">
        <w:rPr>
          <w:rFonts w:ascii="Arial" w:hAnsi="Arial" w:cs="Arial"/>
          <w:b/>
          <w:bCs/>
          <w:sz w:val="24"/>
          <w:bdr w:val="none" w:sz="0" w:space="0" w:color="auto" w:frame="1"/>
        </w:rPr>
        <w:t xml:space="preserve"> has </w:t>
      </w:r>
      <w:r w:rsidRPr="00827438">
        <w:rPr>
          <w:rFonts w:ascii="Arial" w:hAnsi="Arial" w:cs="Arial"/>
          <w:b/>
          <w:bCs/>
          <w:sz w:val="24"/>
          <w:u w:val="single"/>
          <w:bdr w:val="none" w:sz="0" w:space="0" w:color="auto" w:frame="1"/>
        </w:rPr>
        <w:t>never</w:t>
      </w:r>
      <w:r w:rsidRPr="00827438">
        <w:rPr>
          <w:rFonts w:ascii="Arial" w:hAnsi="Arial" w:cs="Arial"/>
          <w:b/>
          <w:bCs/>
          <w:sz w:val="24"/>
          <w:bdr w:val="none" w:sz="0" w:space="0" w:color="auto" w:frame="1"/>
        </w:rPr>
        <w:t xml:space="preserve"> referred to these</w:t>
      </w:r>
      <w:r w:rsidRPr="00827438">
        <w:rPr>
          <w:rFonts w:ascii="Arial" w:hAnsi="Arial" w:cs="Arial"/>
          <w:b/>
          <w:bCs/>
          <w:sz w:val="24"/>
          <w:u w:val="single"/>
          <w:bdr w:val="none" w:sz="0" w:space="0" w:color="auto" w:frame="1"/>
        </w:rPr>
        <w:t xml:space="preserve"> other</w:t>
      </w:r>
      <w:r w:rsidRPr="00827438">
        <w:rPr>
          <w:rFonts w:ascii="Arial" w:hAnsi="Arial" w:cs="Arial"/>
          <w:b/>
          <w:bCs/>
          <w:sz w:val="24"/>
          <w:bdr w:val="none" w:sz="0" w:space="0" w:color="auto" w:frame="1"/>
        </w:rPr>
        <w:t xml:space="preserve"> mediations/settlement negotiations anywhere, and thus </w:t>
      </w:r>
      <w:r w:rsidRPr="00827438">
        <w:rPr>
          <w:rFonts w:ascii="Arial" w:hAnsi="Arial" w:cs="Arial"/>
          <w:b/>
          <w:bCs/>
          <w:sz w:val="24"/>
          <w:u w:val="single"/>
          <w:bdr w:val="none" w:sz="0" w:space="0" w:color="auto" w:frame="1"/>
        </w:rPr>
        <w:t>these</w:t>
      </w:r>
      <w:r w:rsidRPr="00827438">
        <w:rPr>
          <w:rFonts w:ascii="Arial" w:hAnsi="Arial" w:cs="Arial"/>
          <w:b/>
          <w:bCs/>
          <w:sz w:val="24"/>
          <w:bdr w:val="none" w:sz="0" w:space="0" w:color="auto" w:frame="1"/>
        </w:rPr>
        <w:t xml:space="preserve"> have been neither sword nor shield for Hamed. </w:t>
      </w:r>
      <w:r w:rsidRPr="00827438">
        <w:rPr>
          <w:rFonts w:ascii="Arial" w:hAnsi="Arial" w:cs="Arial"/>
          <w:sz w:val="24"/>
          <w:bdr w:val="none" w:sz="0" w:space="0" w:color="auto" w:frame="1"/>
        </w:rPr>
        <w:t xml:space="preserve">They are simply confidential and inadmissible. Even if that were not the case as “mediations,” it is black letter law in the USVI that any negotiations for settlement are completely inadmissible to show a either what was said or any putative settlement—even if they are pre-litigation, involve third parties or are informal. </w:t>
      </w:r>
      <w:r w:rsidRPr="00827438">
        <w:rPr>
          <w:rFonts w:ascii="Arial" w:hAnsi="Arial" w:cs="Arial"/>
          <w:i/>
          <w:iCs/>
          <w:sz w:val="24"/>
          <w:bdr w:val="none" w:sz="0" w:space="0" w:color="auto" w:frame="1"/>
        </w:rPr>
        <w:t>See, e.g., Equinor USA Onshore Props. v. Pine Res., LLC</w:t>
      </w:r>
      <w:r w:rsidRPr="00827438">
        <w:rPr>
          <w:rFonts w:ascii="Arial" w:hAnsi="Arial" w:cs="Arial"/>
          <w:sz w:val="24"/>
          <w:bdr w:val="none" w:sz="0" w:space="0" w:color="auto" w:frame="1"/>
        </w:rPr>
        <w:t>, 917 F.3d 807, 817 n.3 (4th Cir. 2019)(“</w:t>
      </w:r>
      <w:r w:rsidRPr="00827438">
        <w:rPr>
          <w:rFonts w:ascii="Arial" w:hAnsi="Arial" w:cs="Arial"/>
          <w:color w:val="373739"/>
          <w:sz w:val="24"/>
          <w:shd w:val="clear" w:color="auto" w:fill="FFFFFF"/>
        </w:rPr>
        <w:t xml:space="preserve">those exhibits that contain references to settlement or </w:t>
      </w:r>
      <w:r w:rsidRPr="00827438">
        <w:rPr>
          <w:rStyle w:val="sssh"/>
          <w:rFonts w:ascii="Arial" w:hAnsi="Arial" w:cs="Arial"/>
          <w:b/>
          <w:bCs/>
          <w:color w:val="373739"/>
          <w:sz w:val="24"/>
          <w:bdr w:val="none" w:sz="0" w:space="0" w:color="auto" w:frame="1"/>
        </w:rPr>
        <w:t>informal</w:t>
      </w:r>
      <w:r w:rsidRPr="00827438">
        <w:rPr>
          <w:rFonts w:ascii="Arial" w:hAnsi="Arial" w:cs="Arial"/>
          <w:color w:val="373739"/>
          <w:sz w:val="24"/>
          <w:shd w:val="clear" w:color="auto" w:fill="FFFFFF"/>
        </w:rPr>
        <w:t xml:space="preserve"> resolution of the alleged breach are </w:t>
      </w:r>
      <w:r w:rsidRPr="00827438">
        <w:rPr>
          <w:rStyle w:val="sssh"/>
          <w:rFonts w:ascii="Arial" w:hAnsi="Arial" w:cs="Arial"/>
          <w:color w:val="373739"/>
          <w:sz w:val="24"/>
          <w:bdr w:val="none" w:sz="0" w:space="0" w:color="auto" w:frame="1"/>
        </w:rPr>
        <w:t>inadmissible</w:t>
      </w:r>
      <w:r w:rsidRPr="00827438">
        <w:rPr>
          <w:rFonts w:ascii="Arial" w:hAnsi="Arial" w:cs="Arial"/>
          <w:color w:val="373739"/>
          <w:sz w:val="24"/>
          <w:shd w:val="clear" w:color="auto" w:fill="FFFFFF"/>
        </w:rPr>
        <w:t xml:space="preserve"> under </w:t>
      </w:r>
      <w:r w:rsidRPr="00827438">
        <w:rPr>
          <w:rStyle w:val="sssh"/>
          <w:rFonts w:ascii="Arial" w:hAnsi="Arial" w:cs="Arial"/>
          <w:color w:val="373739"/>
          <w:sz w:val="24"/>
          <w:bdr w:val="none" w:sz="0" w:space="0" w:color="auto" w:frame="1"/>
        </w:rPr>
        <w:t>Rule 408</w:t>
      </w:r>
      <w:r w:rsidRPr="00827438">
        <w:rPr>
          <w:rFonts w:ascii="Arial" w:hAnsi="Arial" w:cs="Arial"/>
          <w:color w:val="373739"/>
          <w:sz w:val="24"/>
          <w:shd w:val="clear" w:color="auto" w:fill="FFFFFF"/>
        </w:rPr>
        <w:t xml:space="preserve">." </w:t>
      </w:r>
      <w:r w:rsidRPr="00827438">
        <w:rPr>
          <w:rFonts w:ascii="Arial" w:hAnsi="Arial" w:cs="Arial"/>
          <w:i/>
          <w:iCs/>
          <w:color w:val="373739"/>
          <w:sz w:val="24"/>
          <w:shd w:val="clear" w:color="auto" w:fill="FFFFFF"/>
        </w:rPr>
        <w:t xml:space="preserve">See also </w:t>
      </w:r>
      <w:r w:rsidRPr="00827438">
        <w:rPr>
          <w:rFonts w:ascii="Arial" w:hAnsi="Arial" w:cs="Arial"/>
          <w:i/>
          <w:iCs/>
          <w:sz w:val="24"/>
          <w:bdr w:val="none" w:sz="0" w:space="0" w:color="auto" w:frame="1"/>
        </w:rPr>
        <w:t>Statoil USA Onshore Props. v. Pine Resoures, LLC</w:t>
      </w:r>
      <w:r w:rsidRPr="00827438">
        <w:rPr>
          <w:rFonts w:ascii="Arial" w:hAnsi="Arial" w:cs="Arial"/>
          <w:sz w:val="24"/>
          <w:bdr w:val="none" w:sz="0" w:space="0" w:color="auto" w:frame="1"/>
        </w:rPr>
        <w:t>, No. 2:14-cv-21169, 2018 U.S. Dist. LEXIS 23936, at *13 n.5 (S.D. W. Va. Feb. 14, 2018)(“</w:t>
      </w:r>
      <w:r w:rsidRPr="00827438">
        <w:rPr>
          <w:rFonts w:ascii="Arial" w:hAnsi="Arial" w:cs="Arial"/>
          <w:color w:val="373739"/>
          <w:sz w:val="24"/>
          <w:shd w:val="clear" w:color="auto" w:fill="FFFFFF"/>
        </w:rPr>
        <w:t xml:space="preserve">the emails simply confirm Mr. Heffelfinger's account of continuous efforts to communicate with Statoil. However, as the Court stated during trial, those exhibits that contain references to settlement or </w:t>
      </w:r>
      <w:r w:rsidRPr="00827438">
        <w:rPr>
          <w:rFonts w:ascii="Arial" w:hAnsi="Arial" w:cs="Arial"/>
          <w:b/>
          <w:bCs/>
          <w:color w:val="373739"/>
          <w:sz w:val="24"/>
          <w:shd w:val="clear" w:color="auto" w:fill="FFFFFF"/>
        </w:rPr>
        <w:t>informal</w:t>
      </w:r>
      <w:r w:rsidRPr="00827438">
        <w:rPr>
          <w:rFonts w:ascii="Arial" w:hAnsi="Arial" w:cs="Arial"/>
          <w:color w:val="373739"/>
          <w:sz w:val="24"/>
          <w:shd w:val="clear" w:color="auto" w:fill="FFFFFF"/>
        </w:rPr>
        <w:t xml:space="preserve"> resolution of the alleged breach are </w:t>
      </w:r>
      <w:r w:rsidRPr="00827438">
        <w:rPr>
          <w:rStyle w:val="sssh"/>
          <w:rFonts w:ascii="Arial" w:hAnsi="Arial" w:cs="Arial"/>
          <w:color w:val="373739"/>
          <w:sz w:val="24"/>
          <w:bdr w:val="none" w:sz="0" w:space="0" w:color="auto" w:frame="1"/>
        </w:rPr>
        <w:t>inadmissible</w:t>
      </w:r>
      <w:r w:rsidRPr="00827438">
        <w:rPr>
          <w:rFonts w:ascii="Arial" w:hAnsi="Arial" w:cs="Arial"/>
          <w:color w:val="373739"/>
          <w:sz w:val="24"/>
          <w:shd w:val="clear" w:color="auto" w:fill="FFFFFF"/>
        </w:rPr>
        <w:t xml:space="preserve"> under </w:t>
      </w:r>
      <w:r w:rsidRPr="00827438">
        <w:rPr>
          <w:rStyle w:val="sssh"/>
          <w:rFonts w:ascii="Arial" w:hAnsi="Arial" w:cs="Arial"/>
          <w:color w:val="373739"/>
          <w:sz w:val="24"/>
          <w:bdr w:val="none" w:sz="0" w:space="0" w:color="auto" w:frame="1"/>
        </w:rPr>
        <w:t>Rule 408</w:t>
      </w:r>
      <w:r w:rsidRPr="00827438">
        <w:rPr>
          <w:rFonts w:ascii="Arial" w:hAnsi="Arial" w:cs="Arial"/>
          <w:color w:val="373739"/>
          <w:sz w:val="24"/>
          <w:shd w:val="clear" w:color="auto" w:fill="FFFFFF"/>
        </w:rPr>
        <w:t>.” This is not a privilege that can be waived, it is an evidentiary exclusion rule.</w:t>
      </w:r>
    </w:p>
    <w:p w14:paraId="573604EB" w14:textId="77777777" w:rsidR="00797D4A" w:rsidRPr="00827438" w:rsidRDefault="00797D4A" w:rsidP="005843CD">
      <w:pPr>
        <w:pStyle w:val="FootnoteText"/>
        <w:jc w:val="both"/>
        <w:outlineLvl w:val="0"/>
        <w:rPr>
          <w:rFonts w:ascii="inherit" w:hAnsi="inherit"/>
          <w:color w:val="373739"/>
          <w:shd w:val="clear" w:color="auto" w:fill="FFFFFF"/>
        </w:rPr>
      </w:pPr>
      <w:r w:rsidRPr="00827438">
        <w:rPr>
          <w:rFonts w:ascii="Helvetica" w:hAnsi="Helvetica" w:cs="Helvetica"/>
          <w:color w:val="373739"/>
          <w:sz w:val="21"/>
          <w:szCs w:val="21"/>
        </w:rPr>
        <w:br/>
      </w:r>
      <w:r w:rsidRPr="00827438">
        <w:rPr>
          <w:rFonts w:ascii="Helvetica" w:hAnsi="Helvetica" w:cs="Helvetica"/>
          <w:color w:val="373739"/>
          <w:sz w:val="21"/>
          <w:szCs w:val="21"/>
        </w:rPr>
        <w:br/>
      </w:r>
    </w:p>
    <w:p w14:paraId="4E677DB7" w14:textId="77777777" w:rsidR="00797D4A" w:rsidRPr="00827438" w:rsidRDefault="00797D4A" w:rsidP="005843CD">
      <w:pPr>
        <w:pStyle w:val="FootnoteText"/>
        <w:jc w:val="both"/>
        <w:outlineLvl w:val="0"/>
        <w:rPr>
          <w:rFonts w:ascii="Arial" w:hAnsi="Arial" w:cs="Arial"/>
          <w:sz w:val="24"/>
        </w:rPr>
      </w:pPr>
      <w:r w:rsidRPr="00827438">
        <w:rPr>
          <w:rFonts w:ascii="Helvetica" w:hAnsi="Helvetica" w:cs="Helvetica"/>
          <w:color w:val="373739"/>
          <w:sz w:val="21"/>
          <w:szCs w:val="21"/>
        </w:rPr>
        <w:br/>
      </w:r>
      <w:r w:rsidRPr="00827438">
        <w:rPr>
          <w:rFonts w:ascii="Helvetica" w:hAnsi="Helvetica" w:cs="Helvetica"/>
          <w:color w:val="373739"/>
          <w:sz w:val="21"/>
          <w:szCs w:val="21"/>
        </w:rPr>
        <w:br/>
      </w:r>
    </w:p>
  </w:footnote>
  <w:footnote w:id="7">
    <w:p w14:paraId="734EC738" w14:textId="77777777" w:rsidR="00797D4A" w:rsidRPr="00827438" w:rsidRDefault="00797D4A" w:rsidP="005843CD">
      <w:pPr>
        <w:pStyle w:val="ListParagraph"/>
        <w:spacing w:after="0" w:line="240" w:lineRule="auto"/>
        <w:ind w:left="0"/>
        <w:jc w:val="both"/>
        <w:outlineLvl w:val="0"/>
        <w:rPr>
          <w:rFonts w:ascii="Arial" w:hAnsi="Arial" w:cs="Arial"/>
          <w:sz w:val="24"/>
        </w:rPr>
      </w:pPr>
      <w:r w:rsidRPr="00827438">
        <w:rPr>
          <w:rStyle w:val="FootnoteReference"/>
        </w:rPr>
        <w:footnoteRef/>
      </w:r>
      <w:r w:rsidRPr="00827438">
        <w:t xml:space="preserve"> </w:t>
      </w:r>
      <w:r w:rsidRPr="00827438">
        <w:rPr>
          <w:rFonts w:ascii="Arial" w:hAnsi="Arial" w:cs="Arial"/>
          <w:sz w:val="24"/>
        </w:rPr>
        <w:t xml:space="preserve">After the motion is decided, when the Master hears the issues as to discovery on H-142, </w:t>
      </w:r>
      <w:r w:rsidRPr="00827438">
        <w:rPr>
          <w:rFonts w:ascii="Arial" w:hAnsi="Arial" w:cs="Arial"/>
          <w:i/>
          <w:iCs/>
          <w:sz w:val="24"/>
        </w:rPr>
        <w:t>as he has ordered</w:t>
      </w:r>
      <w:r w:rsidRPr="00827438">
        <w:rPr>
          <w:rFonts w:ascii="Arial" w:hAnsi="Arial" w:cs="Arial"/>
          <w:sz w:val="24"/>
        </w:rPr>
        <w:t xml:space="preserve">—Hamed asks that the affidavit filed in 2017 and Mr. </w:t>
      </w:r>
      <w:r w:rsidRPr="00827438">
        <w:rPr>
          <w:rFonts w:ascii="Arial" w:hAnsi="Arial" w:cs="Arial"/>
          <w:color w:val="080808"/>
          <w:sz w:val="24"/>
        </w:rPr>
        <w:t>Hannun’s</w:t>
      </w:r>
      <w:r w:rsidRPr="00827438">
        <w:rPr>
          <w:rFonts w:ascii="Arial" w:hAnsi="Arial" w:cs="Arial"/>
          <w:sz w:val="24"/>
        </w:rPr>
        <w:t xml:space="preserve"> affidavit be reviewed together. The attempt to use them was wrong, but intentionally withholding the critical one without Rule 26 supplemental or later discovery disclosure was worse. </w:t>
      </w:r>
    </w:p>
  </w:footnote>
  <w:footnote w:id="8">
    <w:p w14:paraId="5B3408F5" w14:textId="67A4AEC7" w:rsidR="00797D4A" w:rsidRPr="00827438" w:rsidRDefault="00797D4A" w:rsidP="00DF5B64">
      <w:pPr>
        <w:spacing w:after="0" w:line="240" w:lineRule="auto"/>
        <w:jc w:val="both"/>
        <w:outlineLvl w:val="0"/>
        <w:rPr>
          <w:rFonts w:ascii="Arial" w:hAnsi="Arial" w:cs="Arial"/>
          <w:sz w:val="24"/>
        </w:rPr>
      </w:pPr>
      <w:r w:rsidRPr="00827438">
        <w:rPr>
          <w:rStyle w:val="FootnoteReference"/>
          <w:rFonts w:ascii="Arial" w:hAnsi="Arial" w:cs="Arial"/>
          <w:sz w:val="24"/>
          <w:szCs w:val="24"/>
        </w:rPr>
        <w:footnoteRef/>
      </w:r>
      <w:r w:rsidRPr="00827438">
        <w:rPr>
          <w:rFonts w:ascii="Arial" w:hAnsi="Arial" w:cs="Arial"/>
          <w:sz w:val="24"/>
        </w:rPr>
        <w:t xml:space="preserve"> </w:t>
      </w:r>
      <w:r w:rsidRPr="00827438">
        <w:rPr>
          <w:rFonts w:ascii="Arial" w:hAnsi="Arial" w:cs="Arial"/>
          <w:i/>
          <w:iCs/>
          <w:sz w:val="24"/>
        </w:rPr>
        <w:t>Revised Uniform Partnership Act</w:t>
      </w:r>
      <w:r w:rsidRPr="00827438">
        <w:rPr>
          <w:rFonts w:ascii="Arial" w:hAnsi="Arial" w:cs="Arial"/>
          <w:sz w:val="24"/>
        </w:rPr>
        <w:t xml:space="preserve"> (“RUPA”) §204(c)(“When Property Is Partnership Property”) </w:t>
      </w:r>
    </w:p>
    <w:p w14:paraId="6C09FBCE" w14:textId="77777777" w:rsidR="00797D4A" w:rsidRPr="00827438" w:rsidRDefault="00797D4A" w:rsidP="00DF5B64">
      <w:pPr>
        <w:spacing w:after="0" w:line="240" w:lineRule="auto"/>
        <w:jc w:val="both"/>
        <w:outlineLvl w:val="0"/>
        <w:rPr>
          <w:rFonts w:ascii="Arial" w:hAnsi="Arial" w:cs="Arial"/>
          <w:sz w:val="8"/>
          <w:szCs w:val="8"/>
        </w:rPr>
      </w:pPr>
    </w:p>
    <w:p w14:paraId="7C2BD442" w14:textId="0F3D5C00" w:rsidR="00797D4A" w:rsidRPr="00827438" w:rsidRDefault="00797D4A" w:rsidP="00665FC1">
      <w:pPr>
        <w:spacing w:after="0" w:line="240" w:lineRule="auto"/>
        <w:ind w:left="720"/>
        <w:jc w:val="both"/>
        <w:outlineLvl w:val="0"/>
        <w:rPr>
          <w:rFonts w:ascii="Arial" w:hAnsi="Arial" w:cs="Arial"/>
          <w:sz w:val="24"/>
        </w:rPr>
      </w:pPr>
      <w:r w:rsidRPr="00827438">
        <w:rPr>
          <w:rFonts w:ascii="Arial" w:hAnsi="Arial" w:cs="Arial"/>
          <w:sz w:val="24"/>
        </w:rPr>
        <w:t xml:space="preserve">(c) Property is </w:t>
      </w:r>
      <w:r w:rsidRPr="00827438">
        <w:rPr>
          <w:rFonts w:ascii="Arial" w:hAnsi="Arial" w:cs="Arial"/>
          <w:i/>
          <w:iCs/>
          <w:sz w:val="24"/>
          <w:u w:val="single"/>
        </w:rPr>
        <w:t>presumed</w:t>
      </w:r>
      <w:r w:rsidRPr="00827438">
        <w:rPr>
          <w:rFonts w:ascii="Arial" w:hAnsi="Arial" w:cs="Arial"/>
          <w:sz w:val="24"/>
        </w:rPr>
        <w:t xml:space="preserve"> to be partnership property if purchased with partnership assets, even if not acquired in the name of the partnership or of one or more partners….</w:t>
      </w:r>
    </w:p>
    <w:p w14:paraId="3FFF34E8" w14:textId="77777777" w:rsidR="00797D4A" w:rsidRPr="00827438" w:rsidRDefault="00797D4A" w:rsidP="00DF5B64">
      <w:pPr>
        <w:spacing w:after="0" w:line="240" w:lineRule="auto"/>
        <w:jc w:val="both"/>
        <w:outlineLvl w:val="0"/>
        <w:rPr>
          <w:rFonts w:ascii="Arial" w:hAnsi="Arial" w:cs="Arial"/>
          <w:sz w:val="8"/>
          <w:szCs w:val="8"/>
        </w:rPr>
      </w:pPr>
    </w:p>
  </w:footnote>
  <w:footnote w:id="9">
    <w:p w14:paraId="574B0AFC" w14:textId="46EA6F71" w:rsidR="00797D4A" w:rsidRPr="00827438" w:rsidRDefault="00797D4A" w:rsidP="00DF5B64">
      <w:pPr>
        <w:pStyle w:val="FootnoteText"/>
        <w:jc w:val="both"/>
        <w:outlineLvl w:val="0"/>
        <w:rPr>
          <w:rFonts w:ascii="Arial" w:hAnsi="Arial" w:cs="Arial"/>
          <w:sz w:val="24"/>
        </w:rPr>
      </w:pPr>
      <w:r w:rsidRPr="00827438">
        <w:rPr>
          <w:rStyle w:val="FootnoteReference"/>
          <w:rFonts w:ascii="Arial" w:hAnsi="Arial" w:cs="Arial"/>
          <w:sz w:val="24"/>
          <w:szCs w:val="24"/>
        </w:rPr>
        <w:footnoteRef/>
      </w:r>
      <w:r w:rsidRPr="00827438">
        <w:rPr>
          <w:rFonts w:ascii="Arial" w:hAnsi="Arial" w:cs="Arial"/>
          <w:sz w:val="24"/>
          <w:szCs w:val="24"/>
        </w:rPr>
        <w:t xml:space="preserve"> </w:t>
      </w:r>
      <w:r w:rsidRPr="00827438">
        <w:rPr>
          <w:rFonts w:ascii="Arial" w:hAnsi="Arial" w:cs="Arial"/>
          <w:sz w:val="24"/>
        </w:rPr>
        <w:t xml:space="preserve">Hamed incorporates his analysis of §204(c) of the 1997 RUPA in his PSJ motion. RUPA was adopted, </w:t>
      </w:r>
      <w:r w:rsidRPr="00827438">
        <w:rPr>
          <w:rFonts w:ascii="Arial" w:hAnsi="Arial" w:cs="Arial"/>
          <w:i/>
          <w:iCs/>
          <w:sz w:val="24"/>
        </w:rPr>
        <w:t>verbatim</w:t>
      </w:r>
      <w:r w:rsidRPr="00827438">
        <w:rPr>
          <w:rFonts w:ascii="Arial" w:hAnsi="Arial" w:cs="Arial"/>
          <w:sz w:val="24"/>
        </w:rPr>
        <w:t xml:space="preserve">, by the USVI, in 1998—as </w:t>
      </w:r>
      <w:r w:rsidRPr="00827438">
        <w:rPr>
          <w:rFonts w:ascii="Arial" w:hAnsi="Arial" w:cs="Arial"/>
          <w:i/>
          <w:iCs/>
          <w:sz w:val="24"/>
        </w:rPr>
        <w:t>26 V.I.C. § 2</w:t>
      </w:r>
      <w:r w:rsidRPr="00827438">
        <w:rPr>
          <w:rFonts w:ascii="Arial" w:hAnsi="Arial" w:cs="Arial"/>
          <w:sz w:val="24"/>
        </w:rPr>
        <w:t xml:space="preserve">4 (“When property is partnership property”) </w:t>
      </w:r>
      <w:r w:rsidRPr="00827438">
        <w:rPr>
          <w:rFonts w:ascii="Arial" w:hAnsi="Arial" w:cs="Arial"/>
          <w:i/>
          <w:iCs/>
          <w:sz w:val="24"/>
        </w:rPr>
        <w:t>accord</w:t>
      </w:r>
      <w:r w:rsidRPr="00827438">
        <w:rPr>
          <w:rFonts w:ascii="Arial" w:hAnsi="Arial" w:cs="Arial"/>
          <w:sz w:val="24"/>
        </w:rPr>
        <w:t xml:space="preserve">., </w:t>
      </w:r>
      <w:r w:rsidRPr="00827438">
        <w:rPr>
          <w:rFonts w:ascii="Arial" w:hAnsi="Arial" w:cs="Arial"/>
          <w:i/>
          <w:iCs/>
          <w:sz w:val="24"/>
        </w:rPr>
        <w:t>Yusuf v. Hamed</w:t>
      </w:r>
      <w:r w:rsidRPr="00827438">
        <w:rPr>
          <w:rFonts w:ascii="Arial" w:hAnsi="Arial" w:cs="Arial"/>
          <w:sz w:val="24"/>
        </w:rPr>
        <w:t>, 59 V.I. 841 (2013)(“the [VI] Code incorporates the [UPA] of 1997…See 26 V.I.C. §§ 1-274.”) Thus, the actual operative section here is 26 V.I.C. § 24(c).</w:t>
      </w:r>
    </w:p>
    <w:p w14:paraId="7A4F399A" w14:textId="77777777" w:rsidR="00797D4A" w:rsidRPr="00827438" w:rsidRDefault="00797D4A" w:rsidP="00DF5B64">
      <w:pPr>
        <w:pStyle w:val="FootnoteText"/>
        <w:jc w:val="both"/>
        <w:outlineLvl w:val="0"/>
        <w:rPr>
          <w:rFonts w:ascii="Arial" w:hAnsi="Arial" w:cs="Arial"/>
          <w:sz w:val="8"/>
          <w:szCs w:val="8"/>
        </w:rPr>
      </w:pPr>
    </w:p>
  </w:footnote>
  <w:footnote w:id="10">
    <w:p w14:paraId="4F7610FD" w14:textId="2F7E0EF8" w:rsidR="00797D4A" w:rsidRPr="00827438" w:rsidRDefault="00797D4A" w:rsidP="00DF5B64">
      <w:pPr>
        <w:pStyle w:val="FootnoteText"/>
        <w:jc w:val="both"/>
        <w:outlineLvl w:val="0"/>
        <w:rPr>
          <w:rFonts w:ascii="Arial" w:hAnsi="Arial" w:cs="Arial"/>
          <w:sz w:val="24"/>
        </w:rPr>
      </w:pPr>
      <w:r w:rsidRPr="00827438">
        <w:rPr>
          <w:rStyle w:val="FootnoteReference"/>
          <w:rFonts w:ascii="Arial" w:hAnsi="Arial" w:cs="Arial"/>
          <w:sz w:val="24"/>
          <w:szCs w:val="24"/>
        </w:rPr>
        <w:footnoteRef/>
      </w:r>
      <w:r w:rsidRPr="00827438">
        <w:rPr>
          <w:rFonts w:ascii="Arial" w:hAnsi="Arial" w:cs="Arial"/>
          <w:sz w:val="24"/>
        </w:rPr>
        <w:t xml:space="preserve"> Even under Yusuf’s “best” telling of events, he clearly </w:t>
      </w:r>
      <w:r w:rsidRPr="00827438">
        <w:rPr>
          <w:rFonts w:ascii="Arial" w:hAnsi="Arial" w:cs="Arial"/>
          <w:i/>
          <w:iCs/>
          <w:sz w:val="24"/>
        </w:rPr>
        <w:t>took</w:t>
      </w:r>
      <w:r w:rsidRPr="00827438">
        <w:rPr>
          <w:rFonts w:ascii="Arial" w:hAnsi="Arial" w:cs="Arial"/>
          <w:sz w:val="24"/>
        </w:rPr>
        <w:t xml:space="preserve"> with absolute notice of the Partnership’s interest in this parcel. Thus, he should have created a writing to overcome the strong presumption. </w:t>
      </w:r>
      <w:r w:rsidRPr="00827438">
        <w:rPr>
          <w:rFonts w:ascii="Arial" w:hAnsi="Arial" w:cs="Arial"/>
          <w:i/>
          <w:iCs/>
          <w:sz w:val="24"/>
        </w:rPr>
        <w:t>See, Official</w:t>
      </w:r>
      <w:r w:rsidRPr="00827438">
        <w:rPr>
          <w:rFonts w:ascii="Arial" w:hAnsi="Arial" w:cs="Arial"/>
          <w:sz w:val="24"/>
        </w:rPr>
        <w:t xml:space="preserve"> </w:t>
      </w:r>
      <w:r w:rsidRPr="00827438">
        <w:rPr>
          <w:rFonts w:ascii="Arial" w:hAnsi="Arial" w:cs="Arial"/>
          <w:i/>
          <w:iCs/>
          <w:sz w:val="24"/>
        </w:rPr>
        <w:t>Comment 4</w:t>
      </w:r>
      <w:r w:rsidRPr="00827438">
        <w:rPr>
          <w:rFonts w:ascii="Arial" w:hAnsi="Arial" w:cs="Arial"/>
          <w:sz w:val="24"/>
        </w:rPr>
        <w:t xml:space="preserve"> to RUPA Section 204(c). Exhibit 1.</w:t>
      </w:r>
    </w:p>
    <w:p w14:paraId="7F769BD6" w14:textId="77777777" w:rsidR="00797D4A" w:rsidRPr="00827438" w:rsidRDefault="00797D4A" w:rsidP="00665FC1">
      <w:pPr>
        <w:pStyle w:val="FootnoteText"/>
        <w:ind w:left="720"/>
        <w:jc w:val="both"/>
        <w:outlineLvl w:val="0"/>
        <w:rPr>
          <w:rFonts w:ascii="Arial" w:hAnsi="Arial" w:cs="Arial"/>
          <w:sz w:val="8"/>
          <w:szCs w:val="8"/>
        </w:rPr>
      </w:pPr>
    </w:p>
    <w:p w14:paraId="04457075" w14:textId="04DE6012" w:rsidR="00797D4A" w:rsidRPr="00827438" w:rsidRDefault="00797D4A" w:rsidP="00665FC1">
      <w:pPr>
        <w:pStyle w:val="FootnoteText"/>
        <w:ind w:left="720"/>
        <w:jc w:val="both"/>
        <w:outlineLvl w:val="0"/>
        <w:rPr>
          <w:rFonts w:ascii="Arial" w:hAnsi="Arial" w:cs="Arial"/>
          <w:sz w:val="24"/>
        </w:rPr>
      </w:pPr>
      <w:r w:rsidRPr="00827438">
        <w:rPr>
          <w:rFonts w:ascii="Arial" w:hAnsi="Arial" w:cs="Arial"/>
          <w:sz w:val="24"/>
        </w:rPr>
        <w:t xml:space="preserve">The inference concerning the partners’ intent from the use of partnership funds outweighs any inference from the State of the title, subject to the overriding reliance interest in the case </w:t>
      </w:r>
      <w:r w:rsidRPr="00827438">
        <w:rPr>
          <w:rFonts w:ascii="Arial" w:hAnsi="Arial" w:cs="Arial"/>
          <w:i/>
          <w:iCs/>
          <w:sz w:val="24"/>
        </w:rPr>
        <w:t>of a purchaser without notice of the partnership’s interest</w:t>
      </w:r>
      <w:r w:rsidRPr="00827438">
        <w:rPr>
          <w:rFonts w:ascii="Arial" w:hAnsi="Arial" w:cs="Arial"/>
          <w:sz w:val="24"/>
        </w:rPr>
        <w:t xml:space="preserve">. </w:t>
      </w:r>
    </w:p>
    <w:p w14:paraId="76F7FAF6" w14:textId="77777777" w:rsidR="00797D4A" w:rsidRPr="00827438" w:rsidRDefault="00797D4A" w:rsidP="00DF5B64">
      <w:pPr>
        <w:pStyle w:val="FootnoteText"/>
        <w:jc w:val="both"/>
        <w:outlineLvl w:val="0"/>
        <w:rPr>
          <w:rFonts w:ascii="Arial" w:hAnsi="Arial" w:cs="Arial"/>
          <w:sz w:val="8"/>
          <w:szCs w:val="8"/>
        </w:rPr>
      </w:pPr>
    </w:p>
  </w:footnote>
  <w:footnote w:id="11">
    <w:p w14:paraId="1025F96B" w14:textId="20B87DA0" w:rsidR="00797D4A" w:rsidRPr="00827438" w:rsidRDefault="00797D4A" w:rsidP="00DF5B64">
      <w:pPr>
        <w:pStyle w:val="FootnoteText"/>
        <w:jc w:val="both"/>
        <w:outlineLvl w:val="0"/>
        <w:rPr>
          <w:rFonts w:ascii="Arial" w:hAnsi="Arial" w:cs="Arial"/>
          <w:sz w:val="24"/>
        </w:rPr>
      </w:pPr>
      <w:r w:rsidRPr="00827438">
        <w:rPr>
          <w:rStyle w:val="FootnoteReference"/>
          <w:rFonts w:ascii="Arial" w:hAnsi="Arial" w:cs="Arial"/>
          <w:sz w:val="24"/>
        </w:rPr>
        <w:footnoteRef/>
      </w:r>
      <w:r w:rsidRPr="00827438">
        <w:rPr>
          <w:rFonts w:ascii="Arial" w:hAnsi="Arial" w:cs="Arial"/>
          <w:sz w:val="24"/>
        </w:rPr>
        <w:t xml:space="preserve"> </w:t>
      </w:r>
      <w:r w:rsidRPr="00827438">
        <w:rPr>
          <w:rFonts w:ascii="Arial" w:hAnsi="Arial" w:cs="Arial"/>
          <w:i/>
          <w:iCs/>
          <w:sz w:val="24"/>
        </w:rPr>
        <w:t xml:space="preserve">See, e.g., </w:t>
      </w:r>
      <w:r w:rsidRPr="00827438">
        <w:rPr>
          <w:rFonts w:ascii="Arial" w:hAnsi="Arial" w:cs="Arial"/>
          <w:i/>
          <w:iCs/>
          <w:sz w:val="24"/>
          <w:bdr w:val="none" w:sz="0" w:space="0" w:color="auto" w:frame="1"/>
        </w:rPr>
        <w:t>White v. White,</w:t>
      </w:r>
      <w:r w:rsidRPr="00827438">
        <w:rPr>
          <w:rFonts w:ascii="Arial" w:hAnsi="Arial" w:cs="Arial"/>
          <w:sz w:val="24"/>
          <w:bdr w:val="none" w:sz="0" w:space="0" w:color="auto" w:frame="1"/>
        </w:rPr>
        <w:t xml:space="preserve"> 234 So. 3d 1210, 1214 (Miss. 2017) (emphasis added.)</w:t>
      </w:r>
    </w:p>
    <w:p w14:paraId="15E7999F" w14:textId="70FD32B7" w:rsidR="00797D4A" w:rsidRPr="00827438" w:rsidRDefault="00797D4A" w:rsidP="00DF5B64">
      <w:pPr>
        <w:pStyle w:val="FootnoteText"/>
        <w:jc w:val="both"/>
        <w:outlineLvl w:val="0"/>
        <w:rPr>
          <w:rFonts w:ascii="Arial" w:hAnsi="Arial" w:cs="Arial"/>
          <w:sz w:val="8"/>
          <w:szCs w:val="8"/>
        </w:rPr>
      </w:pPr>
    </w:p>
    <w:p w14:paraId="6CC03746" w14:textId="23ED8582" w:rsidR="00797D4A" w:rsidRPr="00827438" w:rsidRDefault="00797D4A" w:rsidP="00665FC1">
      <w:pPr>
        <w:pStyle w:val="FootnoteText"/>
        <w:ind w:left="720"/>
        <w:jc w:val="both"/>
        <w:outlineLvl w:val="0"/>
        <w:rPr>
          <w:rFonts w:ascii="Arial" w:hAnsi="Arial" w:cs="Arial"/>
          <w:sz w:val="24"/>
          <w:szCs w:val="8"/>
        </w:rPr>
      </w:pPr>
      <w:r w:rsidRPr="00827438">
        <w:rPr>
          <w:rFonts w:ascii="Arial" w:hAnsi="Arial" w:cs="Arial"/>
          <w:color w:val="373739"/>
          <w:sz w:val="24"/>
          <w:shd w:val="clear" w:color="auto" w:fill="FFFFFF"/>
        </w:rPr>
        <w:t xml:space="preserve">The 1992 deed lists the grantees as Charles W. White and Charles T. White, as tenants in common [not the partnership]. At trial, the testimony revealed that all of these properties were </w:t>
      </w:r>
      <w:r w:rsidRPr="00827438">
        <w:rPr>
          <w:rFonts w:ascii="Arial" w:hAnsi="Arial" w:cs="Arial"/>
          <w:b/>
          <w:bCs/>
          <w:i/>
          <w:iCs/>
          <w:color w:val="373739"/>
          <w:sz w:val="24"/>
          <w:u w:val="single"/>
          <w:shd w:val="clear" w:color="auto" w:fill="FFFFFF"/>
        </w:rPr>
        <w:t>treated</w:t>
      </w:r>
      <w:r w:rsidRPr="00827438">
        <w:rPr>
          <w:rFonts w:ascii="Arial" w:hAnsi="Arial" w:cs="Arial"/>
          <w:color w:val="373739"/>
          <w:sz w:val="24"/>
          <w:shd w:val="clear" w:color="auto" w:fill="FFFFFF"/>
        </w:rPr>
        <w:t xml:space="preserve"> as partnership property, that they were </w:t>
      </w:r>
      <w:r w:rsidRPr="00827438">
        <w:rPr>
          <w:rFonts w:ascii="Arial" w:hAnsi="Arial" w:cs="Arial"/>
          <w:i/>
          <w:iCs/>
          <w:color w:val="373739"/>
          <w:sz w:val="24"/>
          <w:u w:val="single"/>
          <w:shd w:val="clear" w:color="auto" w:fill="FFFFFF"/>
        </w:rPr>
        <w:t>purchased</w:t>
      </w:r>
      <w:r w:rsidRPr="00827438">
        <w:rPr>
          <w:rFonts w:ascii="Arial" w:hAnsi="Arial" w:cs="Arial"/>
          <w:color w:val="373739"/>
          <w:sz w:val="24"/>
          <w:shd w:val="clear" w:color="auto" w:fill="FFFFFF"/>
        </w:rPr>
        <w:t xml:space="preserve"> with partnership funds, that the property </w:t>
      </w:r>
      <w:r w:rsidRPr="00827438">
        <w:rPr>
          <w:rFonts w:ascii="Arial" w:hAnsi="Arial" w:cs="Arial"/>
          <w:i/>
          <w:iCs/>
          <w:color w:val="373739"/>
          <w:sz w:val="24"/>
          <w:u w:val="single"/>
          <w:shd w:val="clear" w:color="auto" w:fill="FFFFFF"/>
        </w:rPr>
        <w:t>taxes</w:t>
      </w:r>
      <w:r w:rsidRPr="00827438">
        <w:rPr>
          <w:rFonts w:ascii="Arial" w:hAnsi="Arial" w:cs="Arial"/>
          <w:i/>
          <w:iCs/>
          <w:color w:val="373739"/>
          <w:sz w:val="24"/>
          <w:shd w:val="clear" w:color="auto" w:fill="FFFFFF"/>
        </w:rPr>
        <w:t xml:space="preserve"> were paid</w:t>
      </w:r>
      <w:r w:rsidRPr="00827438">
        <w:rPr>
          <w:rFonts w:ascii="Arial" w:hAnsi="Arial" w:cs="Arial"/>
          <w:color w:val="373739"/>
          <w:sz w:val="24"/>
          <w:shd w:val="clear" w:color="auto" w:fill="FFFFFF"/>
        </w:rPr>
        <w:t xml:space="preserve"> with partnership funds,</w:t>
      </w:r>
      <w:r w:rsidRPr="00827438">
        <w:rPr>
          <w:rFonts w:ascii="Arial" w:hAnsi="Arial" w:cs="Arial"/>
          <w:b/>
          <w:bCs/>
          <w:color w:val="373739"/>
          <w:sz w:val="24"/>
          <w:shd w:val="clear" w:color="auto" w:fill="FFFFFF"/>
        </w:rPr>
        <w:t xml:space="preserve"> </w:t>
      </w:r>
      <w:r w:rsidRPr="00827438">
        <w:rPr>
          <w:rFonts w:ascii="Arial" w:hAnsi="Arial" w:cs="Arial"/>
          <w:color w:val="373739"/>
          <w:sz w:val="24"/>
          <w:shd w:val="clear" w:color="auto" w:fill="FFFFFF"/>
        </w:rPr>
        <w:t xml:space="preserve">and that the </w:t>
      </w:r>
      <w:r w:rsidRPr="00827438">
        <w:rPr>
          <w:rFonts w:ascii="Arial" w:hAnsi="Arial" w:cs="Arial"/>
          <w:i/>
          <w:iCs/>
          <w:color w:val="373739"/>
          <w:sz w:val="24"/>
          <w:u w:val="single"/>
          <w:shd w:val="clear" w:color="auto" w:fill="FFFFFF"/>
        </w:rPr>
        <w:t>rent</w:t>
      </w:r>
      <w:r w:rsidRPr="00827438">
        <w:rPr>
          <w:rFonts w:ascii="Arial" w:hAnsi="Arial" w:cs="Arial"/>
          <w:i/>
          <w:iCs/>
          <w:color w:val="373739"/>
          <w:sz w:val="24"/>
          <w:shd w:val="clear" w:color="auto" w:fill="FFFFFF"/>
        </w:rPr>
        <w:t xml:space="preserve"> </w:t>
      </w:r>
      <w:r w:rsidRPr="00827438">
        <w:rPr>
          <w:rFonts w:ascii="Arial" w:hAnsi="Arial" w:cs="Arial"/>
          <w:color w:val="373739"/>
          <w:sz w:val="24"/>
          <w:shd w:val="clear" w:color="auto" w:fill="FFFFFF"/>
        </w:rPr>
        <w:t>from the properties was collected by and paid to the partnership. [All true here.]</w:t>
      </w:r>
    </w:p>
  </w:footnote>
  <w:footnote w:id="12">
    <w:p w14:paraId="3A22A170" w14:textId="77777777" w:rsidR="00797D4A" w:rsidRPr="00827438" w:rsidRDefault="00797D4A" w:rsidP="00967ACA">
      <w:pPr>
        <w:pStyle w:val="FootnoteText"/>
        <w:jc w:val="both"/>
        <w:outlineLvl w:val="0"/>
        <w:rPr>
          <w:rStyle w:val="ssrfcpassagedeactivated"/>
          <w:rFonts w:ascii="Arial" w:hAnsi="Arial" w:cs="Arial"/>
          <w:color w:val="373739"/>
          <w:sz w:val="24"/>
          <w:bdr w:val="none" w:sz="0" w:space="0" w:color="auto" w:frame="1"/>
        </w:rPr>
      </w:pPr>
      <w:r w:rsidRPr="00827438">
        <w:rPr>
          <w:rStyle w:val="FootnoteReference"/>
        </w:rPr>
        <w:footnoteRef/>
      </w:r>
      <w:r w:rsidRPr="00827438">
        <w:t xml:space="preserve"> </w:t>
      </w:r>
      <w:r w:rsidRPr="00827438">
        <w:rPr>
          <w:rFonts w:ascii="Arial" w:hAnsi="Arial" w:cs="Arial"/>
          <w:sz w:val="24"/>
        </w:rPr>
        <w:t xml:space="preserve">Under the 1997 version of RUPA, partnerships are distinct entities. This was the major change when the old UPA was revised—it effected a complete re-visualization of the ownership of property by partnerships.  Under RUPA, Hamed had no personal right to the half-acre and no personal right to alienate it—it is property of the entity, and his only interest in it is its intrinsic value to the entirety of his half ownership. </w:t>
      </w:r>
      <w:r w:rsidRPr="00827438">
        <w:rPr>
          <w:rFonts w:ascii="Arial" w:hAnsi="Arial" w:cs="Arial"/>
          <w:i/>
          <w:iCs/>
          <w:sz w:val="24"/>
          <w:bdr w:val="none" w:sz="0" w:space="0" w:color="auto" w:frame="1"/>
        </w:rPr>
        <w:t>Etheridge v. Opitz</w:t>
      </w:r>
      <w:r w:rsidRPr="00827438">
        <w:rPr>
          <w:rFonts w:ascii="Arial" w:hAnsi="Arial" w:cs="Arial"/>
          <w:sz w:val="24"/>
          <w:bdr w:val="none" w:sz="0" w:space="0" w:color="auto" w:frame="1"/>
        </w:rPr>
        <w:t>, 580 S.W.3d 167, 179 (Tex. App. 2019)(“</w:t>
      </w:r>
      <w:r w:rsidRPr="00827438">
        <w:rPr>
          <w:rFonts w:ascii="Arial" w:hAnsi="Arial" w:cs="Arial"/>
          <w:color w:val="373739"/>
          <w:sz w:val="24"/>
          <w:shd w:val="clear" w:color="auto" w:fill="FFFFFF"/>
        </w:rPr>
        <w:t xml:space="preserve">Partnership property is not property of the partners. </w:t>
      </w:r>
      <w:r w:rsidRPr="00827438">
        <w:rPr>
          <w:rStyle w:val="sssmcaps"/>
          <w:rFonts w:ascii="Arial" w:hAnsi="Arial" w:cs="Arial"/>
          <w:smallCaps/>
          <w:color w:val="373739"/>
          <w:sz w:val="24"/>
          <w:bdr w:val="none" w:sz="0" w:space="0" w:color="auto" w:frame="1"/>
        </w:rPr>
        <w:t>Tex. Bus. Orgs. Code Ann.</w:t>
      </w:r>
      <w:r w:rsidRPr="00827438">
        <w:rPr>
          <w:rFonts w:ascii="Arial" w:hAnsi="Arial" w:cs="Arial"/>
          <w:color w:val="373739"/>
          <w:sz w:val="24"/>
          <w:shd w:val="clear" w:color="auto" w:fill="FFFFFF"/>
        </w:rPr>
        <w:t xml:space="preserve"> § 152.101. </w:t>
      </w:r>
      <w:r w:rsidRPr="00827438">
        <w:rPr>
          <w:rStyle w:val="ssrfcpassagedeactivated"/>
          <w:rFonts w:ascii="Arial" w:hAnsi="Arial" w:cs="Arial"/>
          <w:color w:val="373739"/>
          <w:sz w:val="24"/>
          <w:bdr w:val="none" w:sz="0" w:space="0" w:color="auto" w:frame="1"/>
        </w:rPr>
        <w:t xml:space="preserve">Neither a partner nor a partner's spouse [nor his Estate] has any interest in partnership property.”); </w:t>
      </w:r>
      <w:r w:rsidRPr="00827438">
        <w:rPr>
          <w:rFonts w:ascii="Arial" w:hAnsi="Arial" w:cs="Arial"/>
          <w:i/>
          <w:iCs/>
          <w:sz w:val="24"/>
          <w:bdr w:val="none" w:sz="0" w:space="0" w:color="auto" w:frame="1"/>
        </w:rPr>
        <w:t>Trowbridge Sidoti LLP v. Taylor</w:t>
      </w:r>
      <w:r w:rsidRPr="00827438">
        <w:rPr>
          <w:rFonts w:ascii="Arial" w:hAnsi="Arial" w:cs="Arial"/>
          <w:sz w:val="24"/>
          <w:bdr w:val="none" w:sz="0" w:space="0" w:color="auto" w:frame="1"/>
        </w:rPr>
        <w:t>, No. No. 8:16-cv-00771-ODW-SK, 2017 U.S. Dist. LEXIS 138249, at *8 (C.D. Cal. Aug. 28, 2017)</w:t>
      </w:r>
      <w:r w:rsidRPr="00827438">
        <w:rPr>
          <w:rFonts w:ascii="Arial" w:hAnsi="Arial" w:cs="Arial"/>
          <w:sz w:val="24"/>
        </w:rPr>
        <w:t>(“</w:t>
      </w:r>
      <w:r w:rsidRPr="00827438">
        <w:rPr>
          <w:rFonts w:ascii="Arial" w:hAnsi="Arial" w:cs="Arial"/>
          <w:color w:val="373739"/>
          <w:sz w:val="24"/>
          <w:shd w:val="clear" w:color="auto" w:fill="FFFFFF"/>
        </w:rPr>
        <w:t xml:space="preserve">such property is property of the partnership and not of the partners individually.”) </w:t>
      </w:r>
      <w:r w:rsidRPr="00827438">
        <w:rPr>
          <w:rFonts w:ascii="Arial" w:hAnsi="Arial" w:cs="Arial"/>
          <w:sz w:val="24"/>
        </w:rPr>
        <w:t>It is partnership property until it is alienated from</w:t>
      </w:r>
      <w:r w:rsidRPr="00827438">
        <w:rPr>
          <w:rFonts w:ascii="Arial" w:hAnsi="Arial" w:cs="Arial"/>
          <w:i/>
          <w:iCs/>
          <w:sz w:val="24"/>
          <w:u w:val="single"/>
        </w:rPr>
        <w:t xml:space="preserve"> the Partnership</w:t>
      </w:r>
      <w:r w:rsidRPr="00827438">
        <w:rPr>
          <w:rFonts w:ascii="Arial" w:hAnsi="Arial" w:cs="Arial"/>
          <w:sz w:val="24"/>
        </w:rPr>
        <w:t xml:space="preserve">, which was never done here. Yusuf may contend that he intended that, or that they </w:t>
      </w:r>
      <w:r w:rsidRPr="00827438">
        <w:rPr>
          <w:rFonts w:ascii="Arial" w:hAnsi="Arial" w:cs="Arial"/>
          <w:i/>
          <w:iCs/>
          <w:sz w:val="24"/>
        </w:rPr>
        <w:t>should have</w:t>
      </w:r>
      <w:r w:rsidRPr="00827438">
        <w:rPr>
          <w:rFonts w:ascii="Arial" w:hAnsi="Arial" w:cs="Arial"/>
          <w:sz w:val="24"/>
        </w:rPr>
        <w:t xml:space="preserve"> done that, but it wasn’t ever done. </w:t>
      </w:r>
      <w:r w:rsidRPr="00827438">
        <w:rPr>
          <w:rStyle w:val="ssrfcpassagedeactivated"/>
          <w:rFonts w:ascii="Arial" w:hAnsi="Arial" w:cs="Arial"/>
          <w:color w:val="373739"/>
          <w:sz w:val="24"/>
          <w:bdr w:val="none" w:sz="0" w:space="0" w:color="auto" w:frame="1"/>
        </w:rPr>
        <w:t xml:space="preserve">Thus, a threshold issue is whether </w:t>
      </w:r>
      <w:r w:rsidRPr="00827438">
        <w:rPr>
          <w:rStyle w:val="ssrfcpassagedeactivated"/>
          <w:rFonts w:ascii="Arial" w:hAnsi="Arial" w:cs="Arial"/>
          <w:color w:val="373739"/>
          <w:sz w:val="24"/>
          <w:u w:val="single"/>
          <w:bdr w:val="none" w:sz="0" w:space="0" w:color="auto" w:frame="1"/>
        </w:rPr>
        <w:t>the Partnership</w:t>
      </w:r>
      <w:r w:rsidRPr="00827438">
        <w:rPr>
          <w:rStyle w:val="ssrfcpassagedeactivated"/>
          <w:rFonts w:ascii="Arial" w:hAnsi="Arial" w:cs="Arial"/>
          <w:color w:val="373739"/>
          <w:sz w:val="24"/>
          <w:bdr w:val="none" w:sz="0" w:space="0" w:color="auto" w:frame="1"/>
        </w:rPr>
        <w:t xml:space="preserve"> ever actually transferred the property after it came into title in 2008. This is a matter of record title, either it did or it did not. </w:t>
      </w:r>
      <w:r w:rsidRPr="00827438">
        <w:rPr>
          <w:rStyle w:val="ssrfcpassagedeactivated"/>
          <w:rFonts w:ascii="Arial" w:hAnsi="Arial" w:cs="Arial"/>
          <w:b/>
          <w:bCs/>
          <w:color w:val="373739"/>
          <w:sz w:val="24"/>
          <w:bdr w:val="none" w:sz="0" w:space="0" w:color="auto" w:frame="1"/>
        </w:rPr>
        <w:t>It did not</w:t>
      </w:r>
      <w:r w:rsidRPr="00827438">
        <w:rPr>
          <w:rStyle w:val="ssrfcpassagedeactivated"/>
          <w:rFonts w:ascii="Arial" w:hAnsi="Arial" w:cs="Arial"/>
          <w:color w:val="373739"/>
          <w:sz w:val="24"/>
          <w:bdr w:val="none" w:sz="0" w:space="0" w:color="auto" w:frame="1"/>
        </w:rPr>
        <w:t xml:space="preserve">. </w:t>
      </w:r>
      <w:r w:rsidRPr="00827438">
        <w:rPr>
          <w:rStyle w:val="ssrfcpassagedeactivated"/>
          <w:rFonts w:ascii="Arial" w:hAnsi="Arial" w:cs="Arial"/>
          <w:b/>
          <w:bCs/>
          <w:color w:val="373739"/>
          <w:sz w:val="24"/>
          <w:bdr w:val="none" w:sz="0" w:space="0" w:color="auto" w:frame="1"/>
        </w:rPr>
        <w:t>Yusuf himself has repeatedly testified that Hamed refused to make the transfer.</w:t>
      </w:r>
      <w:r w:rsidRPr="00827438">
        <w:rPr>
          <w:rStyle w:val="ssrfcpassagedeactivated"/>
          <w:rFonts w:ascii="Arial" w:hAnsi="Arial" w:cs="Arial"/>
          <w:color w:val="373739"/>
          <w:sz w:val="24"/>
          <w:bdr w:val="none" w:sz="0" w:space="0" w:color="auto" w:frame="1"/>
        </w:rPr>
        <w:t xml:space="preserve"> What Yusuf is actually trying to sue for here is an order compelling the deceased Hamed or his Estate to retroactively “vote his 50% partnership share” </w:t>
      </w:r>
      <w:r w:rsidRPr="00827438">
        <w:rPr>
          <w:rStyle w:val="ssrfcpassagedeactivated"/>
          <w:rFonts w:ascii="Arial" w:hAnsi="Arial" w:cs="Arial"/>
          <w:i/>
          <w:iCs/>
          <w:color w:val="373739"/>
          <w:sz w:val="24"/>
          <w:bdr w:val="none" w:sz="0" w:space="0" w:color="auto" w:frame="1"/>
        </w:rPr>
        <w:t>nunc pro tunc because of an oral agreement Yusuf admits Hamed explicitly refused back in 2011</w:t>
      </w:r>
      <w:r w:rsidRPr="00827438">
        <w:rPr>
          <w:rStyle w:val="ssrfcpassagedeactivated"/>
          <w:rFonts w:ascii="Arial" w:hAnsi="Arial" w:cs="Arial"/>
          <w:color w:val="373739"/>
          <w:sz w:val="24"/>
          <w:bdr w:val="none" w:sz="0" w:space="0" w:color="auto" w:frame="1"/>
        </w:rPr>
        <w:t xml:space="preserve">—to create a fiction that </w:t>
      </w:r>
      <w:r w:rsidRPr="00827438">
        <w:rPr>
          <w:rStyle w:val="ssrfcpassagedeactivated"/>
          <w:rFonts w:ascii="Arial" w:hAnsi="Arial" w:cs="Arial"/>
          <w:i/>
          <w:iCs/>
          <w:color w:val="373739"/>
          <w:sz w:val="24"/>
          <w:u w:val="single"/>
          <w:bdr w:val="none" w:sz="0" w:space="0" w:color="auto" w:frame="1"/>
        </w:rPr>
        <w:t>the Partnership</w:t>
      </w:r>
      <w:r w:rsidRPr="00827438">
        <w:rPr>
          <w:rStyle w:val="ssrfcpassagedeactivated"/>
          <w:rFonts w:ascii="Arial" w:hAnsi="Arial" w:cs="Arial"/>
          <w:color w:val="373739"/>
          <w:sz w:val="24"/>
          <w:bdr w:val="none" w:sz="0" w:space="0" w:color="auto" w:frame="1"/>
        </w:rPr>
        <w:t xml:space="preserve"> SHOULD HAVE transferred title back in 2011.</w:t>
      </w:r>
    </w:p>
    <w:p w14:paraId="5D980872" w14:textId="77777777" w:rsidR="00797D4A" w:rsidRPr="00827438" w:rsidRDefault="00797D4A" w:rsidP="00967ACA">
      <w:pPr>
        <w:pStyle w:val="FootnoteText"/>
        <w:jc w:val="both"/>
        <w:outlineLvl w:val="0"/>
      </w:pPr>
      <w:r w:rsidRPr="00827438">
        <w:rPr>
          <w:rFonts w:ascii="Arial" w:hAnsi="Arial" w:cs="Arial"/>
          <w:color w:val="373739"/>
          <w:sz w:val="24"/>
          <w:szCs w:val="21"/>
        </w:rPr>
        <w:br/>
      </w:r>
      <w:r w:rsidRPr="00827438">
        <w:rPr>
          <w:rFonts w:ascii="Helvetica" w:hAnsi="Helvetica" w:cs="Helvetica"/>
          <w:color w:val="373739"/>
          <w:sz w:val="21"/>
          <w:szCs w:val="21"/>
        </w:rPr>
        <w:br/>
      </w:r>
    </w:p>
  </w:footnote>
  <w:footnote w:id="13">
    <w:p w14:paraId="658F89E8" w14:textId="34A260E3" w:rsidR="00797D4A" w:rsidRPr="00827438" w:rsidRDefault="00797D4A" w:rsidP="00DF5B64">
      <w:pPr>
        <w:autoSpaceDE w:val="0"/>
        <w:autoSpaceDN w:val="0"/>
        <w:adjustRightInd w:val="0"/>
        <w:spacing w:after="0" w:line="240" w:lineRule="auto"/>
        <w:jc w:val="both"/>
        <w:outlineLvl w:val="0"/>
        <w:rPr>
          <w:rFonts w:ascii="Arial" w:hAnsi="Arial" w:cs="Arial"/>
          <w:sz w:val="24"/>
        </w:rPr>
      </w:pPr>
      <w:r w:rsidRPr="00827438">
        <w:rPr>
          <w:rStyle w:val="FootnoteReference"/>
          <w:rFonts w:ascii="Arial" w:hAnsi="Arial" w:cs="Arial"/>
          <w:sz w:val="24"/>
          <w:szCs w:val="24"/>
        </w:rPr>
        <w:footnoteRef/>
      </w:r>
      <w:r w:rsidRPr="00827438">
        <w:rPr>
          <w:rFonts w:ascii="Arial" w:hAnsi="Arial" w:cs="Arial"/>
          <w:sz w:val="24"/>
        </w:rPr>
        <w:t xml:space="preserve"> </w:t>
      </w:r>
      <w:r w:rsidRPr="00827438">
        <w:rPr>
          <w:rFonts w:ascii="Arial" w:hAnsi="Arial" w:cs="Arial"/>
          <w:b/>
          <w:bCs/>
          <w:sz w:val="24"/>
        </w:rPr>
        <w:t>Exhibit 6</w:t>
      </w:r>
      <w:r w:rsidRPr="00827438">
        <w:rPr>
          <w:rFonts w:ascii="Arial" w:hAnsi="Arial" w:cs="Arial"/>
          <w:sz w:val="24"/>
        </w:rPr>
        <w:t>, Act 6194. In his Prior Opposition, Yusuf conceded that Act 6194, 27</w:t>
      </w:r>
      <w:r w:rsidRPr="00827438">
        <w:rPr>
          <w:rFonts w:ascii="Arial" w:hAnsi="Arial" w:cs="Arial"/>
          <w:sz w:val="24"/>
          <w:vertAlign w:val="superscript"/>
        </w:rPr>
        <w:t>th</w:t>
      </w:r>
      <w:r w:rsidRPr="00827438">
        <w:rPr>
          <w:rFonts w:ascii="Arial" w:hAnsi="Arial" w:cs="Arial"/>
          <w:sz w:val="24"/>
        </w:rPr>
        <w:t xml:space="preserve"> Legis., Reg. Sess., March 21,</w:t>
      </w:r>
      <w:r w:rsidRPr="00827438">
        <w:rPr>
          <w:rFonts w:ascii="Arial" w:hAnsi="Arial" w:cs="Arial"/>
          <w:sz w:val="24"/>
          <w:vertAlign w:val="superscript"/>
        </w:rPr>
        <w:t xml:space="preserve">, </w:t>
      </w:r>
      <w:r w:rsidRPr="00827438">
        <w:rPr>
          <w:rFonts w:ascii="Arial" w:hAnsi="Arial" w:cs="Arial"/>
          <w:sz w:val="24"/>
        </w:rPr>
        <w:t xml:space="preserve">2007, addresses the rezoning “from R-2 (Residential-Low Density)...to C (Commercial.) Also, that the proposed Plaza Extra Supermarket project had to be approved by the Legislature. The project did not originally have secondary access to Route 38—but was approved with the parcel added, as shown on the </w:t>
      </w:r>
      <w:r w:rsidRPr="00827438">
        <w:rPr>
          <w:rFonts w:ascii="Arial" w:hAnsi="Arial" w:cs="Arial"/>
          <w:i/>
          <w:iCs/>
          <w:sz w:val="24"/>
        </w:rPr>
        <w:t>Site Plan</w:t>
      </w:r>
      <w:r w:rsidRPr="00827438">
        <w:rPr>
          <w:rFonts w:ascii="Arial" w:hAnsi="Arial" w:cs="Arial"/>
          <w:sz w:val="24"/>
        </w:rPr>
        <w:t xml:space="preserve"> submitted with that application.</w:t>
      </w:r>
    </w:p>
    <w:p w14:paraId="525F593C" w14:textId="77777777" w:rsidR="00797D4A" w:rsidRPr="00827438" w:rsidRDefault="00797D4A" w:rsidP="00DF5B64">
      <w:pPr>
        <w:autoSpaceDE w:val="0"/>
        <w:autoSpaceDN w:val="0"/>
        <w:adjustRightInd w:val="0"/>
        <w:spacing w:after="0" w:line="240" w:lineRule="auto"/>
        <w:jc w:val="both"/>
        <w:outlineLvl w:val="0"/>
        <w:rPr>
          <w:rFonts w:ascii="Arial" w:hAnsi="Arial" w:cs="Arial"/>
          <w:sz w:val="12"/>
          <w:szCs w:val="12"/>
        </w:rPr>
      </w:pPr>
    </w:p>
  </w:footnote>
  <w:footnote w:id="14">
    <w:p w14:paraId="4EAA69B7" w14:textId="24FD859D" w:rsidR="00797D4A" w:rsidRPr="00827438" w:rsidRDefault="00797D4A" w:rsidP="00DF5B64">
      <w:pPr>
        <w:pStyle w:val="FootnoteText"/>
        <w:jc w:val="both"/>
        <w:outlineLvl w:val="0"/>
        <w:rPr>
          <w:rFonts w:ascii="Arial" w:hAnsi="Arial" w:cs="Arial"/>
          <w:sz w:val="24"/>
        </w:rPr>
      </w:pPr>
      <w:r w:rsidRPr="00827438">
        <w:rPr>
          <w:rStyle w:val="FootnoteReference"/>
          <w:rFonts w:ascii="Arial" w:hAnsi="Arial" w:cs="Arial"/>
          <w:sz w:val="24"/>
          <w:szCs w:val="24"/>
        </w:rPr>
        <w:footnoteRef/>
      </w:r>
      <w:r w:rsidRPr="00827438">
        <w:rPr>
          <w:rFonts w:ascii="Arial" w:hAnsi="Arial" w:cs="Arial"/>
          <w:sz w:val="24"/>
          <w:szCs w:val="24"/>
        </w:rPr>
        <w:t xml:space="preserve"> </w:t>
      </w:r>
      <w:r w:rsidRPr="00827438">
        <w:rPr>
          <w:rFonts w:ascii="Arial" w:hAnsi="Arial" w:cs="Arial"/>
          <w:i/>
          <w:iCs/>
          <w:sz w:val="24"/>
        </w:rPr>
        <w:t>See</w:t>
      </w:r>
      <w:r w:rsidRPr="00827438">
        <w:rPr>
          <w:rFonts w:ascii="Arial" w:hAnsi="Arial" w:cs="Arial"/>
          <w:sz w:val="24"/>
        </w:rPr>
        <w:t xml:space="preserve"> </w:t>
      </w:r>
      <w:r w:rsidRPr="00827438">
        <w:rPr>
          <w:rFonts w:ascii="Arial" w:hAnsi="Arial" w:cs="Arial"/>
          <w:b/>
          <w:bCs/>
          <w:sz w:val="24"/>
        </w:rPr>
        <w:t>Exhibit 7</w:t>
      </w:r>
      <w:r w:rsidRPr="00827438">
        <w:rPr>
          <w:rFonts w:ascii="Arial" w:hAnsi="Arial" w:cs="Arial"/>
          <w:sz w:val="24"/>
        </w:rPr>
        <w:t xml:space="preserve">, </w:t>
      </w:r>
      <w:r w:rsidRPr="00827438">
        <w:rPr>
          <w:rFonts w:ascii="Arial" w:hAnsi="Arial" w:cs="Arial"/>
          <w:i/>
          <w:iCs/>
          <w:sz w:val="24"/>
        </w:rPr>
        <w:t xml:space="preserve">Declaration </w:t>
      </w:r>
      <w:r w:rsidRPr="00827438">
        <w:rPr>
          <w:rFonts w:ascii="Arial" w:hAnsi="Arial" w:cs="Arial"/>
          <w:sz w:val="24"/>
        </w:rPr>
        <w:t>as to the Site Plan.</w:t>
      </w:r>
    </w:p>
    <w:p w14:paraId="28343F07" w14:textId="77777777" w:rsidR="00797D4A" w:rsidRPr="00827438" w:rsidRDefault="00797D4A" w:rsidP="00DF5B64">
      <w:pPr>
        <w:pStyle w:val="FootnoteText"/>
        <w:jc w:val="both"/>
        <w:outlineLvl w:val="0"/>
        <w:rPr>
          <w:rFonts w:ascii="Arial" w:hAnsi="Arial" w:cs="Arial"/>
          <w:sz w:val="24"/>
          <w:szCs w:val="8"/>
        </w:rPr>
      </w:pPr>
    </w:p>
  </w:footnote>
  <w:footnote w:id="15">
    <w:p w14:paraId="7868E129" w14:textId="77777777" w:rsidR="00797D4A" w:rsidRPr="00827438" w:rsidRDefault="00797D4A" w:rsidP="008E4E84">
      <w:pPr>
        <w:pStyle w:val="FootnoteText"/>
        <w:jc w:val="both"/>
        <w:outlineLvl w:val="0"/>
        <w:rPr>
          <w:rFonts w:ascii="Arial" w:hAnsi="Arial" w:cs="Arial"/>
          <w:sz w:val="24"/>
        </w:rPr>
      </w:pPr>
      <w:r w:rsidRPr="00827438">
        <w:rPr>
          <w:rStyle w:val="FootnoteReference"/>
        </w:rPr>
        <w:footnoteRef/>
      </w:r>
      <w:r w:rsidRPr="00827438">
        <w:t xml:space="preserve"> </w:t>
      </w:r>
      <w:r w:rsidRPr="00827438">
        <w:rPr>
          <w:rFonts w:ascii="Arial" w:hAnsi="Arial" w:cs="Arial"/>
          <w:sz w:val="24"/>
        </w:rPr>
        <w:t xml:space="preserve">The U.S. Supreme Court held in </w:t>
      </w:r>
      <w:r w:rsidRPr="00827438">
        <w:rPr>
          <w:rFonts w:ascii="Arial" w:hAnsi="Arial" w:cs="Arial"/>
          <w:i/>
          <w:iCs/>
          <w:sz w:val="24"/>
          <w:bdr w:val="none" w:sz="0" w:space="0" w:color="auto" w:frame="1"/>
        </w:rPr>
        <w:t>Mastrobuono v. Shearson Lehman Hutton</w:t>
      </w:r>
      <w:r w:rsidRPr="00827438">
        <w:rPr>
          <w:rFonts w:ascii="Arial" w:hAnsi="Arial" w:cs="Arial"/>
          <w:sz w:val="24"/>
          <w:bdr w:val="none" w:sz="0" w:space="0" w:color="auto" w:frame="1"/>
        </w:rPr>
        <w:t>, 514 U.S. 52, 62-63, 115 S. Ct. 1212, 1219 (1995):</w:t>
      </w:r>
    </w:p>
    <w:p w14:paraId="6A92D954" w14:textId="77777777" w:rsidR="00797D4A" w:rsidRPr="00827438" w:rsidRDefault="00797D4A" w:rsidP="008E4E84">
      <w:pPr>
        <w:pStyle w:val="FootnoteText"/>
        <w:jc w:val="both"/>
        <w:outlineLvl w:val="0"/>
        <w:rPr>
          <w:rFonts w:ascii="Arial" w:hAnsi="Arial" w:cs="Arial"/>
          <w:sz w:val="4"/>
          <w:szCs w:val="4"/>
        </w:rPr>
      </w:pPr>
    </w:p>
    <w:p w14:paraId="61ED2657" w14:textId="121E0AA9" w:rsidR="00797D4A" w:rsidRPr="00827438" w:rsidRDefault="00797D4A" w:rsidP="008E4E84">
      <w:pPr>
        <w:pStyle w:val="FootnoteText"/>
        <w:ind w:left="720" w:right="720"/>
        <w:jc w:val="both"/>
        <w:outlineLvl w:val="0"/>
        <w:rPr>
          <w:rFonts w:ascii="Arial" w:hAnsi="Arial" w:cs="Arial"/>
          <w:color w:val="373739"/>
          <w:sz w:val="24"/>
          <w:bdr w:val="none" w:sz="0" w:space="0" w:color="auto" w:frame="1"/>
        </w:rPr>
      </w:pPr>
      <w:r w:rsidRPr="00827438">
        <w:rPr>
          <w:rStyle w:val="ssrfcpassagedeactivated"/>
          <w:rFonts w:ascii="Arial" w:hAnsi="Arial" w:cs="Arial"/>
          <w:color w:val="373739"/>
          <w:sz w:val="24"/>
          <w:bdr w:val="none" w:sz="0" w:space="0" w:color="auto" w:frame="1"/>
        </w:rPr>
        <w:t xml:space="preserve">Moreover, respondents cannot overcome </w:t>
      </w:r>
      <w:r w:rsidRPr="00827438">
        <w:rPr>
          <w:rStyle w:val="ssrfcpassagedeactivated"/>
          <w:rFonts w:ascii="Arial" w:hAnsi="Arial" w:cs="Arial"/>
          <w:color w:val="373739"/>
          <w:sz w:val="24"/>
          <w:u w:val="single"/>
          <w:bdr w:val="none" w:sz="0" w:space="0" w:color="auto" w:frame="1"/>
        </w:rPr>
        <w:t xml:space="preserve">the common-law rule of </w:t>
      </w:r>
      <w:r w:rsidRPr="00827438">
        <w:rPr>
          <w:rStyle w:val="sssh"/>
          <w:rFonts w:ascii="Arial" w:hAnsi="Arial" w:cs="Arial"/>
          <w:color w:val="373739"/>
          <w:sz w:val="24"/>
          <w:u w:val="single"/>
          <w:bdr w:val="none" w:sz="0" w:space="0" w:color="auto" w:frame="1"/>
        </w:rPr>
        <w:t>contract</w:t>
      </w:r>
      <w:r w:rsidRPr="00827438">
        <w:rPr>
          <w:rStyle w:val="ssrfcpassagedeactivated"/>
          <w:rFonts w:ascii="Arial" w:hAnsi="Arial" w:cs="Arial"/>
          <w:color w:val="373739"/>
          <w:sz w:val="24"/>
          <w:u w:val="single"/>
          <w:bdr w:val="none" w:sz="0" w:space="0" w:color="auto" w:frame="1"/>
        </w:rPr>
        <w:t xml:space="preserve"> interpretation that a court should </w:t>
      </w:r>
      <w:r w:rsidRPr="00827438">
        <w:rPr>
          <w:rStyle w:val="sssh"/>
          <w:rFonts w:ascii="Arial" w:hAnsi="Arial" w:cs="Arial"/>
          <w:color w:val="373739"/>
          <w:sz w:val="24"/>
          <w:u w:val="single"/>
          <w:bdr w:val="none" w:sz="0" w:space="0" w:color="auto" w:frame="1"/>
        </w:rPr>
        <w:t>construe</w:t>
      </w:r>
      <w:r w:rsidRPr="00827438">
        <w:rPr>
          <w:rStyle w:val="ssrfcpassagedeactivated"/>
          <w:rFonts w:ascii="Arial" w:hAnsi="Arial" w:cs="Arial"/>
          <w:color w:val="373739"/>
          <w:sz w:val="24"/>
          <w:u w:val="single"/>
          <w:bdr w:val="none" w:sz="0" w:space="0" w:color="auto" w:frame="1"/>
        </w:rPr>
        <w:t xml:space="preserve"> </w:t>
      </w:r>
      <w:r w:rsidRPr="00827438">
        <w:rPr>
          <w:rStyle w:val="sssh"/>
          <w:rFonts w:ascii="Arial" w:hAnsi="Arial" w:cs="Arial"/>
          <w:color w:val="373739"/>
          <w:sz w:val="24"/>
          <w:u w:val="single"/>
          <w:bdr w:val="none" w:sz="0" w:space="0" w:color="auto" w:frame="1"/>
        </w:rPr>
        <w:t>ambiguous</w:t>
      </w:r>
      <w:r w:rsidRPr="00827438">
        <w:rPr>
          <w:rStyle w:val="ssrfcpassagedeactivated"/>
          <w:rFonts w:ascii="Arial" w:hAnsi="Arial" w:cs="Arial"/>
          <w:color w:val="373739"/>
          <w:sz w:val="24"/>
          <w:u w:val="single"/>
          <w:bdr w:val="none" w:sz="0" w:space="0" w:color="auto" w:frame="1"/>
        </w:rPr>
        <w:t xml:space="preserve"> language </w:t>
      </w:r>
      <w:r w:rsidRPr="00827438">
        <w:rPr>
          <w:rStyle w:val="sssh"/>
          <w:rFonts w:ascii="Arial" w:hAnsi="Arial" w:cs="Arial"/>
          <w:color w:val="373739"/>
          <w:sz w:val="24"/>
          <w:u w:val="single"/>
          <w:bdr w:val="none" w:sz="0" w:space="0" w:color="auto" w:frame="1"/>
        </w:rPr>
        <w:t>against</w:t>
      </w:r>
      <w:r w:rsidRPr="00827438">
        <w:rPr>
          <w:rStyle w:val="ssrfcpassagedeactivated"/>
          <w:rFonts w:ascii="Arial" w:hAnsi="Arial" w:cs="Arial"/>
          <w:color w:val="373739"/>
          <w:sz w:val="24"/>
          <w:u w:val="single"/>
          <w:bdr w:val="none" w:sz="0" w:space="0" w:color="auto" w:frame="1"/>
        </w:rPr>
        <w:t xml:space="preserve"> the interest of the party that drafted it</w:t>
      </w:r>
      <w:r w:rsidRPr="00827438">
        <w:rPr>
          <w:rStyle w:val="ssrfcpassagedeactivated"/>
          <w:rFonts w:ascii="Arial" w:hAnsi="Arial" w:cs="Arial"/>
          <w:color w:val="373739"/>
          <w:sz w:val="24"/>
          <w:bdr w:val="none" w:sz="0" w:space="0" w:color="auto" w:frame="1"/>
        </w:rPr>
        <w:t xml:space="preserve">. [Citations omitted.] Respondents drafted an </w:t>
      </w:r>
      <w:r w:rsidRPr="00827438">
        <w:rPr>
          <w:rStyle w:val="sssh"/>
          <w:rFonts w:ascii="Arial" w:hAnsi="Arial" w:cs="Arial"/>
          <w:color w:val="373739"/>
          <w:sz w:val="24"/>
          <w:bdr w:val="none" w:sz="0" w:space="0" w:color="auto" w:frame="1"/>
        </w:rPr>
        <w:t>ambiguous</w:t>
      </w:r>
      <w:r w:rsidRPr="00827438">
        <w:rPr>
          <w:rStyle w:val="ssrfcpassagedeactivated"/>
          <w:rFonts w:ascii="Arial" w:hAnsi="Arial" w:cs="Arial"/>
          <w:color w:val="373739"/>
          <w:sz w:val="24"/>
          <w:bdr w:val="none" w:sz="0" w:space="0" w:color="auto" w:frame="1"/>
        </w:rPr>
        <w:t xml:space="preserve"> document, and they cannot now claim the benefit of the doubt. The reason for this rule is to protect the party who did not choose the language from an unintended or unfair result. (Emphasis added.)</w:t>
      </w:r>
    </w:p>
  </w:footnote>
  <w:footnote w:id="16">
    <w:p w14:paraId="7F6E7323" w14:textId="77777777" w:rsidR="00797D4A" w:rsidRPr="00827438" w:rsidRDefault="00797D4A" w:rsidP="00DF5B64">
      <w:pPr>
        <w:pStyle w:val="FootnoteText"/>
        <w:jc w:val="both"/>
        <w:outlineLvl w:val="0"/>
        <w:rPr>
          <w:rFonts w:ascii="Arial" w:hAnsi="Arial" w:cs="Arial"/>
          <w:sz w:val="24"/>
        </w:rPr>
      </w:pPr>
      <w:r w:rsidRPr="00827438">
        <w:rPr>
          <w:rStyle w:val="FootnoteReference"/>
          <w:rFonts w:ascii="Arial" w:hAnsi="Arial" w:cs="Arial"/>
          <w:sz w:val="24"/>
          <w:szCs w:val="24"/>
        </w:rPr>
        <w:footnoteRef/>
      </w:r>
      <w:r w:rsidRPr="00827438">
        <w:rPr>
          <w:rFonts w:ascii="Arial" w:hAnsi="Arial" w:cs="Arial"/>
          <w:sz w:val="24"/>
          <w:szCs w:val="24"/>
        </w:rPr>
        <w:t xml:space="preserve"> </w:t>
      </w:r>
      <w:r w:rsidRPr="00827438">
        <w:rPr>
          <w:rFonts w:ascii="Arial" w:hAnsi="Arial" w:cs="Arial"/>
          <w:sz w:val="24"/>
        </w:rPr>
        <w:t xml:space="preserve">The </w:t>
      </w:r>
      <w:r w:rsidRPr="00827438">
        <w:rPr>
          <w:rFonts w:ascii="Arial" w:hAnsi="Arial" w:cs="Arial"/>
          <w:i/>
          <w:iCs/>
          <w:sz w:val="24"/>
          <w:bdr w:val="none" w:sz="0" w:space="0" w:color="auto" w:frame="1"/>
        </w:rPr>
        <w:t>Intellivision</w:t>
      </w:r>
      <w:r w:rsidRPr="00827438">
        <w:rPr>
          <w:rFonts w:ascii="Arial" w:hAnsi="Arial" w:cs="Arial"/>
          <w:sz w:val="24"/>
        </w:rPr>
        <w:t xml:space="preserve"> court noted, at 364:</w:t>
      </w:r>
    </w:p>
    <w:p w14:paraId="4B440B29" w14:textId="77777777" w:rsidR="00797D4A" w:rsidRPr="00827438" w:rsidRDefault="00797D4A" w:rsidP="00665FC1">
      <w:pPr>
        <w:pStyle w:val="FootnoteText"/>
        <w:ind w:left="720"/>
        <w:jc w:val="both"/>
        <w:outlineLvl w:val="0"/>
        <w:rPr>
          <w:rFonts w:ascii="Arial" w:hAnsi="Arial" w:cs="Arial"/>
          <w:sz w:val="8"/>
          <w:szCs w:val="8"/>
        </w:rPr>
      </w:pPr>
    </w:p>
    <w:p w14:paraId="0C6D1112" w14:textId="159BAE60" w:rsidR="00797D4A" w:rsidRPr="00827438" w:rsidRDefault="00797D4A" w:rsidP="00665FC1">
      <w:pPr>
        <w:pStyle w:val="FootnoteText"/>
        <w:ind w:left="720"/>
        <w:jc w:val="both"/>
        <w:outlineLvl w:val="0"/>
        <w:rPr>
          <w:rStyle w:val="ssrfcpassagedeactivated"/>
          <w:rFonts w:ascii="Arial" w:hAnsi="Arial" w:cs="Arial"/>
          <w:color w:val="373739"/>
          <w:sz w:val="24"/>
          <w:bdr w:val="none" w:sz="0" w:space="0" w:color="auto" w:frame="1"/>
        </w:rPr>
      </w:pPr>
      <w:r w:rsidRPr="00827438">
        <w:rPr>
          <w:rStyle w:val="ssun"/>
          <w:rFonts w:ascii="Arial" w:hAnsi="Arial" w:cs="Arial"/>
          <w:color w:val="373739"/>
          <w:sz w:val="24"/>
          <w:u w:val="single"/>
          <w:bdr w:val="none" w:sz="0" w:space="0" w:color="auto" w:frame="1"/>
        </w:rPr>
        <w:t xml:space="preserve">See </w:t>
      </w:r>
      <w:r w:rsidRPr="00827438">
        <w:rPr>
          <w:rStyle w:val="ssun"/>
          <w:rFonts w:ascii="Arial" w:hAnsi="Arial" w:cs="Arial"/>
          <w:i/>
          <w:iCs/>
          <w:color w:val="373739"/>
          <w:sz w:val="24"/>
          <w:u w:val="single"/>
          <w:bdr w:val="none" w:sz="0" w:space="0" w:color="auto" w:frame="1"/>
        </w:rPr>
        <w:t>Pegram v. Herdrich</w:t>
      </w:r>
      <w:r w:rsidRPr="00827438">
        <w:rPr>
          <w:rStyle w:val="ssrfcpassagedeactivated"/>
          <w:rFonts w:ascii="Arial" w:hAnsi="Arial" w:cs="Arial"/>
          <w:color w:val="373739"/>
          <w:sz w:val="24"/>
          <w:bdr w:val="none" w:sz="0" w:space="0" w:color="auto" w:frame="1"/>
        </w:rPr>
        <w:t xml:space="preserve">, 530 U.S. 211, 228 n.8 (2000) ("Judicial estoppel generally prevents a party from prevailing </w:t>
      </w:r>
      <w:r w:rsidRPr="00827438">
        <w:rPr>
          <w:rStyle w:val="ssun"/>
          <w:rFonts w:ascii="Arial" w:hAnsi="Arial" w:cs="Arial"/>
          <w:color w:val="373739"/>
          <w:sz w:val="24"/>
          <w:u w:val="single"/>
          <w:bdr w:val="none" w:sz="0" w:space="0" w:color="auto" w:frame="1"/>
        </w:rPr>
        <w:t>in one phase of a case</w:t>
      </w:r>
      <w:r w:rsidRPr="00827438">
        <w:rPr>
          <w:rStyle w:val="ssrfcpassagedeactivated"/>
          <w:rFonts w:ascii="Arial" w:hAnsi="Arial" w:cs="Arial"/>
          <w:color w:val="373739"/>
          <w:sz w:val="24"/>
          <w:bdr w:val="none" w:sz="0" w:space="0" w:color="auto" w:frame="1"/>
        </w:rPr>
        <w:t xml:space="preserve"> on an argument and then relying on a contradictory argument to prevail </w:t>
      </w:r>
      <w:r w:rsidRPr="00827438">
        <w:rPr>
          <w:rStyle w:val="ssun"/>
          <w:rFonts w:ascii="Arial" w:hAnsi="Arial" w:cs="Arial"/>
          <w:color w:val="373739"/>
          <w:sz w:val="24"/>
          <w:u w:val="single"/>
          <w:bdr w:val="none" w:sz="0" w:space="0" w:color="auto" w:frame="1"/>
        </w:rPr>
        <w:t>in another phase</w:t>
      </w:r>
      <w:r w:rsidRPr="00827438">
        <w:rPr>
          <w:rStyle w:val="ssrfcpassagedeactivated"/>
          <w:rFonts w:ascii="Arial" w:hAnsi="Arial" w:cs="Arial"/>
          <w:color w:val="373739"/>
          <w:sz w:val="24"/>
          <w:bdr w:val="none" w:sz="0" w:space="0" w:color="auto" w:frame="1"/>
        </w:rPr>
        <w:t xml:space="preserve">." (emphasis added)); </w:t>
      </w:r>
      <w:r w:rsidRPr="00827438">
        <w:rPr>
          <w:rStyle w:val="ssun"/>
          <w:rFonts w:ascii="Arial" w:hAnsi="Arial" w:cs="Arial"/>
          <w:color w:val="373739"/>
          <w:sz w:val="24"/>
          <w:u w:val="single"/>
          <w:bdr w:val="none" w:sz="0" w:space="0" w:color="auto" w:frame="1"/>
        </w:rPr>
        <w:t>see also Stichting</w:t>
      </w:r>
      <w:r w:rsidRPr="00827438">
        <w:rPr>
          <w:rStyle w:val="ssrfcpassagedeactivated"/>
          <w:rFonts w:ascii="Arial" w:hAnsi="Arial" w:cs="Arial"/>
          <w:color w:val="373739"/>
          <w:sz w:val="24"/>
          <w:bdr w:val="none" w:sz="0" w:space="0" w:color="auto" w:frame="1"/>
        </w:rPr>
        <w:t>, 407 F.3d at 45 (considering whether a party should be judicially estopped for taking "a position in their first motion to dismiss that was actually inconsistent with that taken on the current motion").</w:t>
      </w:r>
    </w:p>
    <w:p w14:paraId="107D575E" w14:textId="77777777" w:rsidR="00797D4A" w:rsidRPr="00827438" w:rsidRDefault="00797D4A" w:rsidP="00DF5B64">
      <w:pPr>
        <w:pStyle w:val="FootnoteText"/>
        <w:jc w:val="both"/>
        <w:outlineLvl w:val="0"/>
        <w:rPr>
          <w:rFonts w:ascii="Arial" w:hAnsi="Arial" w:cs="Arial"/>
          <w:color w:val="373739"/>
          <w:sz w:val="24"/>
          <w:szCs w:val="8"/>
          <w:bdr w:val="none" w:sz="0" w:space="0" w:color="auto" w:frame="1"/>
        </w:rPr>
      </w:pPr>
    </w:p>
  </w:footnote>
  <w:footnote w:id="17">
    <w:p w14:paraId="04F21CE5" w14:textId="056B885A" w:rsidR="00797D4A" w:rsidRPr="00827438" w:rsidRDefault="00797D4A" w:rsidP="00DF5B64">
      <w:pPr>
        <w:spacing w:after="0" w:line="240" w:lineRule="auto"/>
        <w:jc w:val="both"/>
        <w:textAlignment w:val="baseline"/>
        <w:outlineLvl w:val="0"/>
        <w:rPr>
          <w:rFonts w:ascii="Arial" w:hAnsi="Arial" w:cs="Arial"/>
          <w:color w:val="373739"/>
          <w:sz w:val="24"/>
          <w:shd w:val="clear" w:color="auto" w:fill="FFFFFF"/>
        </w:rPr>
      </w:pPr>
      <w:r w:rsidRPr="00827438">
        <w:rPr>
          <w:rStyle w:val="FootnoteReference"/>
          <w:rFonts w:ascii="Arial" w:hAnsi="Arial" w:cs="Arial"/>
          <w:sz w:val="24"/>
        </w:rPr>
        <w:footnoteRef/>
      </w:r>
      <w:r w:rsidRPr="00827438">
        <w:rPr>
          <w:rFonts w:ascii="Arial" w:hAnsi="Arial" w:cs="Arial"/>
          <w:sz w:val="24"/>
        </w:rPr>
        <w:t xml:space="preserve"> </w:t>
      </w:r>
      <w:r w:rsidRPr="00827438">
        <w:rPr>
          <w:rFonts w:ascii="Arial" w:hAnsi="Arial" w:cs="Arial"/>
          <w:i/>
          <w:iCs/>
          <w:sz w:val="24"/>
        </w:rPr>
        <w:t xml:space="preserve">See e.g., </w:t>
      </w:r>
      <w:r w:rsidRPr="00827438">
        <w:rPr>
          <w:rFonts w:ascii="Arial" w:hAnsi="Arial" w:cs="Arial"/>
          <w:i/>
          <w:iCs/>
          <w:sz w:val="24"/>
          <w:bdr w:val="none" w:sz="0" w:space="0" w:color="auto" w:frame="1"/>
        </w:rPr>
        <w:t>Finch v. Raymer</w:t>
      </w:r>
      <w:r w:rsidRPr="00827438">
        <w:rPr>
          <w:rFonts w:ascii="Arial" w:hAnsi="Arial" w:cs="Arial"/>
          <w:sz w:val="24"/>
          <w:bdr w:val="none" w:sz="0" w:space="0" w:color="auto" w:frame="1"/>
        </w:rPr>
        <w:t>, 2013 Tenn. App. LEXIS 319, at *35 (Ct. App. May 6, 2013).</w:t>
      </w:r>
    </w:p>
    <w:p w14:paraId="258D1F45" w14:textId="574B2E58" w:rsidR="00797D4A" w:rsidRPr="00827438" w:rsidRDefault="00797D4A" w:rsidP="00DF5B64">
      <w:pPr>
        <w:spacing w:after="0" w:line="240" w:lineRule="auto"/>
        <w:jc w:val="both"/>
        <w:textAlignment w:val="baseline"/>
        <w:outlineLvl w:val="0"/>
        <w:rPr>
          <w:rFonts w:ascii="Arial" w:hAnsi="Arial" w:cs="Arial"/>
          <w:sz w:val="12"/>
          <w:szCs w:val="12"/>
        </w:rPr>
      </w:pPr>
    </w:p>
  </w:footnote>
  <w:footnote w:id="18">
    <w:p w14:paraId="4F2B9120" w14:textId="032EA384" w:rsidR="00797D4A" w:rsidRPr="00827438" w:rsidRDefault="00797D4A" w:rsidP="00DF5B64">
      <w:pPr>
        <w:pStyle w:val="FootnoteText"/>
        <w:jc w:val="both"/>
        <w:outlineLvl w:val="0"/>
        <w:rPr>
          <w:rFonts w:ascii="Arial" w:hAnsi="Arial" w:cs="Arial"/>
          <w:sz w:val="24"/>
        </w:rPr>
      </w:pPr>
      <w:r w:rsidRPr="00827438">
        <w:rPr>
          <w:rStyle w:val="FootnoteReference"/>
          <w:rFonts w:ascii="Arial" w:hAnsi="Arial" w:cs="Arial"/>
          <w:sz w:val="24"/>
          <w:szCs w:val="24"/>
        </w:rPr>
        <w:footnoteRef/>
      </w:r>
      <w:r w:rsidRPr="00827438">
        <w:rPr>
          <w:rFonts w:ascii="Arial" w:hAnsi="Arial" w:cs="Arial"/>
          <w:sz w:val="24"/>
          <w:szCs w:val="24"/>
        </w:rPr>
        <w:t xml:space="preserve"> </w:t>
      </w:r>
      <w:r w:rsidRPr="00827438">
        <w:rPr>
          <w:rFonts w:ascii="Arial" w:hAnsi="Arial" w:cs="Arial"/>
          <w:sz w:val="24"/>
        </w:rPr>
        <w:t xml:space="preserve">As Nejeh Yusuf testified recently, it is undisputed that </w:t>
      </w:r>
      <w:r w:rsidRPr="00827438">
        <w:rPr>
          <w:rFonts w:ascii="Arial" w:hAnsi="Arial" w:cs="Arial"/>
          <w:i/>
          <w:iCs/>
          <w:sz w:val="24"/>
          <w:u w:val="single"/>
        </w:rPr>
        <w:t>all</w:t>
      </w:r>
      <w:r w:rsidRPr="00827438">
        <w:rPr>
          <w:rFonts w:ascii="Arial" w:hAnsi="Arial" w:cs="Arial"/>
          <w:sz w:val="24"/>
        </w:rPr>
        <w:t xml:space="preserve"> of the rents for the businesses on that parcel were deposited into Partnership funds–directly into the d/b/a Plaza Extra store account.</w:t>
      </w:r>
      <w:r w:rsidRPr="00827438">
        <w:rPr>
          <w:rFonts w:ascii="Arial" w:hAnsi="Arial" w:cs="Arial"/>
          <w:i/>
          <w:iCs/>
          <w:sz w:val="24"/>
        </w:rPr>
        <w:t xml:space="preserve"> See</w:t>
      </w:r>
      <w:r w:rsidRPr="00827438">
        <w:rPr>
          <w:rFonts w:ascii="Arial" w:hAnsi="Arial" w:cs="Arial"/>
          <w:sz w:val="24"/>
        </w:rPr>
        <w:t xml:space="preserve"> January 22, 2019, deposition testimony of Nejeh Yusuf, at 38. </w:t>
      </w:r>
      <w:r w:rsidRPr="00827438">
        <w:rPr>
          <w:rFonts w:ascii="Arial" w:hAnsi="Arial" w:cs="Arial"/>
          <w:b/>
          <w:bCs/>
          <w:sz w:val="24"/>
        </w:rPr>
        <w:t>Exhibit 18.</w:t>
      </w:r>
      <w:r w:rsidRPr="00827438">
        <w:rPr>
          <w:rFonts w:ascii="Arial" w:hAnsi="Arial" w:cs="Arial"/>
          <w:sz w:val="24"/>
        </w:rPr>
        <w:t xml:space="preserve"> </w:t>
      </w:r>
      <w:r w:rsidRPr="00827438">
        <w:rPr>
          <w:rFonts w:ascii="Arial" w:hAnsi="Arial" w:cs="Arial"/>
          <w:b/>
          <w:bCs/>
          <w:sz w:val="24"/>
        </w:rPr>
        <w:t>This continued well after 2011</w:t>
      </w:r>
      <w:r w:rsidRPr="00827438">
        <w:rPr>
          <w:rFonts w:ascii="Arial" w:hAnsi="Arial" w:cs="Arial"/>
          <w:sz w:val="24"/>
        </w:rPr>
        <w:t xml:space="preserve">, at least until the litigation began, when Fathi ordered several financial records and practices changed to make things look better. </w:t>
      </w:r>
    </w:p>
    <w:p w14:paraId="556B59A8" w14:textId="77777777" w:rsidR="00797D4A" w:rsidRPr="00827438" w:rsidRDefault="00797D4A" w:rsidP="00DF5B64">
      <w:pPr>
        <w:pStyle w:val="FootnoteText"/>
        <w:jc w:val="both"/>
        <w:outlineLvl w:val="0"/>
        <w:rPr>
          <w:rFonts w:ascii="Arial" w:hAnsi="Arial" w:cs="Arial"/>
          <w:sz w:val="8"/>
          <w:szCs w:val="8"/>
        </w:rPr>
      </w:pPr>
    </w:p>
    <w:p w14:paraId="125B647D" w14:textId="48B4FC3B" w:rsidR="00797D4A" w:rsidRPr="00827438" w:rsidRDefault="00797D4A" w:rsidP="00665FC1">
      <w:pPr>
        <w:pStyle w:val="FootnoteText"/>
        <w:ind w:left="720"/>
        <w:jc w:val="both"/>
        <w:outlineLvl w:val="0"/>
        <w:rPr>
          <w:rFonts w:ascii="Arial" w:hAnsi="Arial" w:cs="Arial"/>
          <w:sz w:val="24"/>
        </w:rPr>
      </w:pPr>
      <w:r w:rsidRPr="00827438">
        <w:rPr>
          <w:rFonts w:ascii="Arial" w:hAnsi="Arial" w:cs="Arial"/>
          <w:sz w:val="24"/>
        </w:rPr>
        <w:t xml:space="preserve"> Q. Okay. And did you ever—any of the—the money that came in for rent, did it ever go through your hands or did it always go through the desk? </w:t>
      </w:r>
    </w:p>
    <w:p w14:paraId="572ADCCF" w14:textId="5068D7BE" w:rsidR="00797D4A" w:rsidRPr="00827438" w:rsidRDefault="00797D4A" w:rsidP="00665FC1">
      <w:pPr>
        <w:pStyle w:val="FootnoteText"/>
        <w:ind w:left="720"/>
        <w:jc w:val="both"/>
        <w:outlineLvl w:val="0"/>
        <w:rPr>
          <w:rFonts w:ascii="Arial" w:hAnsi="Arial" w:cs="Arial"/>
          <w:i/>
          <w:iCs/>
          <w:sz w:val="24"/>
          <w:u w:val="single"/>
        </w:rPr>
      </w:pPr>
      <w:r w:rsidRPr="00827438">
        <w:rPr>
          <w:rFonts w:ascii="Arial" w:hAnsi="Arial" w:cs="Arial"/>
          <w:sz w:val="24"/>
        </w:rPr>
        <w:t xml:space="preserve"> A. They always called me. I handled it with the folks. I wrote them a </w:t>
      </w:r>
      <w:r w:rsidRPr="00827438">
        <w:rPr>
          <w:rFonts w:ascii="Arial" w:hAnsi="Arial" w:cs="Arial"/>
          <w:b/>
          <w:bCs/>
          <w:i/>
          <w:iCs/>
          <w:sz w:val="24"/>
          <w:u w:val="single"/>
        </w:rPr>
        <w:t>receipt from the store</w:t>
      </w:r>
      <w:r w:rsidRPr="00827438">
        <w:rPr>
          <w:rFonts w:ascii="Arial" w:hAnsi="Arial" w:cs="Arial"/>
          <w:i/>
          <w:iCs/>
          <w:sz w:val="24"/>
          <w:u w:val="single"/>
        </w:rPr>
        <w:t>. And I had it deposited in the accounts up until my dad told me stop depositing those funds in the—</w:t>
      </w:r>
      <w:r w:rsidRPr="00827438">
        <w:rPr>
          <w:rFonts w:ascii="Arial" w:hAnsi="Arial" w:cs="Arial"/>
          <w:b/>
          <w:bCs/>
          <w:i/>
          <w:iCs/>
          <w:sz w:val="24"/>
          <w:u w:val="single"/>
        </w:rPr>
        <w:t>in the store's account</w:t>
      </w:r>
      <w:r w:rsidRPr="00827438">
        <w:rPr>
          <w:rFonts w:ascii="Arial" w:hAnsi="Arial" w:cs="Arial"/>
          <w:i/>
          <w:iCs/>
          <w:sz w:val="24"/>
          <w:u w:val="single"/>
        </w:rPr>
        <w:t xml:space="preserve">. </w:t>
      </w:r>
    </w:p>
    <w:p w14:paraId="2265E364" w14:textId="777C372A" w:rsidR="00797D4A" w:rsidRPr="00827438" w:rsidRDefault="00797D4A" w:rsidP="00665FC1">
      <w:pPr>
        <w:pStyle w:val="FootnoteText"/>
        <w:ind w:left="720"/>
        <w:jc w:val="both"/>
        <w:outlineLvl w:val="0"/>
        <w:rPr>
          <w:rFonts w:ascii="Arial" w:hAnsi="Arial" w:cs="Arial"/>
          <w:i/>
          <w:iCs/>
          <w:sz w:val="24"/>
          <w:u w:val="single"/>
        </w:rPr>
      </w:pPr>
      <w:r w:rsidRPr="00827438">
        <w:rPr>
          <w:rFonts w:ascii="Arial" w:hAnsi="Arial" w:cs="Arial"/>
          <w:sz w:val="24"/>
        </w:rPr>
        <w:t xml:space="preserve"> Q.</w:t>
      </w:r>
      <w:r w:rsidRPr="00827438">
        <w:rPr>
          <w:rFonts w:ascii="Arial" w:hAnsi="Arial" w:cs="Arial"/>
          <w:i/>
          <w:iCs/>
          <w:sz w:val="24"/>
          <w:u w:val="single"/>
        </w:rPr>
        <w:t xml:space="preserve"> And when did he tell you that? </w:t>
      </w:r>
    </w:p>
    <w:p w14:paraId="39D14646" w14:textId="593D3307" w:rsidR="00797D4A" w:rsidRPr="00827438" w:rsidRDefault="00797D4A" w:rsidP="00665FC1">
      <w:pPr>
        <w:pStyle w:val="FootnoteText"/>
        <w:ind w:left="720"/>
        <w:jc w:val="both"/>
        <w:outlineLvl w:val="0"/>
        <w:rPr>
          <w:rFonts w:ascii="Arial" w:hAnsi="Arial" w:cs="Arial"/>
          <w:i/>
          <w:iCs/>
          <w:sz w:val="24"/>
          <w:u w:val="single"/>
        </w:rPr>
      </w:pPr>
      <w:r w:rsidRPr="00827438">
        <w:rPr>
          <w:rFonts w:ascii="Arial" w:hAnsi="Arial" w:cs="Arial"/>
          <w:sz w:val="24"/>
        </w:rPr>
        <w:t xml:space="preserve"> A. </w:t>
      </w:r>
      <w:r w:rsidRPr="00827438">
        <w:rPr>
          <w:rFonts w:ascii="Arial" w:hAnsi="Arial" w:cs="Arial"/>
          <w:i/>
          <w:iCs/>
          <w:sz w:val="24"/>
          <w:u w:val="single"/>
        </w:rPr>
        <w:t xml:space="preserve">Towards the end of the partnership. </w:t>
      </w:r>
    </w:p>
    <w:p w14:paraId="2C81C831" w14:textId="1CF7667B" w:rsidR="00797D4A" w:rsidRPr="00827438" w:rsidRDefault="00797D4A" w:rsidP="00665FC1">
      <w:pPr>
        <w:pStyle w:val="FootnoteText"/>
        <w:ind w:left="720"/>
        <w:jc w:val="both"/>
        <w:outlineLvl w:val="0"/>
        <w:rPr>
          <w:rFonts w:ascii="Arial" w:hAnsi="Arial" w:cs="Arial"/>
          <w:sz w:val="24"/>
        </w:rPr>
      </w:pPr>
      <w:r w:rsidRPr="00827438">
        <w:rPr>
          <w:rFonts w:ascii="Arial" w:hAnsi="Arial" w:cs="Arial"/>
          <w:sz w:val="24"/>
        </w:rPr>
        <w:t xml:space="preserve"> Q. Okay. And from that point on, where did the rents go? </w:t>
      </w:r>
    </w:p>
    <w:p w14:paraId="09E9D4B3" w14:textId="2997D339" w:rsidR="00797D4A" w:rsidRPr="00827438" w:rsidRDefault="00797D4A" w:rsidP="00665FC1">
      <w:pPr>
        <w:pStyle w:val="FootnoteText"/>
        <w:ind w:left="720"/>
        <w:jc w:val="both"/>
        <w:outlineLvl w:val="0"/>
        <w:rPr>
          <w:rFonts w:ascii="Arial" w:hAnsi="Arial" w:cs="Arial"/>
          <w:sz w:val="24"/>
        </w:rPr>
      </w:pPr>
      <w:r w:rsidRPr="00827438">
        <w:rPr>
          <w:rFonts w:ascii="Arial" w:hAnsi="Arial" w:cs="Arial"/>
          <w:sz w:val="24"/>
        </w:rPr>
        <w:t xml:space="preserve"> A. I just held onto it. It went—either I held onto it or it went into the—</w:t>
      </w:r>
      <w:r w:rsidRPr="00827438">
        <w:rPr>
          <w:rFonts w:ascii="Arial" w:hAnsi="Arial" w:cs="Arial"/>
          <w:b/>
          <w:bCs/>
          <w:sz w:val="24"/>
        </w:rPr>
        <w:t>I think I held onto it, mainly</w:t>
      </w:r>
      <w:r w:rsidRPr="00827438">
        <w:rPr>
          <w:rFonts w:ascii="Arial" w:hAnsi="Arial" w:cs="Arial"/>
          <w:sz w:val="24"/>
        </w:rPr>
        <w:t>. He said not to deposit into the account....(Emphasis added.)</w:t>
      </w:r>
    </w:p>
    <w:p w14:paraId="517B8656" w14:textId="0ADD6983" w:rsidR="00797D4A" w:rsidRPr="00827438" w:rsidRDefault="00797D4A" w:rsidP="00DF5B64">
      <w:pPr>
        <w:pStyle w:val="FootnoteText"/>
        <w:jc w:val="both"/>
        <w:outlineLvl w:val="0"/>
        <w:rPr>
          <w:rFonts w:ascii="Arial" w:hAnsi="Arial" w:cs="Arial"/>
          <w:sz w:val="12"/>
          <w:szCs w:val="12"/>
        </w:rPr>
      </w:pPr>
    </w:p>
    <w:p w14:paraId="1B12E9F5" w14:textId="5273AF42" w:rsidR="00797D4A" w:rsidRPr="00827438" w:rsidRDefault="00797D4A" w:rsidP="00DF5B64">
      <w:pPr>
        <w:pStyle w:val="FootnoteText"/>
        <w:jc w:val="both"/>
        <w:outlineLvl w:val="0"/>
        <w:rPr>
          <w:rFonts w:ascii="Arial" w:hAnsi="Arial" w:cs="Arial"/>
          <w:sz w:val="24"/>
        </w:rPr>
      </w:pPr>
      <w:r w:rsidRPr="00827438">
        <w:rPr>
          <w:rFonts w:ascii="Arial" w:hAnsi="Arial" w:cs="Arial"/>
          <w:sz w:val="24"/>
        </w:rPr>
        <w:t xml:space="preserve">Similarly, Yusuf has conceded that the intended use of the parcel was for a Partnership supermarket and thus the property taxes were paid on credit cards or from other accounts </w:t>
      </w:r>
      <w:r w:rsidRPr="00827438">
        <w:rPr>
          <w:rFonts w:ascii="Arial" w:hAnsi="Arial" w:cs="Arial"/>
          <w:i/>
          <w:iCs/>
          <w:sz w:val="24"/>
          <w:u w:val="single"/>
        </w:rPr>
        <w:t>that were reimbursed with joint (50/50) funds</w:t>
      </w:r>
      <w:r w:rsidRPr="00827438">
        <w:rPr>
          <w:rFonts w:ascii="Arial" w:hAnsi="Arial" w:cs="Arial"/>
          <w:sz w:val="24"/>
        </w:rPr>
        <w:t xml:space="preserve">. Again, </w:t>
      </w:r>
      <w:r w:rsidRPr="00827438">
        <w:rPr>
          <w:rFonts w:ascii="Arial" w:hAnsi="Arial" w:cs="Arial"/>
          <w:i/>
          <w:iCs/>
          <w:sz w:val="24"/>
          <w:u w:val="single"/>
        </w:rPr>
        <w:t>this continued after 2011</w:t>
      </w:r>
      <w:r w:rsidRPr="00827438">
        <w:rPr>
          <w:rFonts w:ascii="Arial" w:hAnsi="Arial" w:cs="Arial"/>
          <w:sz w:val="24"/>
        </w:rPr>
        <w:t xml:space="preserve">. This was still the “treatment” of the parcel in 2015 when Fathi Yusuf changed the books as described directly below. For example, </w:t>
      </w:r>
      <w:r w:rsidRPr="00827438">
        <w:rPr>
          <w:rFonts w:ascii="Arial" w:hAnsi="Arial" w:cs="Arial"/>
          <w:b/>
          <w:bCs/>
          <w:sz w:val="24"/>
        </w:rPr>
        <w:t>Exhibit 14</w:t>
      </w:r>
      <w:r w:rsidRPr="00827438">
        <w:rPr>
          <w:rFonts w:ascii="Arial" w:hAnsi="Arial" w:cs="Arial"/>
          <w:sz w:val="24"/>
        </w:rPr>
        <w:t xml:space="preserve"> </w:t>
      </w:r>
      <w:r w:rsidRPr="00827438">
        <w:rPr>
          <w:rFonts w:ascii="Arial" w:hAnsi="Arial" w:cs="Arial"/>
          <w:sz w:val="24"/>
          <w:szCs w:val="24"/>
        </w:rPr>
        <w:t xml:space="preserve">is a March 15, </w:t>
      </w:r>
      <w:r w:rsidRPr="00827438">
        <w:rPr>
          <w:rFonts w:ascii="Arial" w:hAnsi="Arial" w:cs="Arial"/>
          <w:b/>
          <w:bCs/>
          <w:sz w:val="24"/>
          <w:szCs w:val="24"/>
          <w:u w:val="single"/>
        </w:rPr>
        <w:t>2012</w:t>
      </w:r>
      <w:r w:rsidRPr="00827438">
        <w:rPr>
          <w:rFonts w:ascii="Arial" w:hAnsi="Arial" w:cs="Arial"/>
          <w:sz w:val="24"/>
          <w:szCs w:val="24"/>
        </w:rPr>
        <w:t xml:space="preserve"> document provided by Yusuf’s counsel, it shows Plessen Enterprises (not Yusuf personally) still reimbursing Yusuf’s-United for the property taxes for Parcel No. 2-4 Rem. Estate Charlotte Amalie. (Regardless of who “paid” the taxes, they were reimbursed by the Partnership.</w:t>
      </w:r>
      <w:r w:rsidR="00CF41B5" w:rsidRPr="00827438">
        <w:rPr>
          <w:rFonts w:ascii="Arial" w:hAnsi="Arial" w:cs="Arial"/>
          <w:sz w:val="24"/>
          <w:szCs w:val="24"/>
        </w:rPr>
        <w:t>)</w:t>
      </w:r>
      <w:r w:rsidRPr="00827438">
        <w:rPr>
          <w:rFonts w:ascii="Arial" w:hAnsi="Arial" w:cs="Arial"/>
          <w:sz w:val="24"/>
          <w:szCs w:val="24"/>
        </w:rPr>
        <w:t xml:space="preserve"> This is from the Plessen Enterprises Scotiabank account, no. 45012, check 348, </w:t>
      </w:r>
      <w:r w:rsidR="00CF41B5" w:rsidRPr="00827438">
        <w:rPr>
          <w:rFonts w:ascii="Arial" w:hAnsi="Arial" w:cs="Arial"/>
          <w:sz w:val="24"/>
          <w:szCs w:val="24"/>
        </w:rPr>
        <w:t>for</w:t>
      </w:r>
      <w:r w:rsidRPr="00827438">
        <w:rPr>
          <w:rFonts w:ascii="Arial" w:hAnsi="Arial" w:cs="Arial"/>
          <w:sz w:val="24"/>
          <w:szCs w:val="24"/>
        </w:rPr>
        <w:t xml:space="preserve"> $570.00. </w:t>
      </w:r>
      <w:r w:rsidRPr="00827438">
        <w:rPr>
          <w:rFonts w:ascii="Arial" w:hAnsi="Arial" w:cs="Arial"/>
          <w:b/>
          <w:bCs/>
          <w:sz w:val="24"/>
          <w:szCs w:val="24"/>
        </w:rPr>
        <w:t xml:space="preserve">Thus, for years after the alleged </w:t>
      </w:r>
      <w:r w:rsidR="00CF41B5" w:rsidRPr="00827438">
        <w:rPr>
          <w:rFonts w:ascii="Arial" w:hAnsi="Arial" w:cs="Arial"/>
          <w:b/>
          <w:bCs/>
          <w:sz w:val="24"/>
          <w:szCs w:val="24"/>
        </w:rPr>
        <w:t xml:space="preserve">2011 </w:t>
      </w:r>
      <w:r w:rsidRPr="00827438">
        <w:rPr>
          <w:rFonts w:ascii="Arial" w:hAnsi="Arial" w:cs="Arial"/>
          <w:b/>
          <w:bCs/>
          <w:sz w:val="24"/>
          <w:szCs w:val="24"/>
        </w:rPr>
        <w:t>oral contract</w:t>
      </w:r>
      <w:r w:rsidRPr="00827438">
        <w:rPr>
          <w:rFonts w:ascii="Arial" w:hAnsi="Arial" w:cs="Arial"/>
          <w:sz w:val="24"/>
          <w:szCs w:val="24"/>
        </w:rPr>
        <w:t xml:space="preserve">, the Partners were still jointly reimbursing </w:t>
      </w:r>
      <w:r w:rsidRPr="00827438">
        <w:rPr>
          <w:rFonts w:ascii="Arial" w:hAnsi="Arial" w:cs="Arial"/>
          <w:i/>
          <w:iCs/>
          <w:sz w:val="24"/>
          <w:szCs w:val="24"/>
          <w:u w:val="single"/>
        </w:rPr>
        <w:t>all</w:t>
      </w:r>
      <w:r w:rsidRPr="00827438">
        <w:rPr>
          <w:rFonts w:ascii="Arial" w:hAnsi="Arial" w:cs="Arial"/>
          <w:sz w:val="24"/>
          <w:szCs w:val="24"/>
        </w:rPr>
        <w:t xml:space="preserve"> of the taxes and other costs.</w:t>
      </w:r>
    </w:p>
    <w:p w14:paraId="513F0C3F" w14:textId="6A9182C8" w:rsidR="00797D4A" w:rsidRPr="00827438" w:rsidRDefault="00797D4A" w:rsidP="00DF5B64">
      <w:pPr>
        <w:pStyle w:val="FootnoteText"/>
        <w:jc w:val="both"/>
        <w:outlineLvl w:val="0"/>
        <w:rPr>
          <w:rFonts w:ascii="Arial" w:hAnsi="Arial" w:cs="Arial"/>
          <w:sz w:val="8"/>
          <w:szCs w:val="8"/>
        </w:rPr>
      </w:pPr>
    </w:p>
  </w:footnote>
  <w:footnote w:id="19">
    <w:p w14:paraId="0B7BFD4F" w14:textId="6E00F172" w:rsidR="00797D4A" w:rsidRPr="00827438" w:rsidRDefault="00797D4A" w:rsidP="00DF5B64">
      <w:pPr>
        <w:autoSpaceDE w:val="0"/>
        <w:autoSpaceDN w:val="0"/>
        <w:adjustRightInd w:val="0"/>
        <w:spacing w:after="0" w:line="240" w:lineRule="auto"/>
        <w:jc w:val="both"/>
        <w:outlineLvl w:val="0"/>
        <w:rPr>
          <w:rFonts w:ascii="Arial" w:hAnsi="Arial" w:cs="Arial"/>
          <w:sz w:val="24"/>
          <w:szCs w:val="23"/>
        </w:rPr>
      </w:pPr>
      <w:r w:rsidRPr="00827438">
        <w:rPr>
          <w:rStyle w:val="FootnoteReference"/>
          <w:rFonts w:ascii="Arial" w:hAnsi="Arial" w:cs="Arial"/>
          <w:sz w:val="24"/>
          <w:szCs w:val="24"/>
        </w:rPr>
        <w:footnoteRef/>
      </w:r>
      <w:r w:rsidRPr="00827438">
        <w:rPr>
          <w:rFonts w:ascii="Arial" w:hAnsi="Arial" w:cs="Arial"/>
          <w:sz w:val="24"/>
          <w:szCs w:val="24"/>
        </w:rPr>
        <w:t xml:space="preserve"> </w:t>
      </w:r>
      <w:r w:rsidRPr="00827438">
        <w:rPr>
          <w:rFonts w:ascii="Arial" w:hAnsi="Arial" w:cs="Arial"/>
          <w:i/>
          <w:iCs/>
          <w:sz w:val="24"/>
        </w:rPr>
        <w:t>See, e.g.,</w:t>
      </w:r>
      <w:r w:rsidRPr="00827438">
        <w:rPr>
          <w:rFonts w:ascii="Arial" w:hAnsi="Arial" w:cs="Arial"/>
          <w:sz w:val="24"/>
        </w:rPr>
        <w:t xml:space="preserve"> </w:t>
      </w:r>
      <w:r w:rsidRPr="00827438">
        <w:rPr>
          <w:rFonts w:ascii="Arial" w:hAnsi="Arial" w:cs="Arial"/>
          <w:sz w:val="24"/>
          <w:szCs w:val="23"/>
        </w:rPr>
        <w:t xml:space="preserve">Yusuf’s financial statements of the Liquidating Partner were referred to in his July </w:t>
      </w:r>
      <w:r w:rsidRPr="00827438">
        <w:rPr>
          <w:rFonts w:ascii="Arial" w:hAnsi="Arial" w:cs="Arial"/>
          <w:sz w:val="24"/>
          <w:szCs w:val="21"/>
        </w:rPr>
        <w:t xml:space="preserve">31, 2015 </w:t>
      </w:r>
      <w:r w:rsidRPr="00827438">
        <w:rPr>
          <w:rFonts w:ascii="Arial" w:hAnsi="Arial" w:cs="Arial"/>
          <w:i/>
          <w:iCs/>
          <w:sz w:val="24"/>
          <w:szCs w:val="21"/>
        </w:rPr>
        <w:t>Third Bi-Monthly</w:t>
      </w:r>
      <w:r w:rsidRPr="00827438">
        <w:rPr>
          <w:rFonts w:ascii="Arial" w:hAnsi="Arial" w:cs="Arial"/>
          <w:sz w:val="24"/>
          <w:szCs w:val="21"/>
        </w:rPr>
        <w:t xml:space="preserve"> </w:t>
      </w:r>
      <w:r w:rsidRPr="00827438">
        <w:rPr>
          <w:rFonts w:ascii="Arial" w:hAnsi="Arial" w:cs="Arial"/>
          <w:sz w:val="24"/>
          <w:szCs w:val="23"/>
        </w:rPr>
        <w:t xml:space="preserve">Report </w:t>
      </w:r>
      <w:r w:rsidRPr="00827438">
        <w:rPr>
          <w:rFonts w:ascii="Arial" w:hAnsi="Arial" w:cs="Arial"/>
          <w:sz w:val="24"/>
          <w:szCs w:val="24"/>
        </w:rPr>
        <w:t>was as follows: “The 2014 tax return for the Partnership was filed [with the BIR] on July 14, 2015. A copy has been provided to the Master and Hamed.” That 2014 tax return shows the parcel as Partnership property.</w:t>
      </w:r>
    </w:p>
    <w:p w14:paraId="2EB16E3B" w14:textId="77777777" w:rsidR="00797D4A" w:rsidRPr="00827438" w:rsidRDefault="00797D4A" w:rsidP="00DF5B64">
      <w:pPr>
        <w:autoSpaceDE w:val="0"/>
        <w:autoSpaceDN w:val="0"/>
        <w:adjustRightInd w:val="0"/>
        <w:spacing w:after="0" w:line="240" w:lineRule="auto"/>
        <w:jc w:val="both"/>
        <w:outlineLvl w:val="0"/>
        <w:rPr>
          <w:rFonts w:ascii="Arial" w:hAnsi="Arial" w:cs="Arial"/>
          <w:sz w:val="8"/>
          <w:szCs w:val="8"/>
        </w:rPr>
      </w:pPr>
    </w:p>
  </w:footnote>
  <w:footnote w:id="20">
    <w:p w14:paraId="1A26BE82" w14:textId="207BACFF" w:rsidR="00797D4A" w:rsidRPr="00827438" w:rsidRDefault="00797D4A" w:rsidP="00DF5B64">
      <w:pPr>
        <w:pStyle w:val="FootnoteText"/>
        <w:jc w:val="both"/>
        <w:outlineLvl w:val="0"/>
        <w:rPr>
          <w:rFonts w:ascii="Arial" w:hAnsi="Arial" w:cs="Arial"/>
          <w:sz w:val="24"/>
        </w:rPr>
      </w:pPr>
      <w:r w:rsidRPr="00827438">
        <w:rPr>
          <w:rStyle w:val="FootnoteReference"/>
          <w:rFonts w:ascii="Arial" w:hAnsi="Arial" w:cs="Arial"/>
          <w:sz w:val="24"/>
          <w:szCs w:val="24"/>
        </w:rPr>
        <w:footnoteRef/>
      </w:r>
      <w:r w:rsidRPr="00827438">
        <w:rPr>
          <w:rFonts w:ascii="Arial" w:hAnsi="Arial" w:cs="Arial"/>
          <w:sz w:val="24"/>
          <w:szCs w:val="24"/>
        </w:rPr>
        <w:t xml:space="preserve"> </w:t>
      </w:r>
      <w:r w:rsidRPr="00827438">
        <w:rPr>
          <w:rFonts w:ascii="Arial" w:hAnsi="Arial" w:cs="Arial"/>
          <w:sz w:val="24"/>
        </w:rPr>
        <w:t xml:space="preserve">Hamed’s Objection to that </w:t>
      </w:r>
      <w:r w:rsidR="00CF41B5" w:rsidRPr="00827438">
        <w:rPr>
          <w:rFonts w:ascii="Arial" w:hAnsi="Arial" w:cs="Arial"/>
          <w:sz w:val="24"/>
        </w:rPr>
        <w:t>3rd</w:t>
      </w:r>
      <w:r w:rsidRPr="00827438">
        <w:rPr>
          <w:rFonts w:ascii="Arial" w:hAnsi="Arial" w:cs="Arial"/>
          <w:sz w:val="24"/>
        </w:rPr>
        <w:t xml:space="preserve"> Bi-Monthly</w:t>
      </w:r>
      <w:r w:rsidR="00CF41B5" w:rsidRPr="00827438">
        <w:rPr>
          <w:rFonts w:ascii="Arial" w:hAnsi="Arial" w:cs="Arial"/>
          <w:sz w:val="24"/>
        </w:rPr>
        <w:t>,</w:t>
      </w:r>
      <w:r w:rsidRPr="00827438">
        <w:rPr>
          <w:rFonts w:ascii="Arial" w:hAnsi="Arial" w:cs="Arial"/>
          <w:sz w:val="24"/>
        </w:rPr>
        <w:t xml:space="preserve"> dated August 18, 2015, at 3-4. Similarly, the </w:t>
      </w:r>
      <w:r w:rsidR="00CF41B5" w:rsidRPr="00827438">
        <w:rPr>
          <w:rFonts w:ascii="Arial" w:hAnsi="Arial" w:cs="Arial"/>
          <w:sz w:val="24"/>
        </w:rPr>
        <w:t>2nd</w:t>
      </w:r>
      <w:r w:rsidRPr="00827438">
        <w:rPr>
          <w:rFonts w:ascii="Arial" w:hAnsi="Arial" w:cs="Arial"/>
          <w:sz w:val="24"/>
        </w:rPr>
        <w:t xml:space="preserve"> Bi-Monthly states that “An updated balance sheet was provided to counsel and the Master on February 6, 2015, as required by $ 9, Step 4 of the Plan.” That balance sheet shows the same. </w:t>
      </w:r>
    </w:p>
    <w:p w14:paraId="3BEE4C81" w14:textId="77777777" w:rsidR="00797D4A" w:rsidRPr="00827438" w:rsidRDefault="00797D4A" w:rsidP="00DF5B64">
      <w:pPr>
        <w:pStyle w:val="FootnoteText"/>
        <w:jc w:val="both"/>
        <w:outlineLvl w:val="0"/>
        <w:rPr>
          <w:rFonts w:ascii="Arial" w:hAnsi="Arial" w:cs="Arial"/>
          <w:sz w:val="8"/>
          <w:szCs w:val="8"/>
        </w:rPr>
      </w:pPr>
    </w:p>
  </w:footnote>
  <w:footnote w:id="21">
    <w:p w14:paraId="77CB2AE5" w14:textId="130B9B20" w:rsidR="00797D4A" w:rsidRPr="00047FE5" w:rsidRDefault="00797D4A" w:rsidP="00DF5B64">
      <w:pPr>
        <w:autoSpaceDE w:val="0"/>
        <w:autoSpaceDN w:val="0"/>
        <w:adjustRightInd w:val="0"/>
        <w:spacing w:after="0" w:line="240" w:lineRule="auto"/>
        <w:jc w:val="both"/>
        <w:outlineLvl w:val="0"/>
        <w:rPr>
          <w:rFonts w:ascii="Arial" w:hAnsi="Arial" w:cs="Arial"/>
          <w:sz w:val="24"/>
        </w:rPr>
      </w:pPr>
      <w:r w:rsidRPr="00827438">
        <w:rPr>
          <w:rStyle w:val="FootnoteReference"/>
          <w:rFonts w:ascii="Arial" w:hAnsi="Arial" w:cs="Arial"/>
          <w:sz w:val="24"/>
        </w:rPr>
        <w:footnoteRef/>
      </w:r>
      <w:r w:rsidRPr="00827438">
        <w:rPr>
          <w:rFonts w:ascii="Arial" w:hAnsi="Arial" w:cs="Arial"/>
          <w:sz w:val="24"/>
        </w:rPr>
        <w:t xml:space="preserve"> </w:t>
      </w:r>
      <w:r w:rsidRPr="00827438">
        <w:rPr>
          <w:rFonts w:ascii="Arial" w:hAnsi="Arial" w:cs="Arial"/>
          <w:i/>
          <w:iCs/>
          <w:sz w:val="24"/>
        </w:rPr>
        <w:t>Compare</w:t>
      </w:r>
      <w:r w:rsidRPr="00827438">
        <w:rPr>
          <w:rFonts w:ascii="Arial" w:hAnsi="Arial" w:cs="Arial"/>
          <w:sz w:val="24"/>
        </w:rPr>
        <w:t xml:space="preserve"> </w:t>
      </w:r>
      <w:r w:rsidRPr="00827438">
        <w:rPr>
          <w:rFonts w:ascii="Arial" w:hAnsi="Arial" w:cs="Arial"/>
          <w:b/>
          <w:bCs/>
          <w:sz w:val="24"/>
        </w:rPr>
        <w:t>Exhibit 16</w:t>
      </w:r>
      <w:r w:rsidRPr="00827438">
        <w:rPr>
          <w:rFonts w:ascii="Arial" w:hAnsi="Arial" w:cs="Arial"/>
          <w:sz w:val="24"/>
        </w:rPr>
        <w:t xml:space="preserve">, the 2012 balance sheet for the Partnership </w:t>
      </w:r>
      <w:r w:rsidRPr="00827438">
        <w:rPr>
          <w:rFonts w:ascii="Arial" w:hAnsi="Arial" w:cs="Arial"/>
          <w:i/>
          <w:iCs/>
          <w:sz w:val="24"/>
        </w:rPr>
        <w:t>with</w:t>
      </w:r>
      <w:r w:rsidRPr="00827438">
        <w:rPr>
          <w:rFonts w:ascii="Arial" w:hAnsi="Arial" w:cs="Arial"/>
          <w:sz w:val="24"/>
        </w:rPr>
        <w:t xml:space="preserve"> </w:t>
      </w:r>
      <w:r w:rsidRPr="00827438">
        <w:rPr>
          <w:rFonts w:ascii="Arial" w:hAnsi="Arial" w:cs="Arial"/>
          <w:b/>
          <w:bCs/>
          <w:sz w:val="24"/>
        </w:rPr>
        <w:t>Exhibit 17</w:t>
      </w:r>
      <w:r w:rsidRPr="00827438">
        <w:rPr>
          <w:rFonts w:ascii="Arial" w:hAnsi="Arial" w:cs="Arial"/>
          <w:sz w:val="24"/>
        </w:rPr>
        <w:t>, the completely separate balance sheet for the Yusuf’s-United version of United, which operated through the “Tenant” account -- which is titled “</w:t>
      </w:r>
      <w:r w:rsidRPr="00827438">
        <w:rPr>
          <w:rFonts w:ascii="Arial" w:hAnsi="Arial" w:cs="Arial"/>
          <w:i/>
          <w:iCs/>
          <w:sz w:val="24"/>
          <w:szCs w:val="20"/>
        </w:rPr>
        <w:t xml:space="preserve">United Corporation - Balance Sheet - </w:t>
      </w:r>
      <w:r w:rsidRPr="00827438">
        <w:rPr>
          <w:rFonts w:ascii="Arial" w:hAnsi="Arial" w:cs="Arial"/>
          <w:b/>
          <w:bCs/>
          <w:i/>
          <w:iCs/>
          <w:sz w:val="24"/>
          <w:szCs w:val="20"/>
        </w:rPr>
        <w:t>STX Shopping Center</w:t>
      </w:r>
      <w:r w:rsidRPr="00827438">
        <w:rPr>
          <w:rFonts w:ascii="Arial" w:hAnsi="Arial" w:cs="Arial"/>
          <w:i/>
          <w:iCs/>
          <w:sz w:val="24"/>
          <w:szCs w:val="20"/>
        </w:rPr>
        <w:t xml:space="preserve"> - December 31, </w:t>
      </w:r>
      <w:r w:rsidRPr="00827438">
        <w:rPr>
          <w:rFonts w:ascii="Arial" w:hAnsi="Arial" w:cs="Arial"/>
          <w:b/>
          <w:bCs/>
          <w:i/>
          <w:iCs/>
          <w:sz w:val="24"/>
          <w:szCs w:val="20"/>
        </w:rPr>
        <w:t>2012</w:t>
      </w:r>
      <w:r w:rsidRPr="00827438">
        <w:rPr>
          <w:rFonts w:ascii="Arial" w:hAnsi="Arial" w:cs="Arial"/>
          <w:i/>
          <w:iCs/>
          <w:sz w:val="24"/>
          <w:szCs w:val="20"/>
        </w:rPr>
        <w:t>.</w:t>
      </w:r>
      <w:r w:rsidRPr="00827438">
        <w:rPr>
          <w:rFonts w:ascii="Arial" w:hAnsi="Arial" w:cs="Arial"/>
          <w:sz w:val="24"/>
          <w:szCs w:val="20"/>
        </w:rPr>
        <w:t xml:space="preserve">” That was after the alleged transfer and was compiled and filed far later than that. The Yusuf’s-United balance sheet shows the real estate at Sion in the shopping center, but not the half-acre in Tutu. The Tutu parcel was carried in the St. Thomas section of the </w:t>
      </w:r>
      <w:r w:rsidRPr="00827438">
        <w:rPr>
          <w:rFonts w:ascii="Arial" w:hAnsi="Arial" w:cs="Arial"/>
          <w:i/>
          <w:iCs/>
          <w:sz w:val="24"/>
          <w:szCs w:val="20"/>
        </w:rPr>
        <w:t>Partnership books</w:t>
      </w:r>
      <w:r w:rsidRPr="00827438">
        <w:rPr>
          <w:rFonts w:ascii="Arial" w:hAnsi="Arial" w:cs="Arial"/>
          <w:sz w:val="24"/>
          <w:szCs w:val="20"/>
        </w:rPr>
        <w:t xml:space="preserve"> as “Land - Est Char Ama - 330,000.00.” Again, all of this was the treatment of the land long after 2011. </w:t>
      </w:r>
      <w:r w:rsidRPr="00827438">
        <w:rPr>
          <w:rFonts w:ascii="Arial" w:hAnsi="Arial" w:cs="Arial"/>
          <w:i/>
          <w:iCs/>
          <w:sz w:val="24"/>
          <w:szCs w:val="20"/>
          <w:u w:val="single"/>
        </w:rPr>
        <w:t>Nobody</w:t>
      </w:r>
      <w:r w:rsidRPr="00827438">
        <w:rPr>
          <w:rFonts w:ascii="Arial" w:hAnsi="Arial" w:cs="Arial"/>
          <w:i/>
          <w:iCs/>
          <w:sz w:val="24"/>
          <w:szCs w:val="20"/>
        </w:rPr>
        <w:t xml:space="preserve"> </w:t>
      </w:r>
      <w:r w:rsidRPr="00827438">
        <w:rPr>
          <w:rFonts w:ascii="Arial" w:hAnsi="Arial" w:cs="Arial"/>
          <w:sz w:val="24"/>
          <w:szCs w:val="20"/>
        </w:rPr>
        <w:t>thought of this as Yusuf’s.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E0FFD" w14:textId="6991A0DC" w:rsidR="00797D4A" w:rsidRDefault="00797D4A">
    <w:pPr>
      <w:pStyle w:val="Header"/>
    </w:pPr>
    <w:r>
      <w:t>Hamed Motion for Summary Judgment re Claim H-142</w:t>
    </w:r>
  </w:p>
  <w:p w14:paraId="6B73633E" w14:textId="2E5E0F4D" w:rsidR="00797D4A" w:rsidRDefault="00797D4A">
    <w:pPr>
      <w:pStyle w:val="Header"/>
      <w:rPr>
        <w:noProof/>
      </w:rPr>
    </w:pPr>
    <w:r>
      <w:t xml:space="preserve">Half-Acre Access Parcel at Tutu - Page </w:t>
    </w:r>
    <w:r>
      <w:fldChar w:fldCharType="begin"/>
    </w:r>
    <w:r>
      <w:instrText xml:space="preserve"> PAGE   \* MERGEFORMAT </w:instrText>
    </w:r>
    <w:r>
      <w:fldChar w:fldCharType="separate"/>
    </w:r>
    <w:r>
      <w:rPr>
        <w:noProof/>
      </w:rPr>
      <w:t>1</w:t>
    </w:r>
    <w:r>
      <w:rPr>
        <w:noProof/>
      </w:rPr>
      <w:fldChar w:fldCharType="end"/>
    </w:r>
  </w:p>
  <w:p w14:paraId="697DC43A" w14:textId="77777777" w:rsidR="00797D4A" w:rsidRPr="006C660A" w:rsidRDefault="00797D4A">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E4C83" w14:textId="64D186B6" w:rsidR="00797D4A" w:rsidRPr="00052F5E" w:rsidRDefault="00797D4A" w:rsidP="00FA7D7D">
    <w:pPr>
      <w:pStyle w:val="NoSpacing"/>
      <w:jc w:val="center"/>
      <w:rPr>
        <w:rFonts w:ascii="Arial" w:hAnsi="Arial" w:cs="Arial"/>
        <w:b/>
        <w:sz w:val="28"/>
        <w:szCs w:val="28"/>
      </w:rPr>
    </w:pPr>
    <w:r>
      <w:rPr>
        <w:rFonts w:ascii="Arial" w:hAnsi="Arial" w:cs="Arial"/>
        <w:b/>
        <w:sz w:val="28"/>
        <w:szCs w:val="28"/>
      </w:rPr>
      <w:t>I</w:t>
    </w:r>
    <w:r w:rsidRPr="00052F5E">
      <w:rPr>
        <w:rFonts w:ascii="Arial" w:hAnsi="Arial" w:cs="Arial"/>
        <w:b/>
        <w:sz w:val="28"/>
        <w:szCs w:val="28"/>
      </w:rPr>
      <w:t>N THE SUPERIOR COURT OF THE VIRGIN ISLANDS</w:t>
    </w:r>
  </w:p>
  <w:p w14:paraId="66D87F79" w14:textId="33EDEFA4" w:rsidR="00797D4A" w:rsidRPr="00052F5E" w:rsidRDefault="00797D4A" w:rsidP="00FA7D7D">
    <w:pPr>
      <w:pStyle w:val="Header"/>
      <w:jc w:val="center"/>
      <w:rPr>
        <w:rFonts w:ascii="Arial" w:eastAsia="Times New Roman" w:hAnsi="Arial" w:cs="Arial"/>
        <w:b/>
        <w:sz w:val="28"/>
        <w:szCs w:val="28"/>
      </w:rPr>
    </w:pPr>
    <w:r w:rsidRPr="00052F5E">
      <w:rPr>
        <w:rFonts w:ascii="Arial" w:eastAsia="Times New Roman" w:hAnsi="Arial" w:cs="Arial"/>
        <w:b/>
        <w:sz w:val="28"/>
        <w:szCs w:val="28"/>
      </w:rPr>
      <w:t>DIVISION OF ST. CROIX</w:t>
    </w:r>
  </w:p>
  <w:p w14:paraId="4A0F2704" w14:textId="77777777" w:rsidR="00797D4A" w:rsidRDefault="00797D4A" w:rsidP="00FA7D7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2ACC"/>
    <w:multiLevelType w:val="hybridMultilevel"/>
    <w:tmpl w:val="A10CE6A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A9F211C"/>
    <w:multiLevelType w:val="hybridMultilevel"/>
    <w:tmpl w:val="78B08230"/>
    <w:lvl w:ilvl="0" w:tplc="C0E0C42A">
      <w:start w:val="2"/>
      <w:numFmt w:val="lowerLetter"/>
      <w:lvlText w:val="%1."/>
      <w:lvlJc w:val="left"/>
      <w:pPr>
        <w:ind w:left="1080" w:hanging="360"/>
      </w:pPr>
      <w:rPr>
        <w:rFonts w:ascii="Arial" w:eastAsiaTheme="minorEastAsia"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92FFA"/>
    <w:multiLevelType w:val="hybridMultilevel"/>
    <w:tmpl w:val="69B2625A"/>
    <w:lvl w:ilvl="0" w:tplc="498CEB3C">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53111"/>
    <w:multiLevelType w:val="hybridMultilevel"/>
    <w:tmpl w:val="30DAAB08"/>
    <w:lvl w:ilvl="0" w:tplc="E39A227C">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BA142C"/>
    <w:multiLevelType w:val="hybridMultilevel"/>
    <w:tmpl w:val="1AD6E92E"/>
    <w:lvl w:ilvl="0" w:tplc="4A7868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023629"/>
    <w:multiLevelType w:val="hybridMultilevel"/>
    <w:tmpl w:val="7F8EFFA2"/>
    <w:lvl w:ilvl="0" w:tplc="B386BCE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4B10EA"/>
    <w:multiLevelType w:val="hybridMultilevel"/>
    <w:tmpl w:val="D2D02CD0"/>
    <w:lvl w:ilvl="0" w:tplc="FF68054E">
      <w:start w:val="1"/>
      <w:numFmt w:val="lowerRoman"/>
      <w:lvlText w:val="%1."/>
      <w:lvlJc w:val="left"/>
      <w:pPr>
        <w:ind w:left="2004" w:hanging="720"/>
      </w:pPr>
      <w:rPr>
        <w:rFonts w:hint="default"/>
      </w:rPr>
    </w:lvl>
    <w:lvl w:ilvl="1" w:tplc="04090019" w:tentative="1">
      <w:start w:val="1"/>
      <w:numFmt w:val="lowerLetter"/>
      <w:lvlText w:val="%2."/>
      <w:lvlJc w:val="left"/>
      <w:pPr>
        <w:ind w:left="2364" w:hanging="360"/>
      </w:pPr>
    </w:lvl>
    <w:lvl w:ilvl="2" w:tplc="0409001B" w:tentative="1">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7" w15:restartNumberingAfterBreak="0">
    <w:nsid w:val="18622CC8"/>
    <w:multiLevelType w:val="hybridMultilevel"/>
    <w:tmpl w:val="7B20F4BA"/>
    <w:lvl w:ilvl="0" w:tplc="043CAE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4F348D"/>
    <w:multiLevelType w:val="hybridMultilevel"/>
    <w:tmpl w:val="FA3EACB0"/>
    <w:lvl w:ilvl="0" w:tplc="287436EA">
      <w:start w:val="1"/>
      <w:numFmt w:val="upperRoman"/>
      <w:lvlText w:val="%1."/>
      <w:lvlJc w:val="left"/>
      <w:pPr>
        <w:ind w:left="1080" w:hanging="720"/>
      </w:pPr>
      <w:rPr>
        <w:rFonts w:hint="default"/>
        <w:sz w:val="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145FC"/>
    <w:multiLevelType w:val="hybridMultilevel"/>
    <w:tmpl w:val="AF12BA30"/>
    <w:lvl w:ilvl="0" w:tplc="482AC816">
      <w:start w:val="1"/>
      <w:numFmt w:val="lowerLetter"/>
      <w:lvlText w:val="%1."/>
      <w:lvlJc w:val="left"/>
      <w:pPr>
        <w:ind w:left="1080" w:hanging="360"/>
      </w:pPr>
      <w:rPr>
        <w:rFonts w:ascii="Arial" w:eastAsiaTheme="minorEastAsia" w:hAnsi="Arial"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DE0FC4"/>
    <w:multiLevelType w:val="hybridMultilevel"/>
    <w:tmpl w:val="3BF48688"/>
    <w:lvl w:ilvl="0" w:tplc="D76E11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CC58DC"/>
    <w:multiLevelType w:val="hybridMultilevel"/>
    <w:tmpl w:val="F45E6EAA"/>
    <w:lvl w:ilvl="0" w:tplc="135292A8">
      <w:start w:val="6"/>
      <w:numFmt w:val="lowerLetter"/>
      <w:pStyle w:val="TOC2"/>
      <w:lvlText w:val="%1."/>
      <w:lvlJc w:val="left"/>
      <w:pPr>
        <w:ind w:left="1080" w:hanging="360"/>
      </w:pPr>
      <w:rPr>
        <w:rFonts w:ascii="Arial" w:eastAsiaTheme="minorEastAsia"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A55C43"/>
    <w:multiLevelType w:val="hybridMultilevel"/>
    <w:tmpl w:val="8A2654EA"/>
    <w:lvl w:ilvl="0" w:tplc="6E925FE4">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A35CA7"/>
    <w:multiLevelType w:val="hybridMultilevel"/>
    <w:tmpl w:val="D06C3C80"/>
    <w:lvl w:ilvl="0" w:tplc="1EC26B6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D0C50CC"/>
    <w:multiLevelType w:val="hybridMultilevel"/>
    <w:tmpl w:val="A19A2316"/>
    <w:lvl w:ilvl="0" w:tplc="890E6000">
      <w:start w:val="1"/>
      <w:numFmt w:val="decimal"/>
      <w:lvlText w:val="%1."/>
      <w:lvlJc w:val="left"/>
      <w:pPr>
        <w:ind w:left="360" w:hanging="360"/>
      </w:pPr>
      <w:rPr>
        <w:rFonts w:ascii="Arial" w:hAnsi="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61D40B0"/>
    <w:multiLevelType w:val="hybridMultilevel"/>
    <w:tmpl w:val="40B6F52A"/>
    <w:lvl w:ilvl="0" w:tplc="8FF8AF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89F761B"/>
    <w:multiLevelType w:val="hybridMultilevel"/>
    <w:tmpl w:val="6E7AA572"/>
    <w:lvl w:ilvl="0" w:tplc="420E603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2167AF"/>
    <w:multiLevelType w:val="multilevel"/>
    <w:tmpl w:val="A19A2316"/>
    <w:lvl w:ilvl="0">
      <w:start w:val="1"/>
      <w:numFmt w:val="decimal"/>
      <w:lvlText w:val="%1."/>
      <w:lvlJc w:val="left"/>
      <w:pPr>
        <w:ind w:left="360" w:hanging="360"/>
      </w:pPr>
      <w:rPr>
        <w:rFonts w:ascii="Arial" w:hAnsi="Arial" w:hint="default"/>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15B0ADA"/>
    <w:multiLevelType w:val="hybridMultilevel"/>
    <w:tmpl w:val="5ED6994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9C18AB"/>
    <w:multiLevelType w:val="hybridMultilevel"/>
    <w:tmpl w:val="2FE4B7B6"/>
    <w:lvl w:ilvl="0" w:tplc="9654B4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D46383E"/>
    <w:multiLevelType w:val="hybridMultilevel"/>
    <w:tmpl w:val="D82A6074"/>
    <w:lvl w:ilvl="0" w:tplc="2DA43C4C">
      <w:start w:val="1"/>
      <w:numFmt w:val="lowerLetter"/>
      <w:lvlText w:val="%1."/>
      <w:lvlJc w:val="left"/>
      <w:pPr>
        <w:ind w:left="1080" w:hanging="360"/>
      </w:pPr>
      <w:rPr>
        <w:rFonts w:ascii="Arial" w:eastAsiaTheme="minorEastAsia"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444884"/>
    <w:multiLevelType w:val="hybridMultilevel"/>
    <w:tmpl w:val="8B2CB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9D4A4D"/>
    <w:multiLevelType w:val="hybridMultilevel"/>
    <w:tmpl w:val="9F2A9EEE"/>
    <w:lvl w:ilvl="0" w:tplc="9FD2A294">
      <w:start w:val="1"/>
      <w:numFmt w:val="upperRoman"/>
      <w:pStyle w:val="TOC1"/>
      <w:lvlText w:val="%1."/>
      <w:lvlJc w:val="left"/>
      <w:pPr>
        <w:ind w:left="1080" w:hanging="720"/>
      </w:pPr>
      <w:rPr>
        <w:rFonts w:asciiTheme="minorHAnsi" w:eastAsiaTheme="minorHAnsi" w:hAnsiTheme="minorHAnsi"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167367"/>
    <w:multiLevelType w:val="hybridMultilevel"/>
    <w:tmpl w:val="DE5E5FAA"/>
    <w:lvl w:ilvl="0" w:tplc="2AA8FB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5294501"/>
    <w:multiLevelType w:val="hybridMultilevel"/>
    <w:tmpl w:val="43C8D706"/>
    <w:lvl w:ilvl="0" w:tplc="6878525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CC75EE"/>
    <w:multiLevelType w:val="hybridMultilevel"/>
    <w:tmpl w:val="0FBE3020"/>
    <w:lvl w:ilvl="0" w:tplc="30CC599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15:restartNumberingAfterBreak="0">
    <w:nsid w:val="57D84AC0"/>
    <w:multiLevelType w:val="hybridMultilevel"/>
    <w:tmpl w:val="3C306C8C"/>
    <w:lvl w:ilvl="0" w:tplc="AEAEF6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8057A3A"/>
    <w:multiLevelType w:val="hybridMultilevel"/>
    <w:tmpl w:val="DA2683D4"/>
    <w:lvl w:ilvl="0" w:tplc="D2628F74">
      <w:start w:val="1"/>
      <w:numFmt w:val="lowerLetter"/>
      <w:pStyle w:val="TOC3"/>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1A01ED"/>
    <w:multiLevelType w:val="hybridMultilevel"/>
    <w:tmpl w:val="DD7EC29A"/>
    <w:lvl w:ilvl="0" w:tplc="71F8CC0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1FD612F"/>
    <w:multiLevelType w:val="hybridMultilevel"/>
    <w:tmpl w:val="56E4F4F0"/>
    <w:lvl w:ilvl="0" w:tplc="84844714">
      <w:start w:val="1"/>
      <w:numFmt w:val="lowerLetter"/>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9F7BEE"/>
    <w:multiLevelType w:val="hybridMultilevel"/>
    <w:tmpl w:val="27F0AB5C"/>
    <w:lvl w:ilvl="0" w:tplc="61F208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C990000"/>
    <w:multiLevelType w:val="hybridMultilevel"/>
    <w:tmpl w:val="D27A363C"/>
    <w:lvl w:ilvl="0" w:tplc="21867CC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DA3145"/>
    <w:multiLevelType w:val="hybridMultilevel"/>
    <w:tmpl w:val="C64E2B96"/>
    <w:lvl w:ilvl="0" w:tplc="A3706F3E">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B13C80"/>
    <w:multiLevelType w:val="hybridMultilevel"/>
    <w:tmpl w:val="6C2EBB2E"/>
    <w:lvl w:ilvl="0" w:tplc="16007F86">
      <w:start w:val="6"/>
      <w:numFmt w:val="lowerLetter"/>
      <w:lvlText w:val="%1."/>
      <w:lvlJc w:val="left"/>
      <w:pPr>
        <w:ind w:left="1080" w:hanging="360"/>
      </w:pPr>
      <w:rPr>
        <w:rFonts w:ascii="Arial" w:eastAsiaTheme="minorEastAsia"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3A4991"/>
    <w:multiLevelType w:val="hybridMultilevel"/>
    <w:tmpl w:val="4DD6644E"/>
    <w:lvl w:ilvl="0" w:tplc="460CA55C">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3A25395"/>
    <w:multiLevelType w:val="hybridMultilevel"/>
    <w:tmpl w:val="C2AA7A1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6A4EA1"/>
    <w:multiLevelType w:val="hybridMultilevel"/>
    <w:tmpl w:val="EBACD862"/>
    <w:lvl w:ilvl="0" w:tplc="DE76F25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905797B"/>
    <w:multiLevelType w:val="hybridMultilevel"/>
    <w:tmpl w:val="F2C89048"/>
    <w:lvl w:ilvl="0" w:tplc="B314B070">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968532D"/>
    <w:multiLevelType w:val="hybridMultilevel"/>
    <w:tmpl w:val="507896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4E605D"/>
    <w:multiLevelType w:val="hybridMultilevel"/>
    <w:tmpl w:val="3D88DEE6"/>
    <w:lvl w:ilvl="0" w:tplc="54AE27A2">
      <w:start w:val="7"/>
      <w:numFmt w:val="lowerLetter"/>
      <w:lvlText w:val="%1."/>
      <w:lvlJc w:val="left"/>
      <w:pPr>
        <w:ind w:left="108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
  </w:num>
  <w:num w:numId="3">
    <w:abstractNumId w:val="21"/>
  </w:num>
  <w:num w:numId="4">
    <w:abstractNumId w:val="15"/>
  </w:num>
  <w:num w:numId="5">
    <w:abstractNumId w:val="23"/>
  </w:num>
  <w:num w:numId="6">
    <w:abstractNumId w:val="31"/>
  </w:num>
  <w:num w:numId="7">
    <w:abstractNumId w:val="0"/>
  </w:num>
  <w:num w:numId="8">
    <w:abstractNumId w:val="25"/>
  </w:num>
  <w:num w:numId="9">
    <w:abstractNumId w:val="14"/>
  </w:num>
  <w:num w:numId="10">
    <w:abstractNumId w:val="26"/>
  </w:num>
  <w:num w:numId="11">
    <w:abstractNumId w:val="18"/>
  </w:num>
  <w:num w:numId="12">
    <w:abstractNumId w:val="37"/>
  </w:num>
  <w:num w:numId="13">
    <w:abstractNumId w:val="13"/>
  </w:num>
  <w:num w:numId="14">
    <w:abstractNumId w:val="5"/>
  </w:num>
  <w:num w:numId="15">
    <w:abstractNumId w:val="38"/>
  </w:num>
  <w:num w:numId="16">
    <w:abstractNumId w:val="17"/>
  </w:num>
  <w:num w:numId="17">
    <w:abstractNumId w:val="29"/>
  </w:num>
  <w:num w:numId="18">
    <w:abstractNumId w:val="35"/>
  </w:num>
  <w:num w:numId="19">
    <w:abstractNumId w:val="22"/>
  </w:num>
  <w:num w:numId="20">
    <w:abstractNumId w:val="27"/>
  </w:num>
  <w:num w:numId="21">
    <w:abstractNumId w:val="19"/>
  </w:num>
  <w:num w:numId="22">
    <w:abstractNumId w:val="7"/>
  </w:num>
  <w:num w:numId="23">
    <w:abstractNumId w:val="12"/>
  </w:num>
  <w:num w:numId="24">
    <w:abstractNumId w:val="2"/>
  </w:num>
  <w:num w:numId="25">
    <w:abstractNumId w:val="34"/>
  </w:num>
  <w:num w:numId="26">
    <w:abstractNumId w:val="9"/>
  </w:num>
  <w:num w:numId="27">
    <w:abstractNumId w:val="9"/>
    <w:lvlOverride w:ilvl="0">
      <w:startOverride w:val="1"/>
    </w:lvlOverride>
  </w:num>
  <w:num w:numId="28">
    <w:abstractNumId w:val="24"/>
  </w:num>
  <w:num w:numId="29">
    <w:abstractNumId w:val="16"/>
  </w:num>
  <w:num w:numId="30">
    <w:abstractNumId w:val="4"/>
  </w:num>
  <w:num w:numId="31">
    <w:abstractNumId w:val="30"/>
  </w:num>
  <w:num w:numId="32">
    <w:abstractNumId w:val="36"/>
  </w:num>
  <w:num w:numId="33">
    <w:abstractNumId w:val="27"/>
    <w:lvlOverride w:ilvl="0">
      <w:startOverride w:val="1"/>
    </w:lvlOverride>
  </w:num>
  <w:num w:numId="34">
    <w:abstractNumId w:val="28"/>
  </w:num>
  <w:num w:numId="35">
    <w:abstractNumId w:val="27"/>
    <w:lvlOverride w:ilvl="0">
      <w:startOverride w:val="1"/>
    </w:lvlOverride>
  </w:num>
  <w:num w:numId="36">
    <w:abstractNumId w:val="27"/>
    <w:lvlOverride w:ilvl="0">
      <w:startOverride w:val="1"/>
    </w:lvlOverride>
  </w:num>
  <w:num w:numId="37">
    <w:abstractNumId w:val="6"/>
  </w:num>
  <w:num w:numId="38">
    <w:abstractNumId w:val="1"/>
  </w:num>
  <w:num w:numId="39">
    <w:abstractNumId w:val="8"/>
  </w:num>
  <w:num w:numId="40">
    <w:abstractNumId w:val="22"/>
    <w:lvlOverride w:ilvl="0">
      <w:startOverride w:val="1"/>
    </w:lvlOverride>
  </w:num>
  <w:num w:numId="41">
    <w:abstractNumId w:val="20"/>
  </w:num>
  <w:num w:numId="42">
    <w:abstractNumId w:val="10"/>
  </w:num>
  <w:num w:numId="43">
    <w:abstractNumId w:val="27"/>
    <w:lvlOverride w:ilvl="0">
      <w:startOverride w:val="1"/>
    </w:lvlOverride>
  </w:num>
  <w:num w:numId="44">
    <w:abstractNumId w:val="33"/>
  </w:num>
  <w:num w:numId="45">
    <w:abstractNumId w:val="39"/>
  </w:num>
  <w:num w:numId="46">
    <w:abstractNumId w:val="11"/>
  </w:num>
  <w:num w:numId="4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5C4"/>
    <w:rsid w:val="0000000A"/>
    <w:rsid w:val="000019A3"/>
    <w:rsid w:val="00001CC7"/>
    <w:rsid w:val="00002734"/>
    <w:rsid w:val="00002A14"/>
    <w:rsid w:val="00005056"/>
    <w:rsid w:val="000051CD"/>
    <w:rsid w:val="000107F5"/>
    <w:rsid w:val="000115C4"/>
    <w:rsid w:val="000134E3"/>
    <w:rsid w:val="0001624E"/>
    <w:rsid w:val="00016F7D"/>
    <w:rsid w:val="00020C9A"/>
    <w:rsid w:val="00027265"/>
    <w:rsid w:val="00031D14"/>
    <w:rsid w:val="00034090"/>
    <w:rsid w:val="00034CE6"/>
    <w:rsid w:val="0003524A"/>
    <w:rsid w:val="00037DDB"/>
    <w:rsid w:val="00037EFF"/>
    <w:rsid w:val="000411F1"/>
    <w:rsid w:val="00042152"/>
    <w:rsid w:val="00044567"/>
    <w:rsid w:val="00045A81"/>
    <w:rsid w:val="00047FE5"/>
    <w:rsid w:val="00051BC5"/>
    <w:rsid w:val="00051E50"/>
    <w:rsid w:val="00052F5E"/>
    <w:rsid w:val="00063796"/>
    <w:rsid w:val="00066517"/>
    <w:rsid w:val="0007159C"/>
    <w:rsid w:val="00074AEC"/>
    <w:rsid w:val="00075A07"/>
    <w:rsid w:val="00080C79"/>
    <w:rsid w:val="00080E25"/>
    <w:rsid w:val="000810CB"/>
    <w:rsid w:val="00081A1F"/>
    <w:rsid w:val="00081E45"/>
    <w:rsid w:val="00082B08"/>
    <w:rsid w:val="000833C9"/>
    <w:rsid w:val="0008465F"/>
    <w:rsid w:val="0008741B"/>
    <w:rsid w:val="00087900"/>
    <w:rsid w:val="00087CBD"/>
    <w:rsid w:val="00092DD3"/>
    <w:rsid w:val="00093E39"/>
    <w:rsid w:val="00095604"/>
    <w:rsid w:val="000970A7"/>
    <w:rsid w:val="000A01A9"/>
    <w:rsid w:val="000A0BFA"/>
    <w:rsid w:val="000B0E85"/>
    <w:rsid w:val="000B0F24"/>
    <w:rsid w:val="000B0F53"/>
    <w:rsid w:val="000B2B07"/>
    <w:rsid w:val="000B350A"/>
    <w:rsid w:val="000B400F"/>
    <w:rsid w:val="000B5348"/>
    <w:rsid w:val="000C0B14"/>
    <w:rsid w:val="000C0C13"/>
    <w:rsid w:val="000C28F5"/>
    <w:rsid w:val="000C41BC"/>
    <w:rsid w:val="000C579D"/>
    <w:rsid w:val="000C6B43"/>
    <w:rsid w:val="000C70D1"/>
    <w:rsid w:val="000C7D6C"/>
    <w:rsid w:val="000D2F0C"/>
    <w:rsid w:val="000D608F"/>
    <w:rsid w:val="000E3BE6"/>
    <w:rsid w:val="000E7386"/>
    <w:rsid w:val="000F28F8"/>
    <w:rsid w:val="000F292A"/>
    <w:rsid w:val="000F3989"/>
    <w:rsid w:val="000F41F4"/>
    <w:rsid w:val="000F4418"/>
    <w:rsid w:val="000F5422"/>
    <w:rsid w:val="000F65AD"/>
    <w:rsid w:val="00102A92"/>
    <w:rsid w:val="0010306C"/>
    <w:rsid w:val="001030F3"/>
    <w:rsid w:val="0010448B"/>
    <w:rsid w:val="00104EBE"/>
    <w:rsid w:val="001051AC"/>
    <w:rsid w:val="00105251"/>
    <w:rsid w:val="001120AE"/>
    <w:rsid w:val="001154EB"/>
    <w:rsid w:val="00117E13"/>
    <w:rsid w:val="00121CB4"/>
    <w:rsid w:val="001256A3"/>
    <w:rsid w:val="00125E82"/>
    <w:rsid w:val="00126325"/>
    <w:rsid w:val="001310DB"/>
    <w:rsid w:val="001345AB"/>
    <w:rsid w:val="00134BD7"/>
    <w:rsid w:val="001359B6"/>
    <w:rsid w:val="00136FC2"/>
    <w:rsid w:val="00145390"/>
    <w:rsid w:val="00147F95"/>
    <w:rsid w:val="0015093E"/>
    <w:rsid w:val="001509D8"/>
    <w:rsid w:val="0015189F"/>
    <w:rsid w:val="001537E1"/>
    <w:rsid w:val="001550C0"/>
    <w:rsid w:val="00155486"/>
    <w:rsid w:val="00156763"/>
    <w:rsid w:val="001575F5"/>
    <w:rsid w:val="00161D03"/>
    <w:rsid w:val="00163BD8"/>
    <w:rsid w:val="00170581"/>
    <w:rsid w:val="00184220"/>
    <w:rsid w:val="00184F38"/>
    <w:rsid w:val="00185BDD"/>
    <w:rsid w:val="0018778C"/>
    <w:rsid w:val="00192B90"/>
    <w:rsid w:val="00192E5E"/>
    <w:rsid w:val="00193542"/>
    <w:rsid w:val="001942BA"/>
    <w:rsid w:val="00194BE1"/>
    <w:rsid w:val="001965A2"/>
    <w:rsid w:val="00197BBB"/>
    <w:rsid w:val="001A06FA"/>
    <w:rsid w:val="001A2034"/>
    <w:rsid w:val="001A4A62"/>
    <w:rsid w:val="001A56A0"/>
    <w:rsid w:val="001B0140"/>
    <w:rsid w:val="001B15F5"/>
    <w:rsid w:val="001B5B47"/>
    <w:rsid w:val="001B6260"/>
    <w:rsid w:val="001B6D93"/>
    <w:rsid w:val="001C29FC"/>
    <w:rsid w:val="001C5031"/>
    <w:rsid w:val="001C6234"/>
    <w:rsid w:val="001C73B0"/>
    <w:rsid w:val="001D0266"/>
    <w:rsid w:val="001D08FE"/>
    <w:rsid w:val="001D16EE"/>
    <w:rsid w:val="001E00B7"/>
    <w:rsid w:val="001E30BC"/>
    <w:rsid w:val="001E431A"/>
    <w:rsid w:val="001E52FA"/>
    <w:rsid w:val="001E549B"/>
    <w:rsid w:val="001E5836"/>
    <w:rsid w:val="001F19CB"/>
    <w:rsid w:val="001F43A1"/>
    <w:rsid w:val="001F7901"/>
    <w:rsid w:val="0020075C"/>
    <w:rsid w:val="002012A7"/>
    <w:rsid w:val="00203D14"/>
    <w:rsid w:val="002047C7"/>
    <w:rsid w:val="002059B9"/>
    <w:rsid w:val="002066DA"/>
    <w:rsid w:val="002068FB"/>
    <w:rsid w:val="00210285"/>
    <w:rsid w:val="0021044A"/>
    <w:rsid w:val="002112B3"/>
    <w:rsid w:val="00213438"/>
    <w:rsid w:val="002135B8"/>
    <w:rsid w:val="00216AA8"/>
    <w:rsid w:val="00217359"/>
    <w:rsid w:val="00220723"/>
    <w:rsid w:val="00222516"/>
    <w:rsid w:val="00222860"/>
    <w:rsid w:val="0022348C"/>
    <w:rsid w:val="0022613F"/>
    <w:rsid w:val="002273D7"/>
    <w:rsid w:val="00227429"/>
    <w:rsid w:val="00232A16"/>
    <w:rsid w:val="00232BEB"/>
    <w:rsid w:val="0023444D"/>
    <w:rsid w:val="00236BEF"/>
    <w:rsid w:val="002374D9"/>
    <w:rsid w:val="00237F40"/>
    <w:rsid w:val="00241D19"/>
    <w:rsid w:val="00247B24"/>
    <w:rsid w:val="00251BFC"/>
    <w:rsid w:val="002534B9"/>
    <w:rsid w:val="002539C1"/>
    <w:rsid w:val="00253B41"/>
    <w:rsid w:val="002559A0"/>
    <w:rsid w:val="00256B2C"/>
    <w:rsid w:val="00257463"/>
    <w:rsid w:val="002613A2"/>
    <w:rsid w:val="00261F5B"/>
    <w:rsid w:val="00270565"/>
    <w:rsid w:val="00270EB9"/>
    <w:rsid w:val="0027230A"/>
    <w:rsid w:val="00272C00"/>
    <w:rsid w:val="00273A6D"/>
    <w:rsid w:val="00275325"/>
    <w:rsid w:val="00275857"/>
    <w:rsid w:val="00276687"/>
    <w:rsid w:val="0027706E"/>
    <w:rsid w:val="002803F6"/>
    <w:rsid w:val="00280EC7"/>
    <w:rsid w:val="0028196D"/>
    <w:rsid w:val="00281F76"/>
    <w:rsid w:val="002823FF"/>
    <w:rsid w:val="0028319C"/>
    <w:rsid w:val="0028464E"/>
    <w:rsid w:val="002847FA"/>
    <w:rsid w:val="00285C07"/>
    <w:rsid w:val="00291FBD"/>
    <w:rsid w:val="002930CF"/>
    <w:rsid w:val="00293B97"/>
    <w:rsid w:val="00294923"/>
    <w:rsid w:val="00294BFA"/>
    <w:rsid w:val="0029546D"/>
    <w:rsid w:val="00295F40"/>
    <w:rsid w:val="002963DE"/>
    <w:rsid w:val="002A0279"/>
    <w:rsid w:val="002A15A1"/>
    <w:rsid w:val="002A4132"/>
    <w:rsid w:val="002A44AE"/>
    <w:rsid w:val="002B0313"/>
    <w:rsid w:val="002B2629"/>
    <w:rsid w:val="002B49C1"/>
    <w:rsid w:val="002B4C54"/>
    <w:rsid w:val="002B67CE"/>
    <w:rsid w:val="002B77B0"/>
    <w:rsid w:val="002B7FC5"/>
    <w:rsid w:val="002C1D51"/>
    <w:rsid w:val="002C32FD"/>
    <w:rsid w:val="002C41AE"/>
    <w:rsid w:val="002C6F73"/>
    <w:rsid w:val="002C7DC9"/>
    <w:rsid w:val="002D4EFA"/>
    <w:rsid w:val="002D5872"/>
    <w:rsid w:val="002D7D74"/>
    <w:rsid w:val="002E01BC"/>
    <w:rsid w:val="002E08A2"/>
    <w:rsid w:val="002E18FE"/>
    <w:rsid w:val="002E1E23"/>
    <w:rsid w:val="002E7324"/>
    <w:rsid w:val="002F0F9C"/>
    <w:rsid w:val="002F1FA2"/>
    <w:rsid w:val="002F23CB"/>
    <w:rsid w:val="002F385D"/>
    <w:rsid w:val="002F737F"/>
    <w:rsid w:val="00301802"/>
    <w:rsid w:val="0030187E"/>
    <w:rsid w:val="00303301"/>
    <w:rsid w:val="00306681"/>
    <w:rsid w:val="003079F7"/>
    <w:rsid w:val="00315AD0"/>
    <w:rsid w:val="00316393"/>
    <w:rsid w:val="00317B57"/>
    <w:rsid w:val="00321583"/>
    <w:rsid w:val="00321E6C"/>
    <w:rsid w:val="00322E49"/>
    <w:rsid w:val="003301CA"/>
    <w:rsid w:val="00331294"/>
    <w:rsid w:val="00331320"/>
    <w:rsid w:val="0033502B"/>
    <w:rsid w:val="00335942"/>
    <w:rsid w:val="003372D6"/>
    <w:rsid w:val="003408DA"/>
    <w:rsid w:val="00341411"/>
    <w:rsid w:val="003416A8"/>
    <w:rsid w:val="003424EB"/>
    <w:rsid w:val="00343587"/>
    <w:rsid w:val="00343884"/>
    <w:rsid w:val="00346EDD"/>
    <w:rsid w:val="00347098"/>
    <w:rsid w:val="00350437"/>
    <w:rsid w:val="00351DB4"/>
    <w:rsid w:val="00353091"/>
    <w:rsid w:val="00353E87"/>
    <w:rsid w:val="00354150"/>
    <w:rsid w:val="003546CC"/>
    <w:rsid w:val="00356C8D"/>
    <w:rsid w:val="0035776F"/>
    <w:rsid w:val="00357A88"/>
    <w:rsid w:val="00360FE8"/>
    <w:rsid w:val="003612CD"/>
    <w:rsid w:val="003619E4"/>
    <w:rsid w:val="0036369A"/>
    <w:rsid w:val="003639ED"/>
    <w:rsid w:val="00370BE7"/>
    <w:rsid w:val="00371001"/>
    <w:rsid w:val="00372A84"/>
    <w:rsid w:val="00372FD1"/>
    <w:rsid w:val="00373508"/>
    <w:rsid w:val="0037510A"/>
    <w:rsid w:val="0037524A"/>
    <w:rsid w:val="0037670F"/>
    <w:rsid w:val="00377188"/>
    <w:rsid w:val="0038017E"/>
    <w:rsid w:val="00381A13"/>
    <w:rsid w:val="003869EF"/>
    <w:rsid w:val="00386C55"/>
    <w:rsid w:val="00386DE7"/>
    <w:rsid w:val="0039034B"/>
    <w:rsid w:val="0039095F"/>
    <w:rsid w:val="00391D1F"/>
    <w:rsid w:val="00392C9B"/>
    <w:rsid w:val="00394027"/>
    <w:rsid w:val="00394F01"/>
    <w:rsid w:val="00395E3A"/>
    <w:rsid w:val="003A0F0F"/>
    <w:rsid w:val="003A13F8"/>
    <w:rsid w:val="003A3285"/>
    <w:rsid w:val="003A3DEE"/>
    <w:rsid w:val="003A4069"/>
    <w:rsid w:val="003A5D2B"/>
    <w:rsid w:val="003A7FE9"/>
    <w:rsid w:val="003B0177"/>
    <w:rsid w:val="003B018D"/>
    <w:rsid w:val="003B08D5"/>
    <w:rsid w:val="003B3325"/>
    <w:rsid w:val="003B33E4"/>
    <w:rsid w:val="003B38CC"/>
    <w:rsid w:val="003B4922"/>
    <w:rsid w:val="003C0303"/>
    <w:rsid w:val="003C11B7"/>
    <w:rsid w:val="003C1C11"/>
    <w:rsid w:val="003C354B"/>
    <w:rsid w:val="003C5B1F"/>
    <w:rsid w:val="003C5C85"/>
    <w:rsid w:val="003D0640"/>
    <w:rsid w:val="003D0B64"/>
    <w:rsid w:val="003D332E"/>
    <w:rsid w:val="003D41D5"/>
    <w:rsid w:val="003D4986"/>
    <w:rsid w:val="003D5345"/>
    <w:rsid w:val="003D6F4D"/>
    <w:rsid w:val="003D769A"/>
    <w:rsid w:val="003D78C6"/>
    <w:rsid w:val="003E4785"/>
    <w:rsid w:val="003E660B"/>
    <w:rsid w:val="003E7CB2"/>
    <w:rsid w:val="003F4018"/>
    <w:rsid w:val="003F42EB"/>
    <w:rsid w:val="003F45DE"/>
    <w:rsid w:val="003F6080"/>
    <w:rsid w:val="003F6C3B"/>
    <w:rsid w:val="003F6EE6"/>
    <w:rsid w:val="004002B1"/>
    <w:rsid w:val="00401AC2"/>
    <w:rsid w:val="00403EF4"/>
    <w:rsid w:val="00403FB6"/>
    <w:rsid w:val="00405100"/>
    <w:rsid w:val="004148F7"/>
    <w:rsid w:val="00416120"/>
    <w:rsid w:val="00416292"/>
    <w:rsid w:val="004171FF"/>
    <w:rsid w:val="00423075"/>
    <w:rsid w:val="00423E2D"/>
    <w:rsid w:val="004256D9"/>
    <w:rsid w:val="0042686C"/>
    <w:rsid w:val="0042726C"/>
    <w:rsid w:val="0042730F"/>
    <w:rsid w:val="0043133C"/>
    <w:rsid w:val="004327C2"/>
    <w:rsid w:val="004329D7"/>
    <w:rsid w:val="00432D4E"/>
    <w:rsid w:val="00434D1A"/>
    <w:rsid w:val="00435F80"/>
    <w:rsid w:val="0043753D"/>
    <w:rsid w:val="00440767"/>
    <w:rsid w:val="00442584"/>
    <w:rsid w:val="00442DA4"/>
    <w:rsid w:val="0044775B"/>
    <w:rsid w:val="00452E68"/>
    <w:rsid w:val="00453BBA"/>
    <w:rsid w:val="0045600A"/>
    <w:rsid w:val="00461CA0"/>
    <w:rsid w:val="0046304B"/>
    <w:rsid w:val="00463E96"/>
    <w:rsid w:val="0046456C"/>
    <w:rsid w:val="00466D4C"/>
    <w:rsid w:val="004711F3"/>
    <w:rsid w:val="004736D9"/>
    <w:rsid w:val="0047506F"/>
    <w:rsid w:val="00477073"/>
    <w:rsid w:val="004812D8"/>
    <w:rsid w:val="00481415"/>
    <w:rsid w:val="00481FC8"/>
    <w:rsid w:val="00486BD9"/>
    <w:rsid w:val="00486C58"/>
    <w:rsid w:val="00491361"/>
    <w:rsid w:val="004933B5"/>
    <w:rsid w:val="004950D5"/>
    <w:rsid w:val="00495831"/>
    <w:rsid w:val="0049674D"/>
    <w:rsid w:val="00497E33"/>
    <w:rsid w:val="004A3463"/>
    <w:rsid w:val="004A3FE2"/>
    <w:rsid w:val="004A5B90"/>
    <w:rsid w:val="004A6C42"/>
    <w:rsid w:val="004A73C8"/>
    <w:rsid w:val="004B00CE"/>
    <w:rsid w:val="004B1CDA"/>
    <w:rsid w:val="004B20D1"/>
    <w:rsid w:val="004B249A"/>
    <w:rsid w:val="004B6879"/>
    <w:rsid w:val="004B6AB5"/>
    <w:rsid w:val="004B6FC7"/>
    <w:rsid w:val="004B72A4"/>
    <w:rsid w:val="004B79D3"/>
    <w:rsid w:val="004C245A"/>
    <w:rsid w:val="004C3D1F"/>
    <w:rsid w:val="004C4264"/>
    <w:rsid w:val="004C6B29"/>
    <w:rsid w:val="004C7A89"/>
    <w:rsid w:val="004D198A"/>
    <w:rsid w:val="004D3E35"/>
    <w:rsid w:val="004D4328"/>
    <w:rsid w:val="004D4E12"/>
    <w:rsid w:val="004D6138"/>
    <w:rsid w:val="004D7395"/>
    <w:rsid w:val="004E0E74"/>
    <w:rsid w:val="004E2558"/>
    <w:rsid w:val="004E37AE"/>
    <w:rsid w:val="004E48CD"/>
    <w:rsid w:val="004E5746"/>
    <w:rsid w:val="004E5967"/>
    <w:rsid w:val="004E5A4A"/>
    <w:rsid w:val="004F09B4"/>
    <w:rsid w:val="004F205D"/>
    <w:rsid w:val="004F666A"/>
    <w:rsid w:val="004F74EB"/>
    <w:rsid w:val="00501458"/>
    <w:rsid w:val="0050413B"/>
    <w:rsid w:val="00505169"/>
    <w:rsid w:val="005101F5"/>
    <w:rsid w:val="00512AC3"/>
    <w:rsid w:val="005135D3"/>
    <w:rsid w:val="00513D2D"/>
    <w:rsid w:val="00517285"/>
    <w:rsid w:val="00517A3B"/>
    <w:rsid w:val="00517D96"/>
    <w:rsid w:val="00521580"/>
    <w:rsid w:val="005300B0"/>
    <w:rsid w:val="0053063C"/>
    <w:rsid w:val="005311E6"/>
    <w:rsid w:val="005325DC"/>
    <w:rsid w:val="00532A64"/>
    <w:rsid w:val="00532FE2"/>
    <w:rsid w:val="005336C3"/>
    <w:rsid w:val="00534B26"/>
    <w:rsid w:val="00534BD8"/>
    <w:rsid w:val="00534FD2"/>
    <w:rsid w:val="00535E9D"/>
    <w:rsid w:val="005412CB"/>
    <w:rsid w:val="005415E1"/>
    <w:rsid w:val="005420DA"/>
    <w:rsid w:val="005421D3"/>
    <w:rsid w:val="00542DEF"/>
    <w:rsid w:val="0054378A"/>
    <w:rsid w:val="00544BB3"/>
    <w:rsid w:val="00550A5F"/>
    <w:rsid w:val="0055246E"/>
    <w:rsid w:val="00552AA5"/>
    <w:rsid w:val="0055441E"/>
    <w:rsid w:val="00554775"/>
    <w:rsid w:val="00554E92"/>
    <w:rsid w:val="00554F09"/>
    <w:rsid w:val="0055622C"/>
    <w:rsid w:val="0055655D"/>
    <w:rsid w:val="00557843"/>
    <w:rsid w:val="005613ED"/>
    <w:rsid w:val="00561CB3"/>
    <w:rsid w:val="005621D5"/>
    <w:rsid w:val="00563778"/>
    <w:rsid w:val="00565900"/>
    <w:rsid w:val="00565D0B"/>
    <w:rsid w:val="00566EDC"/>
    <w:rsid w:val="005673DD"/>
    <w:rsid w:val="0057030C"/>
    <w:rsid w:val="00572237"/>
    <w:rsid w:val="00573457"/>
    <w:rsid w:val="005735DC"/>
    <w:rsid w:val="00574BDC"/>
    <w:rsid w:val="005765C2"/>
    <w:rsid w:val="00577C87"/>
    <w:rsid w:val="005836A5"/>
    <w:rsid w:val="005843CD"/>
    <w:rsid w:val="00586AF9"/>
    <w:rsid w:val="00587F6E"/>
    <w:rsid w:val="005905D3"/>
    <w:rsid w:val="00590815"/>
    <w:rsid w:val="00591090"/>
    <w:rsid w:val="005911DD"/>
    <w:rsid w:val="00591321"/>
    <w:rsid w:val="00591793"/>
    <w:rsid w:val="005917A2"/>
    <w:rsid w:val="005924E1"/>
    <w:rsid w:val="0059515B"/>
    <w:rsid w:val="005969D9"/>
    <w:rsid w:val="00596EBE"/>
    <w:rsid w:val="005A0064"/>
    <w:rsid w:val="005A065B"/>
    <w:rsid w:val="005A0C78"/>
    <w:rsid w:val="005A289E"/>
    <w:rsid w:val="005A3C94"/>
    <w:rsid w:val="005A4E9B"/>
    <w:rsid w:val="005A5387"/>
    <w:rsid w:val="005A6167"/>
    <w:rsid w:val="005A6E11"/>
    <w:rsid w:val="005A6FA7"/>
    <w:rsid w:val="005B022B"/>
    <w:rsid w:val="005B5B68"/>
    <w:rsid w:val="005B79B8"/>
    <w:rsid w:val="005C10B9"/>
    <w:rsid w:val="005D00FF"/>
    <w:rsid w:val="005D1D09"/>
    <w:rsid w:val="005D4DDE"/>
    <w:rsid w:val="005D5659"/>
    <w:rsid w:val="005D7660"/>
    <w:rsid w:val="005D7E97"/>
    <w:rsid w:val="005E2133"/>
    <w:rsid w:val="005E306E"/>
    <w:rsid w:val="005E30D5"/>
    <w:rsid w:val="005E4C44"/>
    <w:rsid w:val="005E4FF2"/>
    <w:rsid w:val="005E5598"/>
    <w:rsid w:val="005E6C48"/>
    <w:rsid w:val="005F0749"/>
    <w:rsid w:val="005F0F86"/>
    <w:rsid w:val="005F2085"/>
    <w:rsid w:val="005F4DDF"/>
    <w:rsid w:val="005F5E3C"/>
    <w:rsid w:val="005F6939"/>
    <w:rsid w:val="005F7E71"/>
    <w:rsid w:val="00601111"/>
    <w:rsid w:val="00607EF1"/>
    <w:rsid w:val="00611859"/>
    <w:rsid w:val="00611EE8"/>
    <w:rsid w:val="00612647"/>
    <w:rsid w:val="0061338A"/>
    <w:rsid w:val="0062234A"/>
    <w:rsid w:val="00622AA1"/>
    <w:rsid w:val="0062477A"/>
    <w:rsid w:val="00625E5F"/>
    <w:rsid w:val="00626605"/>
    <w:rsid w:val="0063251A"/>
    <w:rsid w:val="00633E71"/>
    <w:rsid w:val="00634EEE"/>
    <w:rsid w:val="00635B3F"/>
    <w:rsid w:val="00640823"/>
    <w:rsid w:val="006423BB"/>
    <w:rsid w:val="006436FE"/>
    <w:rsid w:val="00644C2F"/>
    <w:rsid w:val="00647B60"/>
    <w:rsid w:val="00650A25"/>
    <w:rsid w:val="00652027"/>
    <w:rsid w:val="00654B1A"/>
    <w:rsid w:val="00655636"/>
    <w:rsid w:val="00656101"/>
    <w:rsid w:val="00656AA0"/>
    <w:rsid w:val="00656F01"/>
    <w:rsid w:val="006630C7"/>
    <w:rsid w:val="00664921"/>
    <w:rsid w:val="00665FC1"/>
    <w:rsid w:val="00666711"/>
    <w:rsid w:val="00667347"/>
    <w:rsid w:val="00670C86"/>
    <w:rsid w:val="0067439F"/>
    <w:rsid w:val="00674B90"/>
    <w:rsid w:val="006756BB"/>
    <w:rsid w:val="0067658B"/>
    <w:rsid w:val="006815AD"/>
    <w:rsid w:val="00682A63"/>
    <w:rsid w:val="00684C8C"/>
    <w:rsid w:val="0068540A"/>
    <w:rsid w:val="00687786"/>
    <w:rsid w:val="006917F3"/>
    <w:rsid w:val="006919FA"/>
    <w:rsid w:val="0069248C"/>
    <w:rsid w:val="0069266E"/>
    <w:rsid w:val="00696728"/>
    <w:rsid w:val="006A03F3"/>
    <w:rsid w:val="006A34A6"/>
    <w:rsid w:val="006A4BC4"/>
    <w:rsid w:val="006A4DD1"/>
    <w:rsid w:val="006A6EEE"/>
    <w:rsid w:val="006B0CC1"/>
    <w:rsid w:val="006B195B"/>
    <w:rsid w:val="006B1E57"/>
    <w:rsid w:val="006B3D10"/>
    <w:rsid w:val="006B40DF"/>
    <w:rsid w:val="006B43E2"/>
    <w:rsid w:val="006B634C"/>
    <w:rsid w:val="006B6F74"/>
    <w:rsid w:val="006C08B9"/>
    <w:rsid w:val="006C0D9D"/>
    <w:rsid w:val="006C1945"/>
    <w:rsid w:val="006C1951"/>
    <w:rsid w:val="006C366E"/>
    <w:rsid w:val="006C3DBA"/>
    <w:rsid w:val="006C660A"/>
    <w:rsid w:val="006D0ABC"/>
    <w:rsid w:val="006D0F6C"/>
    <w:rsid w:val="006D5981"/>
    <w:rsid w:val="006D77AF"/>
    <w:rsid w:val="006E25FF"/>
    <w:rsid w:val="006E6C03"/>
    <w:rsid w:val="006F30F5"/>
    <w:rsid w:val="006F559E"/>
    <w:rsid w:val="006F7FDC"/>
    <w:rsid w:val="00701553"/>
    <w:rsid w:val="0070297D"/>
    <w:rsid w:val="00704DD8"/>
    <w:rsid w:val="0070546F"/>
    <w:rsid w:val="00706936"/>
    <w:rsid w:val="007114A3"/>
    <w:rsid w:val="00711EEB"/>
    <w:rsid w:val="0071305D"/>
    <w:rsid w:val="00716A03"/>
    <w:rsid w:val="00723179"/>
    <w:rsid w:val="0072375C"/>
    <w:rsid w:val="00725433"/>
    <w:rsid w:val="007259CE"/>
    <w:rsid w:val="007274DE"/>
    <w:rsid w:val="00727690"/>
    <w:rsid w:val="00730566"/>
    <w:rsid w:val="00731355"/>
    <w:rsid w:val="0073291C"/>
    <w:rsid w:val="00734537"/>
    <w:rsid w:val="0073622F"/>
    <w:rsid w:val="00736531"/>
    <w:rsid w:val="007371FB"/>
    <w:rsid w:val="00737A4C"/>
    <w:rsid w:val="00737AB6"/>
    <w:rsid w:val="00737D66"/>
    <w:rsid w:val="00742AB3"/>
    <w:rsid w:val="0074386A"/>
    <w:rsid w:val="00743C4D"/>
    <w:rsid w:val="007455C5"/>
    <w:rsid w:val="00745CC9"/>
    <w:rsid w:val="00746B32"/>
    <w:rsid w:val="007474AE"/>
    <w:rsid w:val="007514FF"/>
    <w:rsid w:val="00762C9E"/>
    <w:rsid w:val="00763E01"/>
    <w:rsid w:val="00763E04"/>
    <w:rsid w:val="00764135"/>
    <w:rsid w:val="007658A3"/>
    <w:rsid w:val="00765C64"/>
    <w:rsid w:val="00767373"/>
    <w:rsid w:val="007678EB"/>
    <w:rsid w:val="007705FC"/>
    <w:rsid w:val="0077124C"/>
    <w:rsid w:val="00771DCF"/>
    <w:rsid w:val="0077269A"/>
    <w:rsid w:val="00772961"/>
    <w:rsid w:val="00774E61"/>
    <w:rsid w:val="0077769A"/>
    <w:rsid w:val="00780180"/>
    <w:rsid w:val="007815BA"/>
    <w:rsid w:val="00784F37"/>
    <w:rsid w:val="007856B2"/>
    <w:rsid w:val="00790B67"/>
    <w:rsid w:val="00791E4F"/>
    <w:rsid w:val="0079498B"/>
    <w:rsid w:val="00794FF4"/>
    <w:rsid w:val="007956ED"/>
    <w:rsid w:val="007965D2"/>
    <w:rsid w:val="00796685"/>
    <w:rsid w:val="00797D08"/>
    <w:rsid w:val="00797D4A"/>
    <w:rsid w:val="007A198C"/>
    <w:rsid w:val="007A238E"/>
    <w:rsid w:val="007A2D0B"/>
    <w:rsid w:val="007A4A62"/>
    <w:rsid w:val="007A5595"/>
    <w:rsid w:val="007B1F59"/>
    <w:rsid w:val="007B5B24"/>
    <w:rsid w:val="007B6B6C"/>
    <w:rsid w:val="007C030F"/>
    <w:rsid w:val="007C0ECD"/>
    <w:rsid w:val="007C1F42"/>
    <w:rsid w:val="007C2F09"/>
    <w:rsid w:val="007C3345"/>
    <w:rsid w:val="007C387B"/>
    <w:rsid w:val="007C7996"/>
    <w:rsid w:val="007D01AD"/>
    <w:rsid w:val="007D046B"/>
    <w:rsid w:val="007E25CF"/>
    <w:rsid w:val="007E26C7"/>
    <w:rsid w:val="007E3343"/>
    <w:rsid w:val="007E5689"/>
    <w:rsid w:val="007E716A"/>
    <w:rsid w:val="007F0370"/>
    <w:rsid w:val="007F05C3"/>
    <w:rsid w:val="007F3203"/>
    <w:rsid w:val="007F4B64"/>
    <w:rsid w:val="007F5301"/>
    <w:rsid w:val="007F554C"/>
    <w:rsid w:val="007F6109"/>
    <w:rsid w:val="008037E9"/>
    <w:rsid w:val="00803E11"/>
    <w:rsid w:val="00806279"/>
    <w:rsid w:val="00810397"/>
    <w:rsid w:val="0081249E"/>
    <w:rsid w:val="00812769"/>
    <w:rsid w:val="00815D03"/>
    <w:rsid w:val="008166E0"/>
    <w:rsid w:val="00816FD8"/>
    <w:rsid w:val="0081767D"/>
    <w:rsid w:val="008215E6"/>
    <w:rsid w:val="00823021"/>
    <w:rsid w:val="00825AFB"/>
    <w:rsid w:val="00827438"/>
    <w:rsid w:val="00831458"/>
    <w:rsid w:val="008366FA"/>
    <w:rsid w:val="008371E6"/>
    <w:rsid w:val="00841238"/>
    <w:rsid w:val="00841A05"/>
    <w:rsid w:val="00842246"/>
    <w:rsid w:val="008429AF"/>
    <w:rsid w:val="00843CCB"/>
    <w:rsid w:val="008456DB"/>
    <w:rsid w:val="0084583E"/>
    <w:rsid w:val="00846EE6"/>
    <w:rsid w:val="0085523D"/>
    <w:rsid w:val="00860FE7"/>
    <w:rsid w:val="0086209B"/>
    <w:rsid w:val="008624C8"/>
    <w:rsid w:val="008634BE"/>
    <w:rsid w:val="00863A50"/>
    <w:rsid w:val="0087262F"/>
    <w:rsid w:val="00872964"/>
    <w:rsid w:val="00873AAC"/>
    <w:rsid w:val="008749A9"/>
    <w:rsid w:val="00875C8A"/>
    <w:rsid w:val="00880149"/>
    <w:rsid w:val="00880263"/>
    <w:rsid w:val="00880E2E"/>
    <w:rsid w:val="008838FA"/>
    <w:rsid w:val="008849C3"/>
    <w:rsid w:val="00885AB5"/>
    <w:rsid w:val="00885C75"/>
    <w:rsid w:val="0088761B"/>
    <w:rsid w:val="00887AA6"/>
    <w:rsid w:val="00887B0F"/>
    <w:rsid w:val="008912E3"/>
    <w:rsid w:val="00895FE0"/>
    <w:rsid w:val="008976E5"/>
    <w:rsid w:val="00897732"/>
    <w:rsid w:val="008A3AB6"/>
    <w:rsid w:val="008B0C99"/>
    <w:rsid w:val="008B0E1E"/>
    <w:rsid w:val="008C04F4"/>
    <w:rsid w:val="008C3D92"/>
    <w:rsid w:val="008C5A48"/>
    <w:rsid w:val="008C666F"/>
    <w:rsid w:val="008C692F"/>
    <w:rsid w:val="008C7021"/>
    <w:rsid w:val="008D0918"/>
    <w:rsid w:val="008D0F23"/>
    <w:rsid w:val="008D3622"/>
    <w:rsid w:val="008E10D9"/>
    <w:rsid w:val="008E36C3"/>
    <w:rsid w:val="008E4E84"/>
    <w:rsid w:val="008E7E33"/>
    <w:rsid w:val="008F01F5"/>
    <w:rsid w:val="008F3BEF"/>
    <w:rsid w:val="008F3E64"/>
    <w:rsid w:val="008F4411"/>
    <w:rsid w:val="008F6B43"/>
    <w:rsid w:val="009029FE"/>
    <w:rsid w:val="00902DD1"/>
    <w:rsid w:val="00903859"/>
    <w:rsid w:val="00911A6B"/>
    <w:rsid w:val="00911DB6"/>
    <w:rsid w:val="00912124"/>
    <w:rsid w:val="00912A8B"/>
    <w:rsid w:val="009157DC"/>
    <w:rsid w:val="00915C1F"/>
    <w:rsid w:val="00916350"/>
    <w:rsid w:val="00920A6B"/>
    <w:rsid w:val="00921A57"/>
    <w:rsid w:val="00921A5C"/>
    <w:rsid w:val="00925311"/>
    <w:rsid w:val="00925D96"/>
    <w:rsid w:val="00926BEE"/>
    <w:rsid w:val="00927D2F"/>
    <w:rsid w:val="00927D5E"/>
    <w:rsid w:val="00927E57"/>
    <w:rsid w:val="00933F6D"/>
    <w:rsid w:val="00935AD7"/>
    <w:rsid w:val="00935CB7"/>
    <w:rsid w:val="00940BA4"/>
    <w:rsid w:val="009421D0"/>
    <w:rsid w:val="00942AD7"/>
    <w:rsid w:val="00950208"/>
    <w:rsid w:val="00952CFB"/>
    <w:rsid w:val="0095316A"/>
    <w:rsid w:val="0095485A"/>
    <w:rsid w:val="00956140"/>
    <w:rsid w:val="00964DA5"/>
    <w:rsid w:val="00967ACA"/>
    <w:rsid w:val="0097085A"/>
    <w:rsid w:val="009724EE"/>
    <w:rsid w:val="00974908"/>
    <w:rsid w:val="00974F1F"/>
    <w:rsid w:val="0097654E"/>
    <w:rsid w:val="0097691D"/>
    <w:rsid w:val="00976EC2"/>
    <w:rsid w:val="009800BE"/>
    <w:rsid w:val="00980AAF"/>
    <w:rsid w:val="00981274"/>
    <w:rsid w:val="00982AEA"/>
    <w:rsid w:val="00983D11"/>
    <w:rsid w:val="00984EB2"/>
    <w:rsid w:val="00985224"/>
    <w:rsid w:val="009856C0"/>
    <w:rsid w:val="00990435"/>
    <w:rsid w:val="00991F23"/>
    <w:rsid w:val="009920B2"/>
    <w:rsid w:val="00992C95"/>
    <w:rsid w:val="00992E91"/>
    <w:rsid w:val="00993054"/>
    <w:rsid w:val="009938F3"/>
    <w:rsid w:val="00994483"/>
    <w:rsid w:val="009949FE"/>
    <w:rsid w:val="009955E3"/>
    <w:rsid w:val="009A04B5"/>
    <w:rsid w:val="009A06F9"/>
    <w:rsid w:val="009A505B"/>
    <w:rsid w:val="009A740B"/>
    <w:rsid w:val="009A7F68"/>
    <w:rsid w:val="009B0977"/>
    <w:rsid w:val="009B1815"/>
    <w:rsid w:val="009B57F6"/>
    <w:rsid w:val="009C4EE0"/>
    <w:rsid w:val="009C7433"/>
    <w:rsid w:val="009D1BDE"/>
    <w:rsid w:val="009D1FF1"/>
    <w:rsid w:val="009D4CE1"/>
    <w:rsid w:val="009D4D4E"/>
    <w:rsid w:val="009D7039"/>
    <w:rsid w:val="009D7400"/>
    <w:rsid w:val="009E0666"/>
    <w:rsid w:val="009E06A9"/>
    <w:rsid w:val="009E1E70"/>
    <w:rsid w:val="009E2B11"/>
    <w:rsid w:val="009E3847"/>
    <w:rsid w:val="009E5D9E"/>
    <w:rsid w:val="009E6F80"/>
    <w:rsid w:val="009E71C3"/>
    <w:rsid w:val="009F04CF"/>
    <w:rsid w:val="009F0EE2"/>
    <w:rsid w:val="009F26CD"/>
    <w:rsid w:val="009F371B"/>
    <w:rsid w:val="009F4D2E"/>
    <w:rsid w:val="009F76C2"/>
    <w:rsid w:val="00A00C07"/>
    <w:rsid w:val="00A017A5"/>
    <w:rsid w:val="00A05E10"/>
    <w:rsid w:val="00A07198"/>
    <w:rsid w:val="00A13E8D"/>
    <w:rsid w:val="00A13F9E"/>
    <w:rsid w:val="00A1444A"/>
    <w:rsid w:val="00A15C0A"/>
    <w:rsid w:val="00A16EEA"/>
    <w:rsid w:val="00A203AA"/>
    <w:rsid w:val="00A22266"/>
    <w:rsid w:val="00A26B27"/>
    <w:rsid w:val="00A32E7F"/>
    <w:rsid w:val="00A34C50"/>
    <w:rsid w:val="00A35155"/>
    <w:rsid w:val="00A360AF"/>
    <w:rsid w:val="00A40212"/>
    <w:rsid w:val="00A409A4"/>
    <w:rsid w:val="00A40DC2"/>
    <w:rsid w:val="00A41BA5"/>
    <w:rsid w:val="00A429AE"/>
    <w:rsid w:val="00A42F32"/>
    <w:rsid w:val="00A43682"/>
    <w:rsid w:val="00A46355"/>
    <w:rsid w:val="00A50791"/>
    <w:rsid w:val="00A50AE0"/>
    <w:rsid w:val="00A51D4D"/>
    <w:rsid w:val="00A52997"/>
    <w:rsid w:val="00A529D8"/>
    <w:rsid w:val="00A534D9"/>
    <w:rsid w:val="00A55DCB"/>
    <w:rsid w:val="00A5624D"/>
    <w:rsid w:val="00A61E2B"/>
    <w:rsid w:val="00A63069"/>
    <w:rsid w:val="00A6342E"/>
    <w:rsid w:val="00A651F7"/>
    <w:rsid w:val="00A6689E"/>
    <w:rsid w:val="00A6743E"/>
    <w:rsid w:val="00A6755B"/>
    <w:rsid w:val="00A7037E"/>
    <w:rsid w:val="00A70B86"/>
    <w:rsid w:val="00A71379"/>
    <w:rsid w:val="00A71B5D"/>
    <w:rsid w:val="00A73561"/>
    <w:rsid w:val="00A73D4B"/>
    <w:rsid w:val="00A82F5D"/>
    <w:rsid w:val="00A833EE"/>
    <w:rsid w:val="00A8342B"/>
    <w:rsid w:val="00A836CB"/>
    <w:rsid w:val="00A83F7A"/>
    <w:rsid w:val="00A84178"/>
    <w:rsid w:val="00A84A9C"/>
    <w:rsid w:val="00A86F5D"/>
    <w:rsid w:val="00A922E0"/>
    <w:rsid w:val="00A93ADB"/>
    <w:rsid w:val="00A93E20"/>
    <w:rsid w:val="00A94086"/>
    <w:rsid w:val="00A95CCC"/>
    <w:rsid w:val="00A960D2"/>
    <w:rsid w:val="00AA5495"/>
    <w:rsid w:val="00AB0414"/>
    <w:rsid w:val="00AB114F"/>
    <w:rsid w:val="00AB1A20"/>
    <w:rsid w:val="00AB32AB"/>
    <w:rsid w:val="00AB3D19"/>
    <w:rsid w:val="00AB3EE3"/>
    <w:rsid w:val="00AB438F"/>
    <w:rsid w:val="00AB4391"/>
    <w:rsid w:val="00AB55D7"/>
    <w:rsid w:val="00AB6373"/>
    <w:rsid w:val="00AB70E2"/>
    <w:rsid w:val="00AC057E"/>
    <w:rsid w:val="00AC0A8B"/>
    <w:rsid w:val="00AC4CEE"/>
    <w:rsid w:val="00AD1B10"/>
    <w:rsid w:val="00AE00A6"/>
    <w:rsid w:val="00AE02AD"/>
    <w:rsid w:val="00AE1322"/>
    <w:rsid w:val="00AE14E2"/>
    <w:rsid w:val="00AE1FFC"/>
    <w:rsid w:val="00AE25F9"/>
    <w:rsid w:val="00AE2724"/>
    <w:rsid w:val="00AE31CA"/>
    <w:rsid w:val="00AE4880"/>
    <w:rsid w:val="00AE4DDC"/>
    <w:rsid w:val="00AE56D1"/>
    <w:rsid w:val="00AE634F"/>
    <w:rsid w:val="00AF02ED"/>
    <w:rsid w:val="00AF0D5F"/>
    <w:rsid w:val="00AF185E"/>
    <w:rsid w:val="00AF2F73"/>
    <w:rsid w:val="00AF30FA"/>
    <w:rsid w:val="00B003E4"/>
    <w:rsid w:val="00B0091E"/>
    <w:rsid w:val="00B02E78"/>
    <w:rsid w:val="00B17791"/>
    <w:rsid w:val="00B177B3"/>
    <w:rsid w:val="00B20D44"/>
    <w:rsid w:val="00B22D58"/>
    <w:rsid w:val="00B23289"/>
    <w:rsid w:val="00B232EF"/>
    <w:rsid w:val="00B23B59"/>
    <w:rsid w:val="00B24F71"/>
    <w:rsid w:val="00B25B76"/>
    <w:rsid w:val="00B26B91"/>
    <w:rsid w:val="00B27F3D"/>
    <w:rsid w:val="00B32A49"/>
    <w:rsid w:val="00B342CA"/>
    <w:rsid w:val="00B351EC"/>
    <w:rsid w:val="00B40932"/>
    <w:rsid w:val="00B40ABD"/>
    <w:rsid w:val="00B42811"/>
    <w:rsid w:val="00B4350C"/>
    <w:rsid w:val="00B44A69"/>
    <w:rsid w:val="00B453BD"/>
    <w:rsid w:val="00B5120D"/>
    <w:rsid w:val="00B51F18"/>
    <w:rsid w:val="00B52CCB"/>
    <w:rsid w:val="00B537AA"/>
    <w:rsid w:val="00B5508E"/>
    <w:rsid w:val="00B60138"/>
    <w:rsid w:val="00B60EA6"/>
    <w:rsid w:val="00B6249A"/>
    <w:rsid w:val="00B628C8"/>
    <w:rsid w:val="00B635F1"/>
    <w:rsid w:val="00B641A9"/>
    <w:rsid w:val="00B7323C"/>
    <w:rsid w:val="00B74A1B"/>
    <w:rsid w:val="00B764EF"/>
    <w:rsid w:val="00B80098"/>
    <w:rsid w:val="00B85B25"/>
    <w:rsid w:val="00B8652E"/>
    <w:rsid w:val="00B92B47"/>
    <w:rsid w:val="00B95C4C"/>
    <w:rsid w:val="00B971ED"/>
    <w:rsid w:val="00B97258"/>
    <w:rsid w:val="00B97502"/>
    <w:rsid w:val="00BA0D21"/>
    <w:rsid w:val="00BA12BB"/>
    <w:rsid w:val="00BA2B4C"/>
    <w:rsid w:val="00BA33A9"/>
    <w:rsid w:val="00BA6478"/>
    <w:rsid w:val="00BA7552"/>
    <w:rsid w:val="00BA789F"/>
    <w:rsid w:val="00BB07DD"/>
    <w:rsid w:val="00BB3031"/>
    <w:rsid w:val="00BB493A"/>
    <w:rsid w:val="00BB4FCD"/>
    <w:rsid w:val="00BC1FEB"/>
    <w:rsid w:val="00BC4D85"/>
    <w:rsid w:val="00BC4E2C"/>
    <w:rsid w:val="00BC4FC5"/>
    <w:rsid w:val="00BC55B3"/>
    <w:rsid w:val="00BC6373"/>
    <w:rsid w:val="00BD042F"/>
    <w:rsid w:val="00BD18DB"/>
    <w:rsid w:val="00BD2759"/>
    <w:rsid w:val="00BE09AD"/>
    <w:rsid w:val="00BE2528"/>
    <w:rsid w:val="00BE6754"/>
    <w:rsid w:val="00BE6D6B"/>
    <w:rsid w:val="00BF1920"/>
    <w:rsid w:val="00BF2D4C"/>
    <w:rsid w:val="00BF323C"/>
    <w:rsid w:val="00BF4C9D"/>
    <w:rsid w:val="00C00A57"/>
    <w:rsid w:val="00C00CF0"/>
    <w:rsid w:val="00C01557"/>
    <w:rsid w:val="00C026B7"/>
    <w:rsid w:val="00C04F55"/>
    <w:rsid w:val="00C1607E"/>
    <w:rsid w:val="00C165B5"/>
    <w:rsid w:val="00C16AD4"/>
    <w:rsid w:val="00C21CA3"/>
    <w:rsid w:val="00C22A2D"/>
    <w:rsid w:val="00C244E5"/>
    <w:rsid w:val="00C313E2"/>
    <w:rsid w:val="00C36CD2"/>
    <w:rsid w:val="00C37421"/>
    <w:rsid w:val="00C376E9"/>
    <w:rsid w:val="00C412D8"/>
    <w:rsid w:val="00C420FD"/>
    <w:rsid w:val="00C42280"/>
    <w:rsid w:val="00C44F7C"/>
    <w:rsid w:val="00C47148"/>
    <w:rsid w:val="00C474EF"/>
    <w:rsid w:val="00C53A18"/>
    <w:rsid w:val="00C559F0"/>
    <w:rsid w:val="00C604BC"/>
    <w:rsid w:val="00C65015"/>
    <w:rsid w:val="00C66AA7"/>
    <w:rsid w:val="00C66DE1"/>
    <w:rsid w:val="00C71798"/>
    <w:rsid w:val="00C71DF9"/>
    <w:rsid w:val="00C72CF2"/>
    <w:rsid w:val="00C7667D"/>
    <w:rsid w:val="00C76FC7"/>
    <w:rsid w:val="00C8070C"/>
    <w:rsid w:val="00C807CF"/>
    <w:rsid w:val="00C819A5"/>
    <w:rsid w:val="00C82347"/>
    <w:rsid w:val="00C837AF"/>
    <w:rsid w:val="00C83FE8"/>
    <w:rsid w:val="00C847DC"/>
    <w:rsid w:val="00C84A22"/>
    <w:rsid w:val="00C854BB"/>
    <w:rsid w:val="00C931DA"/>
    <w:rsid w:val="00C93540"/>
    <w:rsid w:val="00C93ED8"/>
    <w:rsid w:val="00C941BE"/>
    <w:rsid w:val="00C957F0"/>
    <w:rsid w:val="00C95AD4"/>
    <w:rsid w:val="00C96984"/>
    <w:rsid w:val="00CA0D81"/>
    <w:rsid w:val="00CA3751"/>
    <w:rsid w:val="00CA5CEA"/>
    <w:rsid w:val="00CA69B7"/>
    <w:rsid w:val="00CA7637"/>
    <w:rsid w:val="00CB1CD4"/>
    <w:rsid w:val="00CB244B"/>
    <w:rsid w:val="00CB4FB1"/>
    <w:rsid w:val="00CB58C1"/>
    <w:rsid w:val="00CB5DBA"/>
    <w:rsid w:val="00CC1C63"/>
    <w:rsid w:val="00CC29A0"/>
    <w:rsid w:val="00CC2EE0"/>
    <w:rsid w:val="00CC3247"/>
    <w:rsid w:val="00CC40DA"/>
    <w:rsid w:val="00CC45E1"/>
    <w:rsid w:val="00CC76FE"/>
    <w:rsid w:val="00CC79D0"/>
    <w:rsid w:val="00CD4755"/>
    <w:rsid w:val="00CD5439"/>
    <w:rsid w:val="00CD636C"/>
    <w:rsid w:val="00CD7B6B"/>
    <w:rsid w:val="00CE3C59"/>
    <w:rsid w:val="00CE5373"/>
    <w:rsid w:val="00CE57DB"/>
    <w:rsid w:val="00CE5A5A"/>
    <w:rsid w:val="00CE729E"/>
    <w:rsid w:val="00CE72E6"/>
    <w:rsid w:val="00CE737D"/>
    <w:rsid w:val="00CF081C"/>
    <w:rsid w:val="00CF130A"/>
    <w:rsid w:val="00CF41B5"/>
    <w:rsid w:val="00CF5A4E"/>
    <w:rsid w:val="00D01A42"/>
    <w:rsid w:val="00D045C1"/>
    <w:rsid w:val="00D116CA"/>
    <w:rsid w:val="00D14CE5"/>
    <w:rsid w:val="00D15169"/>
    <w:rsid w:val="00D164D1"/>
    <w:rsid w:val="00D1739B"/>
    <w:rsid w:val="00D17DFA"/>
    <w:rsid w:val="00D20321"/>
    <w:rsid w:val="00D207F5"/>
    <w:rsid w:val="00D21795"/>
    <w:rsid w:val="00D22581"/>
    <w:rsid w:val="00D226C5"/>
    <w:rsid w:val="00D227F3"/>
    <w:rsid w:val="00D238F4"/>
    <w:rsid w:val="00D2557D"/>
    <w:rsid w:val="00D265BB"/>
    <w:rsid w:val="00D328AC"/>
    <w:rsid w:val="00D331B5"/>
    <w:rsid w:val="00D33E95"/>
    <w:rsid w:val="00D35838"/>
    <w:rsid w:val="00D35A7B"/>
    <w:rsid w:val="00D35C02"/>
    <w:rsid w:val="00D36097"/>
    <w:rsid w:val="00D405B7"/>
    <w:rsid w:val="00D41683"/>
    <w:rsid w:val="00D4260C"/>
    <w:rsid w:val="00D4567F"/>
    <w:rsid w:val="00D45C21"/>
    <w:rsid w:val="00D46073"/>
    <w:rsid w:val="00D46553"/>
    <w:rsid w:val="00D469BC"/>
    <w:rsid w:val="00D46F39"/>
    <w:rsid w:val="00D51B1E"/>
    <w:rsid w:val="00D5412C"/>
    <w:rsid w:val="00D6018E"/>
    <w:rsid w:val="00D6086A"/>
    <w:rsid w:val="00D60D36"/>
    <w:rsid w:val="00D614BF"/>
    <w:rsid w:val="00D615C9"/>
    <w:rsid w:val="00D6197F"/>
    <w:rsid w:val="00D63670"/>
    <w:rsid w:val="00D64D42"/>
    <w:rsid w:val="00D66552"/>
    <w:rsid w:val="00D6707C"/>
    <w:rsid w:val="00D723D9"/>
    <w:rsid w:val="00D72882"/>
    <w:rsid w:val="00D72A7B"/>
    <w:rsid w:val="00D73BE3"/>
    <w:rsid w:val="00D74268"/>
    <w:rsid w:val="00D759F5"/>
    <w:rsid w:val="00D824F2"/>
    <w:rsid w:val="00D847A0"/>
    <w:rsid w:val="00D8664C"/>
    <w:rsid w:val="00D86B1A"/>
    <w:rsid w:val="00D90129"/>
    <w:rsid w:val="00D9078D"/>
    <w:rsid w:val="00D923B6"/>
    <w:rsid w:val="00D92BEF"/>
    <w:rsid w:val="00D93AC4"/>
    <w:rsid w:val="00D95836"/>
    <w:rsid w:val="00D971B1"/>
    <w:rsid w:val="00D97469"/>
    <w:rsid w:val="00DA1883"/>
    <w:rsid w:val="00DA30AD"/>
    <w:rsid w:val="00DA3AAE"/>
    <w:rsid w:val="00DA5A9A"/>
    <w:rsid w:val="00DA7F17"/>
    <w:rsid w:val="00DB022D"/>
    <w:rsid w:val="00DB37D1"/>
    <w:rsid w:val="00DB516A"/>
    <w:rsid w:val="00DB6A2F"/>
    <w:rsid w:val="00DC4370"/>
    <w:rsid w:val="00DD0C0E"/>
    <w:rsid w:val="00DD6D25"/>
    <w:rsid w:val="00DE056F"/>
    <w:rsid w:val="00DE129F"/>
    <w:rsid w:val="00DE1338"/>
    <w:rsid w:val="00DE2228"/>
    <w:rsid w:val="00DE29BC"/>
    <w:rsid w:val="00DE2C37"/>
    <w:rsid w:val="00DE3A8B"/>
    <w:rsid w:val="00DE5646"/>
    <w:rsid w:val="00DE56AB"/>
    <w:rsid w:val="00DE5F4E"/>
    <w:rsid w:val="00DE79DC"/>
    <w:rsid w:val="00DF049B"/>
    <w:rsid w:val="00DF19F1"/>
    <w:rsid w:val="00DF2770"/>
    <w:rsid w:val="00DF5B64"/>
    <w:rsid w:val="00DF6560"/>
    <w:rsid w:val="00DF7866"/>
    <w:rsid w:val="00DF7945"/>
    <w:rsid w:val="00E02072"/>
    <w:rsid w:val="00E0360C"/>
    <w:rsid w:val="00E039D4"/>
    <w:rsid w:val="00E03D1F"/>
    <w:rsid w:val="00E042F9"/>
    <w:rsid w:val="00E04917"/>
    <w:rsid w:val="00E050E3"/>
    <w:rsid w:val="00E11933"/>
    <w:rsid w:val="00E13090"/>
    <w:rsid w:val="00E13B71"/>
    <w:rsid w:val="00E163DA"/>
    <w:rsid w:val="00E20CBC"/>
    <w:rsid w:val="00E21205"/>
    <w:rsid w:val="00E27E67"/>
    <w:rsid w:val="00E31D59"/>
    <w:rsid w:val="00E320DF"/>
    <w:rsid w:val="00E32A70"/>
    <w:rsid w:val="00E33317"/>
    <w:rsid w:val="00E37BF0"/>
    <w:rsid w:val="00E40AD3"/>
    <w:rsid w:val="00E40D0B"/>
    <w:rsid w:val="00E449B2"/>
    <w:rsid w:val="00E46159"/>
    <w:rsid w:val="00E47226"/>
    <w:rsid w:val="00E50434"/>
    <w:rsid w:val="00E546DB"/>
    <w:rsid w:val="00E54F84"/>
    <w:rsid w:val="00E55288"/>
    <w:rsid w:val="00E61CEC"/>
    <w:rsid w:val="00E63A98"/>
    <w:rsid w:val="00E654EE"/>
    <w:rsid w:val="00E66113"/>
    <w:rsid w:val="00E710E2"/>
    <w:rsid w:val="00E7124B"/>
    <w:rsid w:val="00E71E93"/>
    <w:rsid w:val="00E72DEC"/>
    <w:rsid w:val="00E757E9"/>
    <w:rsid w:val="00E815FF"/>
    <w:rsid w:val="00E83585"/>
    <w:rsid w:val="00E914EF"/>
    <w:rsid w:val="00E93366"/>
    <w:rsid w:val="00E935AA"/>
    <w:rsid w:val="00E940AB"/>
    <w:rsid w:val="00E95BF9"/>
    <w:rsid w:val="00E95F09"/>
    <w:rsid w:val="00E96979"/>
    <w:rsid w:val="00EA0B13"/>
    <w:rsid w:val="00EA3323"/>
    <w:rsid w:val="00EA4E81"/>
    <w:rsid w:val="00EA5C1C"/>
    <w:rsid w:val="00EA6417"/>
    <w:rsid w:val="00EA6813"/>
    <w:rsid w:val="00EB1507"/>
    <w:rsid w:val="00EB204F"/>
    <w:rsid w:val="00EB66D7"/>
    <w:rsid w:val="00EB7C38"/>
    <w:rsid w:val="00EB7D2C"/>
    <w:rsid w:val="00EC74E8"/>
    <w:rsid w:val="00EC7A56"/>
    <w:rsid w:val="00ED073A"/>
    <w:rsid w:val="00ED1096"/>
    <w:rsid w:val="00ED1510"/>
    <w:rsid w:val="00ED2904"/>
    <w:rsid w:val="00EE01F5"/>
    <w:rsid w:val="00EE535D"/>
    <w:rsid w:val="00EE6E90"/>
    <w:rsid w:val="00EE7DC2"/>
    <w:rsid w:val="00EF0A2F"/>
    <w:rsid w:val="00EF11DD"/>
    <w:rsid w:val="00EF1617"/>
    <w:rsid w:val="00EF465F"/>
    <w:rsid w:val="00EF513F"/>
    <w:rsid w:val="00EF7506"/>
    <w:rsid w:val="00F0014B"/>
    <w:rsid w:val="00F01C58"/>
    <w:rsid w:val="00F02B3D"/>
    <w:rsid w:val="00F074C6"/>
    <w:rsid w:val="00F07D5F"/>
    <w:rsid w:val="00F10B83"/>
    <w:rsid w:val="00F1142A"/>
    <w:rsid w:val="00F11653"/>
    <w:rsid w:val="00F13069"/>
    <w:rsid w:val="00F1615C"/>
    <w:rsid w:val="00F16A94"/>
    <w:rsid w:val="00F171EB"/>
    <w:rsid w:val="00F175FE"/>
    <w:rsid w:val="00F179B7"/>
    <w:rsid w:val="00F20F3A"/>
    <w:rsid w:val="00F226A9"/>
    <w:rsid w:val="00F24427"/>
    <w:rsid w:val="00F24A13"/>
    <w:rsid w:val="00F250B6"/>
    <w:rsid w:val="00F2744D"/>
    <w:rsid w:val="00F27552"/>
    <w:rsid w:val="00F30898"/>
    <w:rsid w:val="00F31231"/>
    <w:rsid w:val="00F31233"/>
    <w:rsid w:val="00F31A1E"/>
    <w:rsid w:val="00F324C2"/>
    <w:rsid w:val="00F326ED"/>
    <w:rsid w:val="00F32EA2"/>
    <w:rsid w:val="00F33A38"/>
    <w:rsid w:val="00F34038"/>
    <w:rsid w:val="00F35490"/>
    <w:rsid w:val="00F3692C"/>
    <w:rsid w:val="00F37845"/>
    <w:rsid w:val="00F40854"/>
    <w:rsid w:val="00F42438"/>
    <w:rsid w:val="00F42F30"/>
    <w:rsid w:val="00F44A0A"/>
    <w:rsid w:val="00F44DE9"/>
    <w:rsid w:val="00F4562B"/>
    <w:rsid w:val="00F457B4"/>
    <w:rsid w:val="00F50EB3"/>
    <w:rsid w:val="00F52E94"/>
    <w:rsid w:val="00F53540"/>
    <w:rsid w:val="00F549EE"/>
    <w:rsid w:val="00F55948"/>
    <w:rsid w:val="00F565DE"/>
    <w:rsid w:val="00F62E52"/>
    <w:rsid w:val="00F63AF3"/>
    <w:rsid w:val="00F65EF8"/>
    <w:rsid w:val="00F66B4E"/>
    <w:rsid w:val="00F67958"/>
    <w:rsid w:val="00F67B4D"/>
    <w:rsid w:val="00F70061"/>
    <w:rsid w:val="00F704D3"/>
    <w:rsid w:val="00F75034"/>
    <w:rsid w:val="00F81E2E"/>
    <w:rsid w:val="00F82BE6"/>
    <w:rsid w:val="00F836C0"/>
    <w:rsid w:val="00F83791"/>
    <w:rsid w:val="00F860BB"/>
    <w:rsid w:val="00F865F2"/>
    <w:rsid w:val="00F8767B"/>
    <w:rsid w:val="00F87CF0"/>
    <w:rsid w:val="00F87F1C"/>
    <w:rsid w:val="00F90D75"/>
    <w:rsid w:val="00F92EDC"/>
    <w:rsid w:val="00F92F63"/>
    <w:rsid w:val="00F93062"/>
    <w:rsid w:val="00F95EBE"/>
    <w:rsid w:val="00F96610"/>
    <w:rsid w:val="00FA4D84"/>
    <w:rsid w:val="00FA52A4"/>
    <w:rsid w:val="00FA7CD5"/>
    <w:rsid w:val="00FA7D7D"/>
    <w:rsid w:val="00FB1FE7"/>
    <w:rsid w:val="00FB31E7"/>
    <w:rsid w:val="00FB364D"/>
    <w:rsid w:val="00FB7873"/>
    <w:rsid w:val="00FC274F"/>
    <w:rsid w:val="00FC2A27"/>
    <w:rsid w:val="00FC5A7A"/>
    <w:rsid w:val="00FC75F0"/>
    <w:rsid w:val="00FD0494"/>
    <w:rsid w:val="00FD0CD3"/>
    <w:rsid w:val="00FD14C7"/>
    <w:rsid w:val="00FD215B"/>
    <w:rsid w:val="00FD2566"/>
    <w:rsid w:val="00FD2E78"/>
    <w:rsid w:val="00FD3CF4"/>
    <w:rsid w:val="00FD40E3"/>
    <w:rsid w:val="00FD5EF0"/>
    <w:rsid w:val="00FD6503"/>
    <w:rsid w:val="00FD678B"/>
    <w:rsid w:val="00FD69F2"/>
    <w:rsid w:val="00FD7C1A"/>
    <w:rsid w:val="00FE542C"/>
    <w:rsid w:val="00FE5B02"/>
    <w:rsid w:val="00FE5FA3"/>
    <w:rsid w:val="00FF08F6"/>
    <w:rsid w:val="00FF31CC"/>
    <w:rsid w:val="00FF3CCB"/>
    <w:rsid w:val="00FF5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20646"/>
  <w15:chartTrackingRefBased/>
  <w15:docId w15:val="{A5E54025-FA99-44E9-8C6C-C72F2734F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6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E3A8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4BC"/>
    <w:pPr>
      <w:ind w:left="720"/>
      <w:contextualSpacing/>
    </w:pPr>
  </w:style>
  <w:style w:type="character" w:styleId="Hyperlink">
    <w:name w:val="Hyperlink"/>
    <w:basedOn w:val="DefaultParagraphFont"/>
    <w:uiPriority w:val="99"/>
    <w:unhideWhenUsed/>
    <w:rsid w:val="008456DB"/>
    <w:rPr>
      <w:color w:val="0000FF"/>
      <w:u w:val="single"/>
    </w:rPr>
  </w:style>
  <w:style w:type="character" w:styleId="Strong">
    <w:name w:val="Strong"/>
    <w:basedOn w:val="DefaultParagraphFont"/>
    <w:uiPriority w:val="22"/>
    <w:qFormat/>
    <w:rsid w:val="008456DB"/>
    <w:rPr>
      <w:b/>
      <w:bCs/>
    </w:rPr>
  </w:style>
  <w:style w:type="character" w:styleId="UnresolvedMention">
    <w:name w:val="Unresolved Mention"/>
    <w:basedOn w:val="DefaultParagraphFont"/>
    <w:uiPriority w:val="99"/>
    <w:semiHidden/>
    <w:unhideWhenUsed/>
    <w:rsid w:val="008456DB"/>
    <w:rPr>
      <w:color w:val="605E5C"/>
      <w:shd w:val="clear" w:color="auto" w:fill="E1DFDD"/>
    </w:rPr>
  </w:style>
  <w:style w:type="paragraph" w:styleId="BodyText">
    <w:name w:val="Body Text"/>
    <w:basedOn w:val="Normal"/>
    <w:link w:val="BodyTextChar"/>
    <w:uiPriority w:val="1"/>
    <w:qFormat/>
    <w:rsid w:val="00C93540"/>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BodyTextChar">
    <w:name w:val="Body Text Char"/>
    <w:basedOn w:val="DefaultParagraphFont"/>
    <w:link w:val="BodyText"/>
    <w:uiPriority w:val="1"/>
    <w:rsid w:val="00C93540"/>
    <w:rPr>
      <w:rFonts w:ascii="Arial" w:eastAsiaTheme="minorEastAsia" w:hAnsi="Arial" w:cs="Arial"/>
      <w:sz w:val="24"/>
      <w:szCs w:val="24"/>
    </w:rPr>
  </w:style>
  <w:style w:type="paragraph" w:styleId="FootnoteText">
    <w:name w:val="footnote text"/>
    <w:basedOn w:val="Normal"/>
    <w:link w:val="FootnoteTextChar"/>
    <w:uiPriority w:val="99"/>
    <w:unhideWhenUsed/>
    <w:rsid w:val="00C93540"/>
    <w:pPr>
      <w:spacing w:after="0" w:line="240" w:lineRule="auto"/>
    </w:pPr>
    <w:rPr>
      <w:sz w:val="20"/>
      <w:szCs w:val="20"/>
    </w:rPr>
  </w:style>
  <w:style w:type="character" w:customStyle="1" w:styleId="FootnoteTextChar">
    <w:name w:val="Footnote Text Char"/>
    <w:basedOn w:val="DefaultParagraphFont"/>
    <w:link w:val="FootnoteText"/>
    <w:uiPriority w:val="99"/>
    <w:rsid w:val="00C93540"/>
    <w:rPr>
      <w:sz w:val="20"/>
      <w:szCs w:val="20"/>
    </w:rPr>
  </w:style>
  <w:style w:type="character" w:styleId="FootnoteReference">
    <w:name w:val="footnote reference"/>
    <w:basedOn w:val="DefaultParagraphFont"/>
    <w:uiPriority w:val="99"/>
    <w:semiHidden/>
    <w:unhideWhenUsed/>
    <w:rsid w:val="00C93540"/>
    <w:rPr>
      <w:vertAlign w:val="superscript"/>
    </w:rPr>
  </w:style>
  <w:style w:type="character" w:styleId="FollowedHyperlink">
    <w:name w:val="FollowedHyperlink"/>
    <w:basedOn w:val="DefaultParagraphFont"/>
    <w:uiPriority w:val="99"/>
    <w:semiHidden/>
    <w:unhideWhenUsed/>
    <w:rsid w:val="00921A5C"/>
    <w:rPr>
      <w:color w:val="954F72" w:themeColor="followedHyperlink"/>
      <w:u w:val="single"/>
    </w:rPr>
  </w:style>
  <w:style w:type="paragraph" w:styleId="NormalWeb">
    <w:name w:val="Normal (Web)"/>
    <w:basedOn w:val="Normal"/>
    <w:uiPriority w:val="99"/>
    <w:unhideWhenUsed/>
    <w:rsid w:val="009F26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it">
    <w:name w:val="ss_it"/>
    <w:basedOn w:val="DefaultParagraphFont"/>
    <w:rsid w:val="009F26CD"/>
  </w:style>
  <w:style w:type="character" w:customStyle="1" w:styleId="sssh">
    <w:name w:val="ss_sh"/>
    <w:basedOn w:val="DefaultParagraphFont"/>
    <w:rsid w:val="009F26CD"/>
  </w:style>
  <w:style w:type="character" w:customStyle="1" w:styleId="ssib">
    <w:name w:val="ss_ib"/>
    <w:basedOn w:val="DefaultParagraphFont"/>
    <w:rsid w:val="00D35838"/>
  </w:style>
  <w:style w:type="character" w:customStyle="1" w:styleId="sh3640099134">
    <w:name w:val="sh_3640099134"/>
    <w:basedOn w:val="DefaultParagraphFont"/>
    <w:rsid w:val="00D35838"/>
  </w:style>
  <w:style w:type="character" w:customStyle="1" w:styleId="ssrfcpassagedeactivated">
    <w:name w:val="ss_rfcpassage_deactivated"/>
    <w:basedOn w:val="DefaultParagraphFont"/>
    <w:rsid w:val="00CA7637"/>
  </w:style>
  <w:style w:type="paragraph" w:styleId="Header">
    <w:name w:val="header"/>
    <w:basedOn w:val="Normal"/>
    <w:link w:val="HeaderChar"/>
    <w:uiPriority w:val="99"/>
    <w:unhideWhenUsed/>
    <w:rsid w:val="00FD0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494"/>
  </w:style>
  <w:style w:type="paragraph" w:styleId="Footer">
    <w:name w:val="footer"/>
    <w:basedOn w:val="Normal"/>
    <w:link w:val="FooterChar"/>
    <w:uiPriority w:val="99"/>
    <w:unhideWhenUsed/>
    <w:rsid w:val="00FD0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494"/>
  </w:style>
  <w:style w:type="table" w:styleId="TableGrid">
    <w:name w:val="Table Grid"/>
    <w:basedOn w:val="TableNormal"/>
    <w:uiPriority w:val="39"/>
    <w:rsid w:val="00FA7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7D7D"/>
    <w:pPr>
      <w:spacing w:after="0" w:line="240" w:lineRule="auto"/>
    </w:pPr>
    <w:rPr>
      <w:rFonts w:ascii="Calibri" w:hAnsi="Calibri" w:cs="Times New Roman"/>
    </w:rPr>
  </w:style>
  <w:style w:type="character" w:customStyle="1" w:styleId="sscrbhighlight">
    <w:name w:val="ss_crbhighlight"/>
    <w:basedOn w:val="DefaultParagraphFont"/>
    <w:rsid w:val="00B40ABD"/>
  </w:style>
  <w:style w:type="paragraph" w:styleId="BalloonText">
    <w:name w:val="Balloon Text"/>
    <w:basedOn w:val="Normal"/>
    <w:link w:val="BalloonTextChar"/>
    <w:uiPriority w:val="99"/>
    <w:semiHidden/>
    <w:unhideWhenUsed/>
    <w:rsid w:val="006520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027"/>
    <w:rPr>
      <w:rFonts w:ascii="Segoe UI" w:hAnsi="Segoe UI" w:cs="Segoe UI"/>
      <w:sz w:val="18"/>
      <w:szCs w:val="18"/>
    </w:rPr>
  </w:style>
  <w:style w:type="character" w:customStyle="1" w:styleId="Heading2Char">
    <w:name w:val="Heading 2 Char"/>
    <w:basedOn w:val="DefaultParagraphFont"/>
    <w:link w:val="Heading2"/>
    <w:uiPriority w:val="9"/>
    <w:rsid w:val="00DE3A8B"/>
    <w:rPr>
      <w:rFonts w:ascii="Times New Roman" w:eastAsia="Times New Roman" w:hAnsi="Times New Roman" w:cs="Times New Roman"/>
      <w:b/>
      <w:bCs/>
      <w:sz w:val="36"/>
      <w:szCs w:val="36"/>
    </w:rPr>
  </w:style>
  <w:style w:type="character" w:customStyle="1" w:styleId="sh1858195487">
    <w:name w:val="sh_1858195487"/>
    <w:basedOn w:val="DefaultParagraphFont"/>
    <w:rsid w:val="00DE3A8B"/>
  </w:style>
  <w:style w:type="character" w:customStyle="1" w:styleId="ssun">
    <w:name w:val="ss_un"/>
    <w:basedOn w:val="DefaultParagraphFont"/>
    <w:rsid w:val="00DE3A8B"/>
  </w:style>
  <w:style w:type="character" w:customStyle="1" w:styleId="sh428075246">
    <w:name w:val="sh_428075246"/>
    <w:basedOn w:val="DefaultParagraphFont"/>
    <w:rsid w:val="00DE3A8B"/>
  </w:style>
  <w:style w:type="character" w:customStyle="1" w:styleId="sssmcaps">
    <w:name w:val="ss_smcaps"/>
    <w:basedOn w:val="DefaultParagraphFont"/>
    <w:rsid w:val="00DE3A8B"/>
  </w:style>
  <w:style w:type="character" w:customStyle="1" w:styleId="ssparacontent">
    <w:name w:val="ss_paracontent"/>
    <w:basedOn w:val="DefaultParagraphFont"/>
    <w:rsid w:val="00DE3A8B"/>
  </w:style>
  <w:style w:type="character" w:styleId="Emphasis">
    <w:name w:val="Emphasis"/>
    <w:basedOn w:val="DefaultParagraphFont"/>
    <w:uiPriority w:val="20"/>
    <w:qFormat/>
    <w:rsid w:val="00DE3A8B"/>
    <w:rPr>
      <w:i/>
      <w:iCs/>
    </w:rPr>
  </w:style>
  <w:style w:type="character" w:customStyle="1" w:styleId="sh438382473">
    <w:name w:val="sh_438382473"/>
    <w:basedOn w:val="DefaultParagraphFont"/>
    <w:rsid w:val="00DE3A8B"/>
  </w:style>
  <w:style w:type="character" w:styleId="CommentReference">
    <w:name w:val="annotation reference"/>
    <w:basedOn w:val="DefaultParagraphFont"/>
    <w:uiPriority w:val="99"/>
    <w:semiHidden/>
    <w:unhideWhenUsed/>
    <w:rsid w:val="0038017E"/>
    <w:rPr>
      <w:sz w:val="16"/>
      <w:szCs w:val="16"/>
    </w:rPr>
  </w:style>
  <w:style w:type="paragraph" w:styleId="CommentText">
    <w:name w:val="annotation text"/>
    <w:basedOn w:val="Normal"/>
    <w:link w:val="CommentTextChar"/>
    <w:uiPriority w:val="99"/>
    <w:semiHidden/>
    <w:unhideWhenUsed/>
    <w:rsid w:val="0038017E"/>
    <w:pPr>
      <w:spacing w:line="240" w:lineRule="auto"/>
    </w:pPr>
    <w:rPr>
      <w:sz w:val="20"/>
      <w:szCs w:val="20"/>
    </w:rPr>
  </w:style>
  <w:style w:type="character" w:customStyle="1" w:styleId="CommentTextChar">
    <w:name w:val="Comment Text Char"/>
    <w:basedOn w:val="DefaultParagraphFont"/>
    <w:link w:val="CommentText"/>
    <w:uiPriority w:val="99"/>
    <w:semiHidden/>
    <w:rsid w:val="0038017E"/>
    <w:rPr>
      <w:sz w:val="20"/>
      <w:szCs w:val="20"/>
    </w:rPr>
  </w:style>
  <w:style w:type="paragraph" w:styleId="CommentSubject">
    <w:name w:val="annotation subject"/>
    <w:basedOn w:val="CommentText"/>
    <w:next w:val="CommentText"/>
    <w:link w:val="CommentSubjectChar"/>
    <w:uiPriority w:val="99"/>
    <w:semiHidden/>
    <w:unhideWhenUsed/>
    <w:rsid w:val="0038017E"/>
    <w:rPr>
      <w:b/>
      <w:bCs/>
    </w:rPr>
  </w:style>
  <w:style w:type="character" w:customStyle="1" w:styleId="CommentSubjectChar">
    <w:name w:val="Comment Subject Char"/>
    <w:basedOn w:val="CommentTextChar"/>
    <w:link w:val="CommentSubject"/>
    <w:uiPriority w:val="99"/>
    <w:semiHidden/>
    <w:rsid w:val="0038017E"/>
    <w:rPr>
      <w:b/>
      <w:bCs/>
      <w:sz w:val="20"/>
      <w:szCs w:val="20"/>
    </w:rPr>
  </w:style>
  <w:style w:type="character" w:customStyle="1" w:styleId="Heading1Char">
    <w:name w:val="Heading 1 Char"/>
    <w:basedOn w:val="DefaultParagraphFont"/>
    <w:link w:val="Heading1"/>
    <w:uiPriority w:val="9"/>
    <w:rsid w:val="00CC76F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C76FE"/>
    <w:pPr>
      <w:outlineLvl w:val="9"/>
    </w:pPr>
  </w:style>
  <w:style w:type="paragraph" w:styleId="TOC1">
    <w:name w:val="toc 1"/>
    <w:basedOn w:val="Normal"/>
    <w:next w:val="Normal"/>
    <w:autoRedefine/>
    <w:uiPriority w:val="39"/>
    <w:unhideWhenUsed/>
    <w:rsid w:val="007A4A62"/>
    <w:pPr>
      <w:numPr>
        <w:numId w:val="19"/>
      </w:numPr>
      <w:spacing w:after="0"/>
      <w:ind w:right="-144"/>
    </w:pPr>
    <w:rPr>
      <w:rFonts w:ascii="Arial" w:hAnsi="Arial" w:cs="Arial"/>
      <w:b/>
      <w:bCs/>
      <w:sz w:val="24"/>
      <w:szCs w:val="24"/>
    </w:rPr>
  </w:style>
  <w:style w:type="paragraph" w:styleId="TOC2">
    <w:name w:val="toc 2"/>
    <w:basedOn w:val="Normal"/>
    <w:next w:val="Normal"/>
    <w:autoRedefine/>
    <w:uiPriority w:val="39"/>
    <w:unhideWhenUsed/>
    <w:rsid w:val="002066DA"/>
    <w:pPr>
      <w:numPr>
        <w:numId w:val="47"/>
      </w:numPr>
      <w:spacing w:after="0" w:line="240" w:lineRule="auto"/>
      <w:jc w:val="both"/>
      <w:outlineLvl w:val="0"/>
    </w:pPr>
    <w:rPr>
      <w:rFonts w:ascii="Arial" w:eastAsiaTheme="minorEastAsia" w:hAnsi="Arial" w:cs="Arial"/>
    </w:rPr>
  </w:style>
  <w:style w:type="paragraph" w:styleId="TOC3">
    <w:name w:val="toc 3"/>
    <w:basedOn w:val="Normal"/>
    <w:next w:val="Normal"/>
    <w:autoRedefine/>
    <w:uiPriority w:val="39"/>
    <w:unhideWhenUsed/>
    <w:rsid w:val="002066DA"/>
    <w:pPr>
      <w:numPr>
        <w:numId w:val="20"/>
      </w:numPr>
      <w:spacing w:after="0" w:line="240" w:lineRule="auto"/>
      <w:ind w:right="-432"/>
    </w:pPr>
    <w:rPr>
      <w:rFonts w:ascii="Arial" w:eastAsiaTheme="minorEastAsia" w:hAnsi="Arial" w:cs="Arial"/>
      <w:i/>
      <w:iCs/>
      <w:sz w:val="24"/>
      <w:szCs w:val="24"/>
    </w:rPr>
  </w:style>
  <w:style w:type="paragraph" w:styleId="TOC4">
    <w:name w:val="toc 4"/>
    <w:basedOn w:val="Normal"/>
    <w:next w:val="Normal"/>
    <w:autoRedefine/>
    <w:uiPriority w:val="39"/>
    <w:unhideWhenUsed/>
    <w:rsid w:val="00CC76FE"/>
    <w:pPr>
      <w:spacing w:after="100"/>
      <w:ind w:left="660"/>
    </w:pPr>
    <w:rPr>
      <w:rFonts w:eastAsiaTheme="minorEastAsia"/>
    </w:rPr>
  </w:style>
  <w:style w:type="paragraph" w:styleId="TOC5">
    <w:name w:val="toc 5"/>
    <w:basedOn w:val="Normal"/>
    <w:next w:val="Normal"/>
    <w:autoRedefine/>
    <w:uiPriority w:val="39"/>
    <w:unhideWhenUsed/>
    <w:rsid w:val="00CC76FE"/>
    <w:pPr>
      <w:spacing w:after="100"/>
      <w:ind w:left="880"/>
    </w:pPr>
    <w:rPr>
      <w:rFonts w:eastAsiaTheme="minorEastAsia"/>
    </w:rPr>
  </w:style>
  <w:style w:type="paragraph" w:styleId="TOC6">
    <w:name w:val="toc 6"/>
    <w:basedOn w:val="Normal"/>
    <w:next w:val="Normal"/>
    <w:autoRedefine/>
    <w:uiPriority w:val="39"/>
    <w:unhideWhenUsed/>
    <w:rsid w:val="00CC76FE"/>
    <w:pPr>
      <w:spacing w:after="100"/>
      <w:ind w:left="1100"/>
    </w:pPr>
    <w:rPr>
      <w:rFonts w:eastAsiaTheme="minorEastAsia"/>
    </w:rPr>
  </w:style>
  <w:style w:type="paragraph" w:styleId="TOC7">
    <w:name w:val="toc 7"/>
    <w:basedOn w:val="Normal"/>
    <w:next w:val="Normal"/>
    <w:autoRedefine/>
    <w:uiPriority w:val="39"/>
    <w:unhideWhenUsed/>
    <w:rsid w:val="00CC76FE"/>
    <w:pPr>
      <w:spacing w:after="100"/>
      <w:ind w:left="1320"/>
    </w:pPr>
    <w:rPr>
      <w:rFonts w:eastAsiaTheme="minorEastAsia"/>
    </w:rPr>
  </w:style>
  <w:style w:type="paragraph" w:styleId="TOC8">
    <w:name w:val="toc 8"/>
    <w:basedOn w:val="Normal"/>
    <w:next w:val="Normal"/>
    <w:autoRedefine/>
    <w:uiPriority w:val="39"/>
    <w:unhideWhenUsed/>
    <w:rsid w:val="00CC76FE"/>
    <w:pPr>
      <w:spacing w:after="100"/>
      <w:ind w:left="1540"/>
    </w:pPr>
    <w:rPr>
      <w:rFonts w:eastAsiaTheme="minorEastAsia"/>
    </w:rPr>
  </w:style>
  <w:style w:type="paragraph" w:styleId="TOC9">
    <w:name w:val="toc 9"/>
    <w:basedOn w:val="Normal"/>
    <w:next w:val="Normal"/>
    <w:autoRedefine/>
    <w:uiPriority w:val="39"/>
    <w:unhideWhenUsed/>
    <w:rsid w:val="00CC76FE"/>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987667">
      <w:bodyDiv w:val="1"/>
      <w:marLeft w:val="0"/>
      <w:marRight w:val="0"/>
      <w:marTop w:val="0"/>
      <w:marBottom w:val="0"/>
      <w:divBdr>
        <w:top w:val="none" w:sz="0" w:space="0" w:color="auto"/>
        <w:left w:val="none" w:sz="0" w:space="0" w:color="auto"/>
        <w:bottom w:val="none" w:sz="0" w:space="0" w:color="auto"/>
        <w:right w:val="none" w:sz="0" w:space="0" w:color="auto"/>
      </w:divBdr>
    </w:div>
    <w:div w:id="499007235">
      <w:bodyDiv w:val="1"/>
      <w:marLeft w:val="0"/>
      <w:marRight w:val="0"/>
      <w:marTop w:val="0"/>
      <w:marBottom w:val="0"/>
      <w:divBdr>
        <w:top w:val="none" w:sz="0" w:space="0" w:color="auto"/>
        <w:left w:val="none" w:sz="0" w:space="0" w:color="auto"/>
        <w:bottom w:val="none" w:sz="0" w:space="0" w:color="auto"/>
        <w:right w:val="none" w:sz="0" w:space="0" w:color="auto"/>
      </w:divBdr>
    </w:div>
    <w:div w:id="816653227">
      <w:bodyDiv w:val="1"/>
      <w:marLeft w:val="0"/>
      <w:marRight w:val="0"/>
      <w:marTop w:val="0"/>
      <w:marBottom w:val="0"/>
      <w:divBdr>
        <w:top w:val="none" w:sz="0" w:space="0" w:color="auto"/>
        <w:left w:val="none" w:sz="0" w:space="0" w:color="auto"/>
        <w:bottom w:val="none" w:sz="0" w:space="0" w:color="auto"/>
        <w:right w:val="none" w:sz="0" w:space="0" w:color="auto"/>
      </w:divBdr>
    </w:div>
    <w:div w:id="1183200663">
      <w:bodyDiv w:val="1"/>
      <w:marLeft w:val="0"/>
      <w:marRight w:val="0"/>
      <w:marTop w:val="0"/>
      <w:marBottom w:val="0"/>
      <w:divBdr>
        <w:top w:val="none" w:sz="0" w:space="0" w:color="auto"/>
        <w:left w:val="none" w:sz="0" w:space="0" w:color="auto"/>
        <w:bottom w:val="none" w:sz="0" w:space="0" w:color="auto"/>
        <w:right w:val="none" w:sz="0" w:space="0" w:color="auto"/>
      </w:divBdr>
    </w:div>
    <w:div w:id="1207909394">
      <w:bodyDiv w:val="1"/>
      <w:marLeft w:val="0"/>
      <w:marRight w:val="0"/>
      <w:marTop w:val="0"/>
      <w:marBottom w:val="0"/>
      <w:divBdr>
        <w:top w:val="none" w:sz="0" w:space="0" w:color="auto"/>
        <w:left w:val="none" w:sz="0" w:space="0" w:color="auto"/>
        <w:bottom w:val="none" w:sz="0" w:space="0" w:color="auto"/>
        <w:right w:val="none" w:sz="0" w:space="0" w:color="auto"/>
      </w:divBdr>
    </w:div>
    <w:div w:id="1356688303">
      <w:bodyDiv w:val="1"/>
      <w:marLeft w:val="0"/>
      <w:marRight w:val="0"/>
      <w:marTop w:val="0"/>
      <w:marBottom w:val="0"/>
      <w:divBdr>
        <w:top w:val="none" w:sz="0" w:space="0" w:color="auto"/>
        <w:left w:val="none" w:sz="0" w:space="0" w:color="auto"/>
        <w:bottom w:val="none" w:sz="0" w:space="0" w:color="auto"/>
        <w:right w:val="none" w:sz="0" w:space="0" w:color="auto"/>
      </w:divBdr>
    </w:div>
    <w:div w:id="1367221852">
      <w:bodyDiv w:val="1"/>
      <w:marLeft w:val="0"/>
      <w:marRight w:val="0"/>
      <w:marTop w:val="0"/>
      <w:marBottom w:val="0"/>
      <w:divBdr>
        <w:top w:val="none" w:sz="0" w:space="0" w:color="auto"/>
        <w:left w:val="none" w:sz="0" w:space="0" w:color="auto"/>
        <w:bottom w:val="none" w:sz="0" w:space="0" w:color="auto"/>
        <w:right w:val="none" w:sz="0" w:space="0" w:color="auto"/>
      </w:divBdr>
      <w:divsChild>
        <w:div w:id="15665233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82747264">
      <w:bodyDiv w:val="1"/>
      <w:marLeft w:val="0"/>
      <w:marRight w:val="0"/>
      <w:marTop w:val="0"/>
      <w:marBottom w:val="0"/>
      <w:divBdr>
        <w:top w:val="none" w:sz="0" w:space="0" w:color="auto"/>
        <w:left w:val="none" w:sz="0" w:space="0" w:color="auto"/>
        <w:bottom w:val="none" w:sz="0" w:space="0" w:color="auto"/>
        <w:right w:val="none" w:sz="0" w:space="0" w:color="auto"/>
      </w:divBdr>
      <w:divsChild>
        <w:div w:id="69667359">
          <w:blockQuote w:val="1"/>
          <w:marLeft w:val="0"/>
          <w:marRight w:val="0"/>
          <w:marTop w:val="0"/>
          <w:marBottom w:val="0"/>
          <w:divBdr>
            <w:top w:val="none" w:sz="0" w:space="0" w:color="auto"/>
            <w:left w:val="none" w:sz="0" w:space="0" w:color="auto"/>
            <w:bottom w:val="none" w:sz="0" w:space="0" w:color="auto"/>
            <w:right w:val="none" w:sz="0" w:space="0" w:color="auto"/>
          </w:divBdr>
        </w:div>
        <w:div w:id="15042030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01002664">
      <w:bodyDiv w:val="1"/>
      <w:marLeft w:val="0"/>
      <w:marRight w:val="0"/>
      <w:marTop w:val="0"/>
      <w:marBottom w:val="0"/>
      <w:divBdr>
        <w:top w:val="none" w:sz="0" w:space="0" w:color="auto"/>
        <w:left w:val="none" w:sz="0" w:space="0" w:color="auto"/>
        <w:bottom w:val="none" w:sz="0" w:space="0" w:color="auto"/>
        <w:right w:val="none" w:sz="0" w:space="0" w:color="auto"/>
      </w:divBdr>
    </w:div>
    <w:div w:id="1528568905">
      <w:bodyDiv w:val="1"/>
      <w:marLeft w:val="0"/>
      <w:marRight w:val="0"/>
      <w:marTop w:val="0"/>
      <w:marBottom w:val="0"/>
      <w:divBdr>
        <w:top w:val="none" w:sz="0" w:space="0" w:color="auto"/>
        <w:left w:val="none" w:sz="0" w:space="0" w:color="auto"/>
        <w:bottom w:val="none" w:sz="0" w:space="0" w:color="auto"/>
        <w:right w:val="none" w:sz="0" w:space="0" w:color="auto"/>
      </w:divBdr>
    </w:div>
    <w:div w:id="1596523352">
      <w:bodyDiv w:val="1"/>
      <w:marLeft w:val="0"/>
      <w:marRight w:val="0"/>
      <w:marTop w:val="0"/>
      <w:marBottom w:val="0"/>
      <w:divBdr>
        <w:top w:val="none" w:sz="0" w:space="0" w:color="auto"/>
        <w:left w:val="none" w:sz="0" w:space="0" w:color="auto"/>
        <w:bottom w:val="none" w:sz="0" w:space="0" w:color="auto"/>
        <w:right w:val="none" w:sz="0" w:space="0" w:color="auto"/>
      </w:divBdr>
      <w:divsChild>
        <w:div w:id="10794032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43135234">
      <w:bodyDiv w:val="1"/>
      <w:marLeft w:val="0"/>
      <w:marRight w:val="0"/>
      <w:marTop w:val="0"/>
      <w:marBottom w:val="0"/>
      <w:divBdr>
        <w:top w:val="none" w:sz="0" w:space="0" w:color="auto"/>
        <w:left w:val="none" w:sz="0" w:space="0" w:color="auto"/>
        <w:bottom w:val="none" w:sz="0" w:space="0" w:color="auto"/>
        <w:right w:val="none" w:sz="0" w:space="0" w:color="auto"/>
      </w:divBdr>
    </w:div>
    <w:div w:id="1828010079">
      <w:bodyDiv w:val="1"/>
      <w:marLeft w:val="0"/>
      <w:marRight w:val="0"/>
      <w:marTop w:val="0"/>
      <w:marBottom w:val="0"/>
      <w:divBdr>
        <w:top w:val="none" w:sz="0" w:space="0" w:color="auto"/>
        <w:left w:val="none" w:sz="0" w:space="0" w:color="auto"/>
        <w:bottom w:val="none" w:sz="0" w:space="0" w:color="auto"/>
        <w:right w:val="none" w:sz="0" w:space="0" w:color="auto"/>
      </w:divBdr>
    </w:div>
    <w:div w:id="1837576705">
      <w:bodyDiv w:val="1"/>
      <w:marLeft w:val="0"/>
      <w:marRight w:val="0"/>
      <w:marTop w:val="0"/>
      <w:marBottom w:val="0"/>
      <w:divBdr>
        <w:top w:val="none" w:sz="0" w:space="0" w:color="auto"/>
        <w:left w:val="none" w:sz="0" w:space="0" w:color="auto"/>
        <w:bottom w:val="none" w:sz="0" w:space="0" w:color="auto"/>
        <w:right w:val="none" w:sz="0" w:space="0" w:color="auto"/>
      </w:divBdr>
    </w:div>
    <w:div w:id="1941644816">
      <w:bodyDiv w:val="1"/>
      <w:marLeft w:val="0"/>
      <w:marRight w:val="0"/>
      <w:marTop w:val="0"/>
      <w:marBottom w:val="0"/>
      <w:divBdr>
        <w:top w:val="none" w:sz="0" w:space="0" w:color="auto"/>
        <w:left w:val="none" w:sz="0" w:space="0" w:color="auto"/>
        <w:bottom w:val="none" w:sz="0" w:space="0" w:color="auto"/>
        <w:right w:val="none" w:sz="0" w:space="0" w:color="auto"/>
      </w:divBdr>
      <w:divsChild>
        <w:div w:id="125162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31831845">
      <w:bodyDiv w:val="1"/>
      <w:marLeft w:val="0"/>
      <w:marRight w:val="0"/>
      <w:marTop w:val="0"/>
      <w:marBottom w:val="0"/>
      <w:divBdr>
        <w:top w:val="none" w:sz="0" w:space="0" w:color="auto"/>
        <w:left w:val="none" w:sz="0" w:space="0" w:color="auto"/>
        <w:bottom w:val="none" w:sz="0" w:space="0" w:color="auto"/>
        <w:right w:val="none" w:sz="0" w:space="0" w:color="auto"/>
      </w:divBdr>
    </w:div>
    <w:div w:id="204046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6D1F7-FBC5-4D4D-9C28-C2F2F703E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35</Pages>
  <Words>10989</Words>
  <Characters>55277</Characters>
  <Application>Microsoft Office Word</Application>
  <DocSecurity>0</DocSecurity>
  <Lines>1201</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Hartmann</dc:creator>
  <cp:keywords/>
  <dc:description/>
  <cp:lastModifiedBy>Carl Hartmann</cp:lastModifiedBy>
  <cp:revision>2</cp:revision>
  <cp:lastPrinted>2020-02-03T17:12:00Z</cp:lastPrinted>
  <dcterms:created xsi:type="dcterms:W3CDTF">2020-02-03T19:37:00Z</dcterms:created>
  <dcterms:modified xsi:type="dcterms:W3CDTF">2020-02-03T19:37:00Z</dcterms:modified>
</cp:coreProperties>
</file>